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4805" w14:paraId="8474805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 w:rsidRPr="004335BB">
        <w:rPr>
          <w:lang w:val="hr-HR"/>
        </w:rPr>
        <w:t>Posl. br. 1 St</w:t>
      </w:r>
      <w:r w:rsidR="00462E04" w:rsidRPr="004335BB">
        <w:rPr>
          <w:lang w:val="hr-HR"/>
        </w:rPr>
        <w:t>-</w:t>
      </w:r>
      <w:r w:rsidR="00DA48FF">
        <w:rPr>
          <w:lang w:val="hr-HR"/>
        </w:rPr>
        <w:t>726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2016</w:t>
      </w:r>
      <w:r w:rsidR="00462E04" w:rsidRPr="004335BB">
        <w:rPr>
          <w:lang w:val="hr-HR"/>
        </w:rPr>
        <w:t>-</w:t>
      </w:r>
      <w:r w:rsidR="00DA48FF">
        <w:rPr>
          <w:lang w:val="hr-HR"/>
        </w:rPr>
        <w:t>50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280656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6649A8">
        <w:rPr>
          <w:lang w:val="hr-HR"/>
        </w:rPr>
        <w:t xml:space="preserve"> </w:t>
      </w:r>
      <w:r w:rsidR="006649A8" w:rsidRPr="001018AB">
        <w:t>(OIB:</w:t>
      </w:r>
      <w:r w:rsidR="006649A8" w:rsidRPr="001018AB">
        <w:rPr>
          <w:lang w:eastAsia="hr-HR"/>
        </w:rPr>
        <w:t xml:space="preserve"> 39670464653) 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trgovačkim društvom </w:t>
      </w:r>
      <w:r w:rsidR="00DA48FF" w:rsidRPr="008D2FCF">
        <w:t>LENTIS d.o.o. u stečaju, Zadar, Put Pudarica 13/c, OIB: 11568528494, zastupanom po stečajnom upravitelju Ivanu Rudi</w:t>
      </w:r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A54E8C">
        <w:rPr>
          <w:lang w:val="hr-HR"/>
        </w:rPr>
        <w:t>22. kolovoza</w:t>
      </w:r>
      <w:r w:rsidR="006649A8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5B6929" w:rsidP="006655DC" w:rsidR="005B6929" w:rsidRPr="0023721E">
      <w:pPr>
        <w:jc w:val="center"/>
        <w:rPr>
          <w:bCs/>
          <w:lang w:val="hr-HR"/>
        </w:rPr>
      </w:pPr>
    </w:p>
    <w:p w:rsidRDefault="005B6929" w:rsidP="00337A24" w:rsidR="005B6929">
      <w:pPr>
        <w:ind w:firstLine="708"/>
        <w:jc w:val="both"/>
        <w:rPr>
          <w:lang w:val="hr-HR"/>
        </w:rPr>
      </w:pPr>
      <w:r w:rsidRPr="00337A24">
        <w:rPr>
          <w:lang w:val="hr-HR"/>
        </w:rPr>
        <w:t xml:space="preserve">I. </w:t>
      </w:r>
      <w:r w:rsidR="00773738" w:rsidRPr="00337A24">
        <w:rPr>
          <w:lang w:val="hr-HR"/>
        </w:rPr>
        <w:t xml:space="preserve"> </w:t>
      </w:r>
      <w:r w:rsidR="004335BB" w:rsidRPr="00337A24">
        <w:rPr>
          <w:lang w:val="hr-HR"/>
        </w:rPr>
        <w:t>Nekretnina</w:t>
      </w:r>
      <w:r w:rsidR="004335BB" w:rsidRPr="0023721E">
        <w:rPr>
          <w:lang w:val="hr-HR"/>
        </w:rPr>
        <w:t xml:space="preserve"> stečajnog dužnika</w:t>
      </w:r>
      <w:r w:rsidR="00347200">
        <w:rPr>
          <w:lang w:val="hr-HR"/>
        </w:rPr>
        <w:t xml:space="preserve"> i to:</w:t>
      </w:r>
    </w:p>
    <w:p w:rsidRDefault="005B6929" w:rsidP="005B6929" w:rsidR="005B6929">
      <w:pPr>
        <w:jc w:val="both"/>
        <w:rPr>
          <w:lang w:val="hr-HR"/>
        </w:rPr>
      </w:pPr>
    </w:p>
    <w:p w:rsidRDefault="00DA48FF" w:rsidP="00DA48FF" w:rsidR="004335BB" w:rsidRPr="005B6929">
      <w:pPr>
        <w:pStyle w:val="Odlomakpopisa"/>
        <w:numPr>
          <w:ilvl w:val="0"/>
          <w:numId w:val="3"/>
        </w:numPr>
        <w:jc w:val="both"/>
      </w:pPr>
      <w:r w:rsidRPr="008D2FCF">
        <w:t>kat. čest. 97/15 k.o. Velim, zk. ul. 340, površine 7494 m2, u naravi šuma</w:t>
      </w:r>
      <w:r w:rsidRPr="00DA48FF">
        <w:rPr>
          <w:lang w:val="hr-HR"/>
        </w:rPr>
        <w:t xml:space="preserve"> </w:t>
      </w:r>
      <w:r w:rsidR="004335BB" w:rsidRPr="00DA48FF">
        <w:rPr>
          <w:lang w:val="hr-HR"/>
        </w:rPr>
        <w:t xml:space="preserve">predaje se u posjed kupcu </w:t>
      </w:r>
      <w:r w:rsidRPr="008D2FCF">
        <w:t>STAKLO - BIM PERICA d.o.o., Zadar, Ulica Grgura Budislavića 117, OIB: 64465640471</w:t>
      </w:r>
      <w:r w:rsidR="004335BB" w:rsidRPr="00DA48FF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DA48FF" w:rsidRPr="008D2FCF">
        <w:t>STAKLO - BIM PERICA d.o.o., Zadar, Ulica Grgura Budislavića 117, OIB: 64465640471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  <w:r w:rsidR="006649A8">
        <w:rPr>
          <w:lang w:val="hr-HR"/>
        </w:rPr>
        <w:t xml:space="preserve"> </w:t>
      </w:r>
      <w:r w:rsidR="00280656">
        <w:rPr>
          <w:lang w:val="hr-HR"/>
        </w:rPr>
        <w:t xml:space="preserve"> </w:t>
      </w:r>
    </w:p>
    <w:p w:rsidRDefault="00347200" w:rsidP="00347200" w:rsidR="00347200">
      <w:pPr>
        <w:jc w:val="both"/>
        <w:rPr>
          <w:lang w:val="hr-HR"/>
        </w:rPr>
      </w:pPr>
    </w:p>
    <w:p w:rsidRDefault="000A6077" w:rsidP="00347200" w:rsidR="00347200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III. Određuje se brisanje </w:t>
      </w:r>
      <w:r w:rsidR="00E915FE" w:rsidRPr="0023721E">
        <w:rPr>
          <w:lang w:val="hr-HR"/>
        </w:rPr>
        <w:t xml:space="preserve">svih </w:t>
      </w:r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347200">
        <w:rPr>
          <w:lang w:val="hr-HR"/>
        </w:rPr>
        <w:t xml:space="preserve"> nekretnine:</w:t>
      </w:r>
    </w:p>
    <w:p w:rsidRDefault="00347200" w:rsidP="00347200" w:rsidR="00347200">
      <w:pPr>
        <w:ind w:firstLine="708"/>
        <w:jc w:val="both"/>
        <w:rPr>
          <w:lang w:val="hr-HR"/>
        </w:rPr>
      </w:pPr>
    </w:p>
    <w:p w:rsidRDefault="00DA48FF" w:rsidP="00DA48FF" w:rsidR="000A6077">
      <w:pPr>
        <w:pStyle w:val="Odlomakpopisa"/>
        <w:numPr>
          <w:ilvl w:val="0"/>
          <w:numId w:val="3"/>
        </w:numPr>
        <w:jc w:val="both"/>
      </w:pPr>
      <w:r w:rsidRPr="008D2FCF">
        <w:t>kat. čest. 97/15 k.o. Velim, zk. ul. 340, površine 7494 m2, u naravi šuma</w:t>
      </w:r>
      <w:r w:rsidR="00BC30E7">
        <w:t>.</w:t>
      </w:r>
    </w:p>
    <w:p w:rsidRDefault="00BC30E7" w:rsidP="000A6077" w:rsidR="00BC30E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3123B3" w:rsidRPr="0023721E">
      <w:pPr>
        <w:jc w:val="both"/>
        <w:rPr>
          <w:lang w:eastAsia="hr-HR" w:val="hr-HR"/>
        </w:rPr>
      </w:pPr>
      <w:r w:rsidRPr="0023721E">
        <w:rPr>
          <w:lang w:val="hr-HR"/>
        </w:rPr>
        <w:tab/>
        <w:t xml:space="preserve">Prema </w:t>
      </w:r>
      <w:r w:rsidR="00280656">
        <w:rPr>
          <w:lang w:val="hr-HR"/>
        </w:rPr>
        <w:t xml:space="preserve">podnesku Financijske agencije od </w:t>
      </w:r>
      <w:r w:rsidR="00DA48FF">
        <w:rPr>
          <w:lang w:val="hr-HR"/>
        </w:rPr>
        <w:t>4</w:t>
      </w:r>
      <w:r w:rsidR="00280656">
        <w:rPr>
          <w:lang w:val="hr-HR"/>
        </w:rPr>
        <w:t xml:space="preserve">. </w:t>
      </w:r>
      <w:r w:rsidR="00DA48FF">
        <w:rPr>
          <w:lang w:val="hr-HR"/>
        </w:rPr>
        <w:t>kolovoza</w:t>
      </w:r>
      <w:r w:rsidR="00280656">
        <w:rPr>
          <w:lang w:val="hr-HR"/>
        </w:rPr>
        <w:t xml:space="preserve"> 2017.</w:t>
      </w:r>
      <w:r w:rsidR="007D25CD" w:rsidRPr="001018AB">
        <w:t xml:space="preserve"> </w:t>
      </w:r>
      <w:r w:rsidR="0075070E" w:rsidRPr="0023721E">
        <w:rPr>
          <w:lang w:val="hr-HR"/>
        </w:rPr>
        <w:t xml:space="preserve">proizlazi da je </w:t>
      </w:r>
      <w:r w:rsidR="000A6077" w:rsidRPr="0023721E">
        <w:rPr>
          <w:lang w:val="hr-HR"/>
        </w:rPr>
        <w:t xml:space="preserve">kupac </w:t>
      </w:r>
      <w:r w:rsidR="00DA48FF" w:rsidRPr="008D2FCF">
        <w:t>STAKLO - BIM PERICA d.o.o., Zadar, Ulica Grgura Budislavića 117, OIB: 64465640471</w:t>
      </w:r>
      <w:r w:rsidR="00DA48FF">
        <w:t xml:space="preserve"> </w:t>
      </w:r>
      <w:r w:rsidR="00347200">
        <w:rPr>
          <w:lang w:val="hr-HR"/>
        </w:rPr>
        <w:t>u cijelosti uplatio</w:t>
      </w:r>
      <w:r w:rsidR="000A6077" w:rsidRPr="0023721E">
        <w:rPr>
          <w:lang w:val="hr-HR"/>
        </w:rPr>
        <w:t xml:space="preserve"> kupovninu. 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DA48FF">
        <w:rPr>
          <w:lang w:val="hr-HR"/>
        </w:rPr>
        <w:t>27. srpnja</w:t>
      </w:r>
      <w:r w:rsidR="00280656">
        <w:rPr>
          <w:lang w:val="hr-HR"/>
        </w:rPr>
        <w:t xml:space="preserve"> 2017</w:t>
      </w:r>
      <w:r w:rsidR="00310033">
        <w:rPr>
          <w:lang w:val="hr-HR"/>
        </w:rPr>
        <w:t>.</w:t>
      </w:r>
      <w:r w:rsidR="007C5024" w:rsidRPr="0023721E">
        <w:rPr>
          <w:lang w:val="hr-HR"/>
        </w:rPr>
        <w:t>, to je</w:t>
      </w:r>
      <w:r w:rsidR="004335BB" w:rsidRPr="0023721E">
        <w:rPr>
          <w:lang w:val="hr-HR"/>
        </w:rPr>
        <w:t xml:space="preserve">, u skladu sa odredbama čl. 108. Ovršnog zakona </w:t>
      </w:r>
      <w:r w:rsidR="004335BB" w:rsidRPr="0023721E">
        <w:rPr>
          <w:lang w:eastAsia="hr-HR" w:val="hr-HR"/>
        </w:rPr>
        <w:t>(Narodne novine 112/12, 25/13 i 93/14)</w:t>
      </w:r>
      <w:r w:rsidR="007C5024" w:rsidRPr="0023721E">
        <w:rPr>
          <w:lang w:val="hr-HR"/>
        </w:rPr>
        <w:t xml:space="preserve"> valjalo odlučiti kao u izreci ovog zaključka.</w:t>
      </w:r>
      <w:r w:rsidR="007D25CD">
        <w:rPr>
          <w:lang w:val="hr-HR"/>
        </w:rPr>
        <w:t xml:space="preserve"> </w:t>
      </w:r>
      <w:r w:rsidR="00BC30E7">
        <w:rPr>
          <w:lang w:val="hr-HR"/>
        </w:rPr>
        <w:t xml:space="preserve"> </w:t>
      </w:r>
    </w:p>
    <w:p w:rsidRDefault="006655DC" w:rsidP="004335BB" w:rsidR="006655DC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A54E8C">
        <w:rPr>
          <w:lang w:val="hr-HR"/>
        </w:rPr>
        <w:t>22. kolovoza</w:t>
      </w:r>
      <w:r w:rsidR="007D25CD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280656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stečajnom dužniku po steč.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DA48FF">
      <w:pPr>
        <w:jc w:val="both"/>
      </w:pPr>
      <w:r w:rsidRPr="004335BB">
        <w:rPr>
          <w:lang w:val="hr-HR"/>
        </w:rPr>
        <w:t xml:space="preserve">- kupcu </w:t>
      </w:r>
      <w:r w:rsidR="00DA48FF" w:rsidRPr="008D2FCF">
        <w:t>STAKLO - BIM PERICA d.o.o., Zadar</w:t>
      </w:r>
      <w:r w:rsidR="00DA48FF">
        <w:t>, Ulica Grgura Budislavića 117</w:t>
      </w:r>
    </w:p>
    <w:p w:rsidRDefault="00337A24" w:rsidP="007839E0" w:rsidR="00337A24">
      <w:pPr>
        <w:jc w:val="both"/>
        <w:rPr>
          <w:rFonts w:eastAsia="Arial Unicode MS"/>
          <w:lang w:val="hr-HR"/>
        </w:rPr>
      </w:pPr>
      <w:r>
        <w:rPr>
          <w:rFonts w:eastAsia="Arial Unicode MS"/>
          <w:lang w:val="hr-HR"/>
        </w:rPr>
        <w:t xml:space="preserve">- razlučnom vjerovniku </w:t>
      </w:r>
      <w:r w:rsidR="00DA48FF">
        <w:rPr>
          <w:rFonts w:eastAsia="Arial Unicode MS"/>
          <w:lang w:val="hr-HR"/>
        </w:rPr>
        <w:t>B2 KAPITAL d.o.o., Zagreb, Radnička 41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lastRenderedPageBreak/>
        <w:t xml:space="preserve">- </w:t>
      </w:r>
      <w:r w:rsidR="004335BB">
        <w:rPr>
          <w:lang w:val="hr-HR"/>
        </w:rPr>
        <w:t xml:space="preserve">Općinskom sudu u </w:t>
      </w:r>
      <w:r w:rsidR="00337A24">
        <w:rPr>
          <w:lang w:val="hr-HR"/>
        </w:rPr>
        <w:t>Zadru</w:t>
      </w:r>
      <w:r w:rsidR="00347200">
        <w:rPr>
          <w:lang w:val="hr-HR"/>
        </w:rPr>
        <w:t xml:space="preserve"> – zemljišno knjižni odjel</w:t>
      </w:r>
      <w:r w:rsidR="004335BB">
        <w:rPr>
          <w:lang w:val="hr-HR"/>
        </w:rPr>
        <w:t xml:space="preserve"> uz presliku pravomoćnog rješenja o dosudi</w:t>
      </w:r>
      <w:r w:rsidR="000E51E3">
        <w:rPr>
          <w:lang w:val="hr-HR"/>
        </w:rPr>
        <w:t xml:space="preserve"> (ls </w:t>
      </w:r>
      <w:r w:rsidR="00DA48FF">
        <w:rPr>
          <w:lang w:val="hr-HR"/>
        </w:rPr>
        <w:t>88</w:t>
      </w:r>
      <w:r w:rsidR="000E51E3">
        <w:rPr>
          <w:lang w:val="hr-HR"/>
        </w:rPr>
        <w:t>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77CD6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916E45"/>
    <w:rsid w:val="00941C8A"/>
    <w:rsid w:val="009973EC"/>
    <w:rsid w:val="00A3399D"/>
    <w:rsid w:val="00A54E8C"/>
    <w:rsid w:val="00B01BC3"/>
    <w:rsid w:val="00B74379"/>
    <w:rsid w:val="00BC30E7"/>
    <w:rsid w:val="00C04F75"/>
    <w:rsid w:val="00C877DF"/>
    <w:rsid w:val="00CB6089"/>
    <w:rsid w:val="00CC5249"/>
    <w:rsid w:val="00CD43A5"/>
    <w:rsid w:val="00D07974"/>
    <w:rsid w:val="00D846FD"/>
    <w:rsid w:val="00DA48FF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C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C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1478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2017-08-17T07:27:00Z</dcterms:created>
  <dc:creator>Ardena Bajlo</dc:creator>
  <cp:lastModifiedBy>Martina Kalmeta</cp:lastModifiedBy>
  <cp:lastPrinted>2013-11-05T09:31:00Z</cp:lastPrinted>
  <dcterms:modified xmlns:xsi="http://www.w3.org/2001/XMLSchema-instance" xsi:type="dcterms:W3CDTF">2017-08-23T09:42:00Z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