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74fb" w14:paraId="f1d74fb" w:rsidRDefault="00C457B0" w:rsidP="00C457B0" w:rsidR="00C457B0" w:rsidRPr="00C457B0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C457B0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136DE" w:rsidP="00C457B0" w:rsidR="00D136DE">
      <w:pPr>
        <w:rPr>
          <w:rFonts w:cs="Times New Roman"/>
          <w:szCs w:val="24"/>
        </w:rPr>
      </w:pP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REPUBLIKA HRVATSKA</w:t>
      </w:r>
      <w:r w:rsidRPr="00C457B0">
        <w:rPr>
          <w:rFonts w:cs="Times New Roman"/>
          <w:szCs w:val="24"/>
        </w:rPr>
        <w:tab/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TRGOVAČKI SUD U SPLITU</w:t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  <w:t xml:space="preserve">         </w:t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Split, Sukoišanska 6</w:t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 E P U B L I K A  H R V A T S K A</w:t>
      </w: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 J E Š E NJ E</w:t>
      </w:r>
    </w:p>
    <w:p w:rsidRDefault="00C457B0" w:rsidP="00C457B0" w:rsidR="00C457B0" w:rsidRPr="00C457B0">
      <w:pPr>
        <w:rPr>
          <w:rFonts w:cs="Times New Roman"/>
          <w:szCs w:val="24"/>
        </w:rPr>
      </w:pPr>
    </w:p>
    <w:p w:rsidRDefault="00C457B0" w:rsidP="00C457B0" w:rsidR="005807E9" w:rsidRPr="00C457B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ab/>
        <w:t xml:space="preserve">Trgovački sud u Splitu, po sucu ovog suda Katarini Mikulić kao stečajnom sucu, u stečajnom postupku </w:t>
      </w:r>
      <w:r w:rsidR="00023893">
        <w:rPr>
          <w:rFonts w:cs="Times New Roman"/>
          <w:szCs w:val="24"/>
        </w:rPr>
        <w:t>nad</w:t>
      </w:r>
      <w:r w:rsidRPr="00C457B0">
        <w:rPr>
          <w:rFonts w:cs="Times New Roman"/>
          <w:szCs w:val="24"/>
        </w:rPr>
        <w:t xml:space="preserve"> stečajn</w:t>
      </w:r>
      <w:r w:rsidR="00023893">
        <w:rPr>
          <w:rFonts w:cs="Times New Roman"/>
          <w:szCs w:val="24"/>
        </w:rPr>
        <w:t>om</w:t>
      </w:r>
      <w:r w:rsidRPr="00C457B0">
        <w:rPr>
          <w:rFonts w:cs="Times New Roman"/>
          <w:szCs w:val="24"/>
        </w:rPr>
        <w:t xml:space="preserve"> ma</w:t>
      </w:r>
      <w:r w:rsidR="00023893">
        <w:rPr>
          <w:rFonts w:cs="Times New Roman"/>
          <w:szCs w:val="24"/>
        </w:rPr>
        <w:t xml:space="preserve">som </w:t>
      </w:r>
      <w:r w:rsidRPr="00C457B0">
        <w:rPr>
          <w:rFonts w:cs="Times New Roman"/>
          <w:szCs w:val="24"/>
        </w:rPr>
        <w:t xml:space="preserve">KAJDA d.o.o. </w:t>
      </w:r>
      <w:r w:rsidR="00023893">
        <w:rPr>
          <w:rFonts w:cs="Times New Roman"/>
          <w:szCs w:val="24"/>
        </w:rPr>
        <w:t xml:space="preserve"> u stečaju, </w:t>
      </w:r>
      <w:r w:rsidRPr="00C457B0">
        <w:rPr>
          <w:rFonts w:cs="Times New Roman"/>
          <w:szCs w:val="24"/>
        </w:rPr>
        <w:t>Velebitska 27,</w:t>
      </w:r>
      <w:r w:rsidR="00023893">
        <w:rPr>
          <w:rFonts w:cs="Times New Roman"/>
          <w:szCs w:val="24"/>
        </w:rPr>
        <w:t xml:space="preserve"> Split,</w:t>
      </w:r>
      <w:r w:rsidR="005807E9" w:rsidRPr="00C457B0">
        <w:rPr>
          <w:rFonts w:cs="Times New Roman"/>
          <w:szCs w:val="24"/>
        </w:rPr>
        <w:t xml:space="preserve"> koju zastupa stečajna upraviteljica Srđana Morpurgo iz Spl</w:t>
      </w:r>
      <w:r w:rsidRPr="00C457B0">
        <w:rPr>
          <w:rFonts w:cs="Times New Roman"/>
          <w:szCs w:val="24"/>
        </w:rPr>
        <w:t>ita, Trg Mihovila Pavlinovića 2</w:t>
      </w:r>
      <w:r w:rsidR="005807E9" w:rsidRPr="00C457B0">
        <w:rPr>
          <w:rFonts w:cs="Times New Roman"/>
          <w:szCs w:val="24"/>
        </w:rPr>
        <w:t xml:space="preserve">, dana </w:t>
      </w:r>
      <w:r w:rsidRPr="00C457B0">
        <w:rPr>
          <w:rFonts w:cs="Times New Roman"/>
          <w:szCs w:val="24"/>
        </w:rPr>
        <w:t xml:space="preserve">07. srpnja 2016. godine 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I.</w:t>
      </w:r>
      <w:r w:rsidRPr="00C457B0">
        <w:rPr>
          <w:rFonts w:cs="Times New Roman" w:hAnsi="Times New Roman" w:ascii="Times New Roman"/>
          <w:sz w:val="24"/>
          <w:szCs w:val="24"/>
        </w:rPr>
        <w:tab/>
        <w:t xml:space="preserve">Određuje se upis stečajne mase iza dužnika </w:t>
      </w:r>
      <w:r w:rsidR="00C457B0" w:rsidRPr="00C457B0">
        <w:rPr>
          <w:rFonts w:cs="Times New Roman" w:hAnsi="Times New Roman" w:ascii="Times New Roman"/>
          <w:sz w:val="24"/>
          <w:szCs w:val="24"/>
        </w:rPr>
        <w:t>KAJDA d.o.o.</w:t>
      </w:r>
      <w:r w:rsidR="00023893">
        <w:rPr>
          <w:rFonts w:cs="Times New Roman" w:hAnsi="Times New Roman" w:ascii="Times New Roman"/>
          <w:sz w:val="24"/>
          <w:szCs w:val="24"/>
        </w:rPr>
        <w:t xml:space="preserve"> u stečaju,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Velebitska 27, </w:t>
      </w:r>
      <w:r w:rsidR="00023893">
        <w:rPr>
          <w:rFonts w:cs="Times New Roman" w:hAnsi="Times New Roman" w:ascii="Times New Roman"/>
          <w:sz w:val="24"/>
          <w:szCs w:val="24"/>
        </w:rPr>
        <w:t xml:space="preserve">Split </w:t>
      </w:r>
      <w:r w:rsidRPr="00C457B0">
        <w:rPr>
          <w:rFonts w:cs="Times New Roman" w:hAnsi="Times New Roman" w:ascii="Times New Roman"/>
          <w:sz w:val="24"/>
          <w:szCs w:val="24"/>
        </w:rPr>
        <w:t>u sudski registar Trgovačkog suda u Splitu.</w:t>
      </w: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II.</w:t>
      </w:r>
      <w:r w:rsidRPr="00C457B0">
        <w:rPr>
          <w:rFonts w:cs="Times New Roman" w:hAnsi="Times New Roman" w:ascii="Times New Roman"/>
          <w:sz w:val="24"/>
          <w:szCs w:val="24"/>
        </w:rPr>
        <w:tab/>
        <w:t>U sudski registar pored stečajne mase,</w:t>
      </w:r>
      <w:r w:rsidR="00023893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određuje se upis stečajnog upravitelja Srđane Morpurgo iz Splita, Trg Mihovila Pavlinovića 2, OIB: 53284085908.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D1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Obrazloženje:</w:t>
      </w:r>
    </w:p>
    <w:p w:rsidRDefault="00D136DE" w:rsidP="005807E9" w:rsidR="00D136DE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Rješenjem ovog suda posl.br.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4. </w:t>
      </w:r>
      <w:r w:rsidRPr="00C457B0">
        <w:rPr>
          <w:rFonts w:cs="Times New Roman" w:hAnsi="Times New Roman" w:ascii="Times New Roman"/>
          <w:sz w:val="24"/>
          <w:szCs w:val="24"/>
        </w:rPr>
        <w:t>St-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219/2013 19. prosinca 2013. godine </w:t>
      </w:r>
      <w:r w:rsidRPr="00C457B0">
        <w:rPr>
          <w:rFonts w:cs="Times New Roman" w:hAnsi="Times New Roman" w:ascii="Times New Roman"/>
          <w:sz w:val="24"/>
          <w:szCs w:val="24"/>
        </w:rPr>
        <w:t xml:space="preserve">otvoren  je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i istovremeno zaključen </w:t>
      </w:r>
      <w:r w:rsidRPr="00C457B0">
        <w:rPr>
          <w:rFonts w:cs="Times New Roman" w:hAnsi="Times New Roman" w:ascii="Times New Roman"/>
          <w:sz w:val="24"/>
          <w:szCs w:val="24"/>
        </w:rPr>
        <w:t>stečajni p</w:t>
      </w:r>
      <w:r w:rsidR="00023893">
        <w:rPr>
          <w:rFonts w:cs="Times New Roman" w:hAnsi="Times New Roman" w:ascii="Times New Roman"/>
          <w:sz w:val="24"/>
          <w:szCs w:val="24"/>
        </w:rPr>
        <w:t xml:space="preserve">ostupak nad stečajnim dužnikom </w:t>
      </w:r>
      <w:r w:rsidR="00C457B0" w:rsidRPr="00C457B0">
        <w:rPr>
          <w:rFonts w:cs="Times New Roman" w:hAnsi="Times New Roman" w:ascii="Times New Roman"/>
          <w:sz w:val="24"/>
          <w:szCs w:val="24"/>
        </w:rPr>
        <w:t>KAJDA d.o.o. Velebitska 27,</w:t>
      </w:r>
      <w:r w:rsidR="00023893">
        <w:rPr>
          <w:rFonts w:cs="Times New Roman" w:hAnsi="Times New Roman" w:ascii="Times New Roman"/>
          <w:sz w:val="24"/>
          <w:szCs w:val="24"/>
        </w:rPr>
        <w:t xml:space="preserve"> Split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te je na temelju istog rješenja </w:t>
      </w:r>
      <w:r w:rsidRPr="00C457B0">
        <w:rPr>
          <w:rFonts w:cs="Times New Roman" w:hAnsi="Times New Roman" w:ascii="Times New Roman"/>
          <w:sz w:val="24"/>
          <w:szCs w:val="24"/>
        </w:rPr>
        <w:t xml:space="preserve">provedeno brisanje navedenog stečajnog dužnika iz sudskog registra ovog suda, a </w:t>
      </w:r>
      <w:r w:rsidR="00023893">
        <w:rPr>
          <w:rFonts w:cs="Times New Roman" w:hAnsi="Times New Roman" w:ascii="Times New Roman"/>
          <w:sz w:val="24"/>
          <w:szCs w:val="24"/>
        </w:rPr>
        <w:t>stečajni upravitelj ovlašten da</w:t>
      </w:r>
      <w:r w:rsidRPr="00C457B0">
        <w:rPr>
          <w:rFonts w:cs="Times New Roman" w:hAnsi="Times New Roman" w:ascii="Times New Roman"/>
          <w:sz w:val="24"/>
          <w:szCs w:val="24"/>
        </w:rPr>
        <w:t xml:space="preserve"> u ime i za račun stečajne mase nastavi postupke za prikupljanje stečajne mase. 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Podneskom zaprimljenim kod ovog suda </w:t>
      </w:r>
      <w:r w:rsidR="00C457B0" w:rsidRPr="00C457B0">
        <w:rPr>
          <w:rFonts w:cs="Times New Roman" w:hAnsi="Times New Roman" w:ascii="Times New Roman"/>
          <w:sz w:val="24"/>
          <w:szCs w:val="24"/>
        </w:rPr>
        <w:t>29. lipnja 2016</w:t>
      </w:r>
      <w:r w:rsidRPr="00C457B0">
        <w:rPr>
          <w:rFonts w:cs="Times New Roman" w:hAnsi="Times New Roman" w:ascii="Times New Roman"/>
          <w:sz w:val="24"/>
          <w:szCs w:val="24"/>
        </w:rPr>
        <w:t>. godine, stečajn</w:t>
      </w:r>
      <w:r w:rsidR="00C457B0" w:rsidRPr="00C457B0">
        <w:rPr>
          <w:rFonts w:cs="Times New Roman" w:hAnsi="Times New Roman" w:ascii="Times New Roman"/>
          <w:sz w:val="24"/>
          <w:szCs w:val="24"/>
        </w:rPr>
        <w:t>a</w:t>
      </w:r>
      <w:r w:rsidRPr="00C457B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457B0" w:rsidRPr="00C457B0">
        <w:rPr>
          <w:rFonts w:cs="Times New Roman" w:hAnsi="Times New Roman" w:ascii="Times New Roman"/>
          <w:sz w:val="24"/>
          <w:szCs w:val="24"/>
        </w:rPr>
        <w:t>ica</w:t>
      </w:r>
      <w:r w:rsidRPr="00C457B0">
        <w:rPr>
          <w:rFonts w:cs="Times New Roman" w:hAnsi="Times New Roman" w:ascii="Times New Roman"/>
          <w:sz w:val="24"/>
          <w:szCs w:val="24"/>
        </w:rPr>
        <w:t xml:space="preserve"> Srđana Morpurgo zatražila je od ovog suda donošenje rješenja kojim će se omogućiti upis stečajne mase iza stečajnog dužnika </w:t>
      </w:r>
      <w:r w:rsidR="00C457B0" w:rsidRPr="00C457B0">
        <w:rPr>
          <w:rFonts w:cs="Times New Roman" w:hAnsi="Times New Roman" w:ascii="Times New Roman"/>
          <w:sz w:val="24"/>
          <w:szCs w:val="24"/>
        </w:rPr>
        <w:t>KAJDA d.o.o. Velebitska 27</w:t>
      </w:r>
      <w:r w:rsidRPr="00C457B0">
        <w:rPr>
          <w:rFonts w:cs="Times New Roman" w:hAnsi="Times New Roman" w:ascii="Times New Roman"/>
          <w:sz w:val="24"/>
          <w:szCs w:val="24"/>
        </w:rPr>
        <w:t xml:space="preserve">, </w:t>
      </w:r>
      <w:r w:rsidR="00023893">
        <w:rPr>
          <w:rFonts w:cs="Times New Roman" w:hAnsi="Times New Roman" w:ascii="Times New Roman"/>
          <w:sz w:val="24"/>
          <w:szCs w:val="24"/>
        </w:rPr>
        <w:t xml:space="preserve">Split, </w:t>
      </w:r>
      <w:r w:rsidRPr="00C457B0">
        <w:rPr>
          <w:rFonts w:cs="Times New Roman" w:hAnsi="Times New Roman" w:ascii="Times New Roman"/>
          <w:sz w:val="24"/>
          <w:szCs w:val="24"/>
        </w:rPr>
        <w:t xml:space="preserve">a sve to za potrebe daljnjeg postupanja u naplati potraživanja stečajne mase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KAJDA d.o.o. Velebitska 27, </w:t>
      </w:r>
      <w:r w:rsidR="00023893">
        <w:rPr>
          <w:rFonts w:cs="Times New Roman" w:hAnsi="Times New Roman" w:ascii="Times New Roman"/>
          <w:sz w:val="24"/>
          <w:szCs w:val="24"/>
        </w:rPr>
        <w:t xml:space="preserve">Split, </w:t>
      </w:r>
      <w:r w:rsidRPr="00C457B0">
        <w:rPr>
          <w:rFonts w:cs="Times New Roman" w:hAnsi="Times New Roman" w:ascii="Times New Roman"/>
          <w:sz w:val="24"/>
          <w:szCs w:val="24"/>
        </w:rPr>
        <w:t xml:space="preserve">od svojih dužnika odnosno pribavljanja OIB-a za stečajnu masu. 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Uzimajući u obzir iznesene navode stečajnog upravitelja o neophodnosti upisa stečajne mase u sudski registar i </w:t>
      </w:r>
      <w:r w:rsidR="00C457B0" w:rsidRPr="00C457B0">
        <w:rPr>
          <w:rFonts w:cs="Times New Roman" w:hAnsi="Times New Roman" w:ascii="Times New Roman"/>
          <w:sz w:val="24"/>
          <w:szCs w:val="24"/>
        </w:rPr>
        <w:t>dobivanja</w:t>
      </w:r>
      <w:r w:rsidRPr="00C457B0">
        <w:rPr>
          <w:rFonts w:cs="Times New Roman" w:hAnsi="Times New Roman" w:ascii="Times New Roman"/>
          <w:sz w:val="24"/>
          <w:szCs w:val="24"/>
        </w:rPr>
        <w:t xml:space="preserve"> OIB-a stečajne mase, a za potrebe naplate potraživanja stečajne mase od svojih dužnika, ovaj sud je odlučio prihvatiti prijedlog stečajnog upravitelja za donošenje rješenja kojim se određuje upis stečajne mase iza stečajnog dužnika </w:t>
      </w:r>
      <w:r w:rsidR="00C457B0" w:rsidRPr="00C457B0">
        <w:rPr>
          <w:rFonts w:cs="Times New Roman" w:hAnsi="Times New Roman" w:ascii="Times New Roman"/>
          <w:sz w:val="24"/>
          <w:szCs w:val="24"/>
        </w:rPr>
        <w:t>KAJDA d.o.o. Velebitska 27</w:t>
      </w:r>
      <w:r w:rsidR="00023893">
        <w:rPr>
          <w:rFonts w:cs="Times New Roman" w:hAnsi="Times New Roman" w:ascii="Times New Roman"/>
          <w:sz w:val="24"/>
          <w:szCs w:val="24"/>
        </w:rPr>
        <w:t>, Split</w:t>
      </w:r>
      <w:r w:rsidRPr="00C457B0">
        <w:rPr>
          <w:rFonts w:cs="Times New Roman" w:hAnsi="Times New Roman" w:ascii="Times New Roman"/>
          <w:sz w:val="24"/>
          <w:szCs w:val="24"/>
        </w:rPr>
        <w:t xml:space="preserve"> u sudski registar.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Radi navedenog, </w:t>
      </w:r>
      <w:r w:rsidRPr="00C457B0">
        <w:rPr>
          <w:rFonts w:cs="Times New Roman" w:hAnsi="Times New Roman" w:ascii="Times New Roman"/>
          <w:sz w:val="24"/>
          <w:szCs w:val="24"/>
        </w:rPr>
        <w:t>a temeljem odredbe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čl. 289. st.4. i 5.u vezi s odredbama čl. 438. te čl. 441. st.1.i 2. Stečajnog zakona (</w:t>
      </w:r>
      <w:r w:rsidR="00023893">
        <w:rPr>
          <w:rFonts w:cs="Times New Roman" w:hAnsi="Times New Roman" w:ascii="Times New Roman"/>
          <w:sz w:val="24"/>
          <w:szCs w:val="24"/>
        </w:rPr>
        <w:t>Narodne novine br.</w:t>
      </w:r>
      <w:r w:rsidRPr="00C457B0">
        <w:rPr>
          <w:rFonts w:cs="Times New Roman" w:hAnsi="Times New Roman" w:ascii="Times New Roman"/>
          <w:sz w:val="24"/>
          <w:szCs w:val="24"/>
        </w:rPr>
        <w:t xml:space="preserve"> 71/15)  odlučeno je kao u izreci ovog rješenja.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C457B0" w:rsidRPr="00C457B0">
        <w:rPr>
          <w:rFonts w:cs="Times New Roman" w:hAnsi="Times New Roman" w:ascii="Times New Roman"/>
          <w:sz w:val="24"/>
          <w:szCs w:val="24"/>
        </w:rPr>
        <w:t>07. srpnja 2016. godine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Pr="00C457B0">
        <w:rPr>
          <w:rFonts w:cs="Times New Roman" w:hAnsi="Times New Roman" w:ascii="Times New Roman"/>
          <w:sz w:val="24"/>
          <w:szCs w:val="24"/>
        </w:rPr>
        <w:tab/>
      </w:r>
      <w:r w:rsidR="00C457B0" w:rsidRPr="00C457B0">
        <w:rPr>
          <w:rFonts w:cs="Times New Roman" w:hAnsi="Times New Roman" w:ascii="Times New Roman"/>
          <w:sz w:val="24"/>
          <w:szCs w:val="24"/>
        </w:rPr>
        <w:t>SUDAC</w:t>
      </w: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Katarina Mikulić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5807E9" w:rsidRPr="00C457B0">
      <w:pPr>
        <w:pStyle w:val="Uputaopravnomlijeku"/>
        <w:spacing w:after="0"/>
        <w:rPr>
          <w:rFonts w:cs="Times New Roman"/>
          <w:lang w:eastAsia="ar-SA"/>
        </w:rPr>
      </w:pPr>
      <w:r w:rsidRPr="00C457B0">
        <w:rPr>
          <w:rFonts w:cs="Times New Roman"/>
        </w:rPr>
        <w:t>UPUTA O PRAVNOM LIJEKU:</w:t>
      </w:r>
    </w:p>
    <w:p w:rsidRDefault="005807E9" w:rsidP="00C457B0" w:rsidR="005807E9" w:rsidRPr="00C457B0">
      <w:pPr>
        <w:pStyle w:val="Uputatekst"/>
        <w:spacing w:after="0"/>
      </w:pPr>
      <w:r w:rsidRPr="00C457B0"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DNA:</w:t>
      </w:r>
    </w:p>
    <w:p w:rsidRDefault="00C457B0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</w:t>
      </w:r>
      <w:r w:rsidR="009232CF">
        <w:rPr>
          <w:rFonts w:cs="Times New Roman" w:hAnsi="Times New Roman" w:ascii="Times New Roman"/>
          <w:sz w:val="24"/>
          <w:szCs w:val="24"/>
        </w:rPr>
        <w:t>s</w:t>
      </w:r>
      <w:r w:rsidR="005807E9" w:rsidRPr="00C457B0">
        <w:rPr>
          <w:rFonts w:cs="Times New Roman" w:hAnsi="Times New Roman" w:ascii="Times New Roman"/>
          <w:sz w:val="24"/>
          <w:szCs w:val="24"/>
        </w:rPr>
        <w:t>tečajnoj upraviteljici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 xml:space="preserve">-sudski registar </w:t>
      </w: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 spis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rPr>
          <w:rFonts w:cs="Times New Roman"/>
          <w:szCs w:val="24"/>
        </w:rPr>
      </w:pPr>
    </w:p>
    <w:p w:rsidRDefault="00853B3E" w:rsidR="00853B3E" w:rsidRPr="00C457B0">
      <w:pPr>
        <w:rPr>
          <w:rFonts w:cs="Times New Roman"/>
          <w:szCs w:val="24"/>
        </w:rPr>
      </w:pPr>
    </w:p>
    <w:sectPr w:rsidSect="00D136DE" w:rsidR="00853B3E" w:rsidRPr="00C457B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4613113"/>
      <w:docPartObj>
        <w:docPartGallery w:val="Page Numbers (Bottom of Page)"/>
        <w:docPartUnique/>
      </w:docPartObj>
    </w:sdtPr>
    <w:sdtEndPr/>
    <w:sdtContent>
      <w:p w:rsidRDefault="00D136DE" w:rsidR="00D136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6BA">
          <w:rPr>
            <w:noProof/>
          </w:rPr>
          <w:t>2</w:t>
        </w:r>
        <w:r>
          <w:fldChar w:fldCharType="end"/>
        </w:r>
      </w:p>
    </w:sdtContent>
  </w:sdt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2CF" w:rsidP="009232CF" w:rsidR="009232CF">
    <w:pPr>
      <w:pStyle w:val="Zaglavlje"/>
      <w:jc w:val="right"/>
    </w:pPr>
    <w:r>
      <w:t>4.St-219/2013</w:t>
    </w:r>
  </w:p>
  <w:p w:rsidRDefault="009232CF" w:rsidR="009232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P="00D136DE" w:rsidR="00D136DE">
    <w:pPr>
      <w:pStyle w:val="Zaglavlje"/>
      <w:jc w:val="right"/>
    </w:pPr>
    <w:r>
      <w:t>4.St-219/2013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0C06BA"/>
    <w:rsid w:val="003C2F22"/>
    <w:rsid w:val="00417EA6"/>
    <w:rsid w:val="005807E9"/>
    <w:rsid w:val="0071519E"/>
    <w:rsid w:val="007F7A84"/>
    <w:rsid w:val="00814EDB"/>
    <w:rsid w:val="00815142"/>
    <w:rsid w:val="00853B3E"/>
    <w:rsid w:val="008A2B3D"/>
    <w:rsid w:val="009232CF"/>
    <w:rsid w:val="00981D37"/>
    <w:rsid w:val="00A51DE9"/>
    <w:rsid w:val="00B7506F"/>
    <w:rsid w:val="00C457B0"/>
    <w:rsid w:val="00D136DE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Tekstrezerviranogmjesta" w:type="character">
    <w:name w:val="Placeholder Text"/>
    <w:basedOn w:val="Zadanifontodlomka"/>
    <w:uiPriority w:val="99"/>
    <w:semiHidden/>
    <w:rsid w:val="000C0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6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6BA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6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6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Tekstrezerviranogmjesta" w:type="character">
    <w:name w:val="Placeholder Text"/>
    <w:basedOn w:val="Zadanifontodlomka"/>
    <w:uiPriority w:val="99"/>
    <w:semiHidden/>
    <w:rsid w:val="000C0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6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6BA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6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6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2013.</izvorni_sadrzaj>
    <derivirana_varijabla naziv="DomainObject.Predmet.DatumRjesavanja_1">19.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St-219/2013</izvorni_sadrzaj>
    <derivirana_varijabla naziv="DomainObject.Predmet.OznakaBroj_1">St-219/2013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KAJDA za promidžbu i usluge društvo s ograničenom odgovornošću</izvorni_sadrzaj>
    <derivirana_varijabla naziv="DomainObject.Predmet.ProtustrankaFormated_1">  KAJDA za promidžbu i usluge društvo s ograničenom odgovornošću</derivirana_varijabla>
  </DomainObject.Predmet.ProtustrankaFormated>
  <DomainObject.Predmet.ProtustrankaFormatedOIB>
    <izvorni_sadrzaj>  KAJDA za promidžbu i usluge društvo s ograničenom odgovornošću, OIB 41557186306</izvorni_sadrzaj>
    <derivirana_varijabla naziv="DomainObject.Predmet.ProtustrankaFormatedOIB_1">  KAJDA za promidžbu i usluge društvo s ograničenom odgovornošću, OIB 41557186306</derivirana_varijabla>
  </DomainObject.Predmet.ProtustrankaFormatedOIB>
  <DomainObject.Predmet.ProtustrankaFormatedWithAdress>
    <izvorni_sadrzaj> KAJDA za promidžbu i usluge društvo s ograničenom odgovornošću, Velebitska 27, Split</izvorni_sadrzaj>
    <derivirana_varijabla naziv="DomainObject.Predmet.ProtustrankaFormatedWithAdress_1"> KAJDA za promidžbu i usluge društvo s ograničenom odgovornošću, Velebitska 27, Split</derivirana_varijabla>
  </DomainObject.Predmet.ProtustrankaFormatedWithAdress>
  <DomainObject.Predmet.ProtustrankaFormatedWithAdressOIB>
    <izvorni_sadrzaj> KAJDA za promidžbu i usluge društvo s ograničenom odgovornošću, OIB 41557186306, Velebitska 27, Split</izvorni_sadrzaj>
    <derivirana_varijabla naziv="DomainObject.Predmet.ProtustrankaFormatedWithAdressOIB_1"> KAJDA za promidžbu i usluge društvo s ograničenom odgovornošću, OIB 41557186306, Velebitska 27, Split</derivirana_varijabla>
  </DomainObject.Predmet.ProtustrankaFormatedWithAdressOIB>
  <DomainObject.Predmet.ProtustrankaWithAdress>
    <izvorni_sadrzaj>KAJDA za promidžbu i usluge društvo s ograničenom odgovornošću Velebitska 27, Split</izvorni_sadrzaj>
    <derivirana_varijabla naziv="DomainObject.Predmet.ProtustrankaWithAdress_1">KAJDA za promidžbu i usluge društvo s ograničenom odgovornošću Velebitska 27, Split</derivirana_varijabla>
  </DomainObject.Predmet.ProtustrankaWithAdress>
  <DomainObject.Predmet.ProtustrankaWithAdressOIB>
    <izvorni_sadrzaj>KAJDA za promidžbu i usluge društvo s ograničenom odgovornošću, OIB 41557186306, Velebitska 27, Split</izvorni_sadrzaj>
    <derivirana_varijabla naziv="DomainObject.Predmet.ProtustrankaWithAdressOIB_1">KAJDA za promidžbu i usluge društvo s ograničenom odgovornošću, OIB 41557186306, Velebitska 27, Split</derivirana_varijabla>
  </DomainObject.Predmet.ProtustrankaWithAdressOIB>
  <DomainObject.Predmet.ProtustrankaNazivFormated>
    <izvorni_sadrzaj>KAJDA za promidžbu i usluge društvo s ograničenom odgovornošću</izvorni_sadrzaj>
    <derivirana_varijabla naziv="DomainObject.Predmet.ProtustrankaNazivFormated_1">KAJDA za promidžbu i usluge društvo s ograničenom odgovornošću</derivirana_varijabla>
  </DomainObject.Predmet.ProtustrankaNazivFormated>
  <DomainObject.Predmet.ProtustrankaNazivFormatedOIB>
    <izvorni_sadrzaj>KAJDA za promidžbu i usluge društvo s ograničenom odgovornošću, OIB 41557186306</izvorni_sadrzaj>
    <derivirana_varijabla naziv="DomainObject.Predmet.ProtustrankaNazivFormatedOIB_1">KAJDA za promidžbu i usluge društvo s ograničenom odgovornošću, OIB 41557186306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Mažuranovićevoa šetalište 24 b, 21000 Split</izvorni_sadrzaj>
    <derivirana_varijabla naziv="DomainObject.Predmet.StrankaFormatedWithAdress_1"> FINA Split, Mažuranovićevoa šetalište 24 b, 21000 Split</derivirana_varijabla>
  </DomainObject.Predmet.StrankaFormatedWithAdress>
  <DomainObject.Predmet.StrankaFormatedWithAdressOIB>
    <izvorni_sadrzaj> FINA Split, Mažuranovićevoa šetalište 24 b, 21000 Split</izvorni_sadrzaj>
    <derivirana_varijabla naziv="DomainObject.Predmet.StrankaFormatedWithAdressOIB_1"> FINA Split, Mažuranovićevoa šetalište 24 b, 21000 Split</derivirana_varijabla>
  </DomainObject.Predmet.StrankaFormatedWithAdressOIB>
  <DomainObject.Predmet.StrankaWithAdress>
    <izvorni_sadrzaj>FINA Split Mažuranovićevoa šetalište 24 b,21000 Split</izvorni_sadrzaj>
    <derivirana_varijabla naziv="DomainObject.Predmet.StrankaWithAdress_1">FINA Split Mažuranovićevoa šetalište 24 b,21000 Split</derivirana_varijabla>
  </DomainObject.Predmet.StrankaWithAdress>
  <DomainObject.Predmet.StrankaWithAdressOIB>
    <izvorni_sadrzaj>FINA Split, Mažuranovićevoa šetalište 24 b,21000 Split</izvorni_sadrzaj>
    <derivirana_varijabla naziv="DomainObject.Predmet.StrankaWithAdressOIB_1">FINA Split, Mažuranovićevoa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Mažuranovićevoa šetalište 24 b, 21000 Split</item>
    </izvorni_sadrzaj>
    <derivirana_varijabla naziv="DomainObject.Predmet.StrankaListFormatedWithAdress_1">
      <item>FINA Split, Mažuranovićevoa šetalište 24 b, 21000 Split</item>
    </derivirana_varijabla>
  </DomainObject.Predmet.StrankaListFormatedWithAdress>
  <DomainObject.Predmet.StrankaListFormatedWithAdressOIB>
    <izvorni_sadrzaj>
      <item>FINA Split, Mažuranovićevoa šetalište 24 b, 21000 Split</item>
    </izvorni_sadrzaj>
    <derivirana_varijabla naziv="DomainObject.Predmet.StrankaListFormatedWithAdressOIB_1">
      <item>FINA Split, Mažuranovićevoa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KAJDA za promidžbu i usluge društvo s ograničenom odgovornošću</item>
    </izvorni_sadrzaj>
    <derivirana_varijabla naziv="DomainObject.Predmet.ProtuStrankaListFormated_1">
      <item>KAJDA za promidžbu i usluge društvo s ograničenom odgovornošću</item>
    </derivirana_varijabla>
  </DomainObject.Predmet.ProtuStrankaListFormated>
  <DomainObject.Predmet.ProtuStrankaListFormatedOIB>
    <izvorni_sadrzaj>
      <item>KAJDA za promidžbu i usluge društvo s ograničenom odgovornošću, OIB 41557186306</item>
    </izvorni_sadrzaj>
    <derivirana_varijabla naziv="DomainObject.Predmet.ProtuStrankaListFormatedOIB_1">
      <item>KAJDA za promidžbu i usluge društvo s ograničenom odgovornošću, OIB 41557186306</item>
    </derivirana_varijabla>
  </DomainObject.Predmet.ProtuStrankaListFormatedOIB>
  <DomainObject.Predmet.ProtuStrankaListFormatedWithAdress>
    <izvorni_sadrzaj>
      <item>KAJDA za promidžbu i usluge društvo s ograničenom odgovornošću, Velebitska 27, Split</item>
    </izvorni_sadrzaj>
    <derivirana_varijabla naziv="DomainObject.Predmet.ProtuStrankaListFormatedWithAdress_1">
      <item>KAJDA za promidžbu i usluge društvo s ograničenom odgovornošću, Velebitska 27, Split</item>
    </derivirana_varijabla>
  </DomainObject.Predmet.ProtuStrankaListFormatedWithAdress>
  <DomainObject.Predmet.ProtuStrankaListFormatedWithAdressOIB>
    <izvorni_sadrzaj>
      <item>KAJDA za promidžbu i usluge društvo s ograničenom odgovornošću, OIB 41557186306, Velebitska 27, Split</item>
    </izvorni_sadrzaj>
    <derivirana_varijabla naziv="DomainObject.Predmet.ProtuStrankaListFormatedWithAdressOIB_1">
      <item>KAJDA za promidžbu i usluge društvo s ograničenom odgovornošću, OIB 41557186306, Velebitska 27, Split</item>
    </derivirana_varijabla>
  </DomainObject.Predmet.ProtuStrankaListFormatedWithAdressOIB>
  <DomainObject.Predmet.ProtuStrankaListNazivFormated>
    <izvorni_sadrzaj>
      <item>KAJDA za promidžbu i usluge društvo s ograničenom odgovornošću</item>
    </izvorni_sadrzaj>
    <derivirana_varijabla naziv="DomainObject.Predmet.ProtuStrankaListNazivFormated_1">
      <item>KAJDA za promidžbu i usluge društvo s ograničenom odgovornošću</item>
    </derivirana_varijabla>
  </DomainObject.Predmet.ProtuStrankaListNazivFormated>
  <DomainObject.Predmet.ProtuStrankaListNazivFormatedOIB>
    <izvorni_sadrzaj>
      <item>KAJDA za promidžbu i usluge društvo s ograničenom odgovornošću, OIB 41557186306</item>
    </izvorni_sadrzaj>
    <derivirana_varijabla naziv="DomainObject.Predmet.ProtuStrankaListNazivFormatedOIB_1">
      <item>KAJDA za promidžbu i usluge društvo s ograničenom odgovornošću, OIB 41557186306</item>
    </derivirana_varijabla>
  </DomainObject.Predmet.ProtuStrankaListNazivFormatedOIB>
  <DomainObject.Predmet.OstaliListFormated>
    <izvorni_sadrzaj>
      <item>SRĐANA MORPURGO</item>
      <item>DRAŽEN KULUŠIĆ</item>
    </izvorni_sadrzaj>
    <derivirana_varijabla naziv="DomainObject.Predmet.OstaliListFormated_1">
      <item>SRĐANA MORPURGO</item>
      <item>DRAŽEN KULUŠIĆ</item>
    </derivirana_varijabla>
  </DomainObject.Predmet.OstaliListFormated>
  <DomainObject.Predmet.OstaliListFormatedOIB>
    <izvorni_sadrzaj>
      <item>SRĐANA MORPURGO, OIB 53284085908</item>
      <item>DRAŽEN KULUŠIĆ, OIB 17274659202</item>
    </izvorni_sadrzaj>
    <derivirana_varijabla naziv="DomainObject.Predmet.OstaliListFormatedOIB_1">
      <item>SRĐANA MORPURGO, OIB 53284085908</item>
      <item>DRAŽEN KULUŠIĆ, OIB 17274659202</item>
    </derivirana_varijabla>
  </DomainObject.Predmet.OstaliListFormatedOIB>
  <DomainObject.Predmet.OstaliListFormatedWithAdress>
    <izvorni_sadrzaj>
      <item>SRĐANA MORPURGO, Trg M. Pavlinovića 2, 21 000  SPLIT Split</item>
      <item>DRAŽEN KULUŠIĆ, Mažuranićevo šetalište 44, 21000 Split</item>
    </izvorni_sadrzaj>
    <derivirana_varijabla naziv="DomainObject.Predmet.OstaliListFormatedWithAdress_1">
      <item>SRĐANA MORPURGO, Trg M. Pavlinovića 2, 21 000  SPLIT Split</item>
      <item>DRAŽEN KULUŠIĆ, Mažuranićevo šetalište 44, 21000 Split</item>
    </derivirana_varijabla>
  </DomainObject.Predmet.OstaliListFormatedWithAdress>
  <DomainObject.Predmet.OstaliListFormatedWithAdressOIB>
    <izvorni_sadrzaj>
      <item>SRĐANA MORPURGO, OIB 53284085908, Trg M. Pavlinovića 2, 21 000  SPLIT Split</item>
      <item>DRAŽEN KULUŠIĆ, OIB 17274659202, Mažuranićevo šetalište 44, 21000 Split</item>
    </izvorni_sadrzaj>
    <derivirana_varijabla naziv="DomainObject.Predmet.OstaliListFormatedWithAdressOIB_1">
      <item>SRĐANA MORPURGO, OIB 53284085908, Trg M. Pavlinovića 2, 21 000  SPLIT Split</item>
      <item>DRAŽEN KULUŠIĆ, OIB 17274659202, Mažuranićevo šetalište 44, 21000 Split</item>
    </derivirana_varijabla>
  </DomainObject.Predmet.OstaliListFormatedWithAdressOIB>
  <DomainObject.Predmet.OstaliListNazivFormated>
    <izvorni_sadrzaj>
      <item>SRĐANA MORPURGO</item>
      <item>DRAŽEN KULUŠIĆ</item>
    </izvorni_sadrzaj>
    <derivirana_varijabla naziv="DomainObject.Predmet.OstaliListNazivFormated_1">
      <item>SRĐANA MORPURGO</item>
      <item>DRAŽEN KULUŠIĆ</item>
    </derivirana_varijabla>
  </DomainObject.Predmet.OstaliListNazivFormated>
  <DomainObject.Predmet.OstaliListNazivFormatedOIB>
    <izvorni_sadrzaj>
      <item>SRĐANA MORPURGO, OIB 53284085908</item>
      <item>DRAŽEN KULUŠIĆ, OIB 17274659202</item>
    </izvorni_sadrzaj>
    <derivirana_varijabla naziv="DomainObject.Predmet.OstaliListNazivFormatedOIB_1">
      <item>SRĐANA MORPURGO, OIB 53284085908</item>
      <item>DRAŽEN KULUŠIĆ, OIB 17274659202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KAJDA za promidžbu i usluge društvo s ograničenom odgovornošću</izvorni_sadrzaj>
    <derivirana_varijabla naziv="DomainObject.Predmet.ProtustrankaIDrugi_1">KAJDA za promidžbu i usluge društvo s ograničenom odgovornošću</derivirana_varijabla>
  </DomainObject.Predmet.ProtustrankaIDrugi>
  <DomainObject.Predmet.StrankaIDrugiAdressOIB>
    <izvorni_sadrzaj>FINA Split, Mažuranovićevoa šetalište 24 b, 21000 Split</izvorni_sadrzaj>
    <derivirana_varijabla naziv="DomainObject.Predmet.StrankaIDrugiAdressOIB_1">FINA Split, Mažuranovićevoa šetalište 24 b, 21000 Split</derivirana_varijabla>
  </DomainObject.Predmet.StrankaIDrugiAdressOIB>
  <DomainObject.Predmet.ProtustrankaIDrugiAdressOIB>
    <izvorni_sadrzaj>KAJDA za promidžbu i usluge društvo s ograničenom odgovornošću, OIB 41557186306, Velebitska 27, Split</izvorni_sadrzaj>
    <derivirana_varijabla naziv="DomainObject.Predmet.ProtustrankaIDrugiAdressOIB_1">KAJDA za promidžbu i usluge društvo s ograničenom odgovornošću, OIB 41557186306, Velebitska 27,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2013.</izvorni_sadrzaj>
    <derivirana_varijabla naziv="DomainObject.Predmet.OdlukaRjesenje.DatumDonosenjaOdluke_1">19. prosinca 2013.</derivirana_varijabla>
  </DomainObject.Predmet.OdlukaRjesenje.DatumDonosenjaOdluke>
  <DomainObject.Predmet.OdlukaRjesenje.DatumPravomocnosti>
    <izvorni_sadrzaj>23. siječnja 2014.</izvorni_sadrzaj>
    <derivirana_varijabla naziv="DomainObject.Predmet.OdlukaRjesenje.DatumPravomocnosti_1">23. siječnja 2014.</derivirana_varijabla>
  </DomainObject.Predmet.OdlukaRjesenje.DatumPravomocnosti>
  <DomainObject.Predmet.OdlukaRjesenje.Oznaka>
    <izvorni_sadrzaj>St-219/2013-37</izvorni_sadrzaj>
    <derivirana_varijabla naziv="DomainObject.Predmet.OdlukaRjesenje.Oznaka_1">St-219/2013-37</derivirana_varijabla>
  </DomainObject.Predmet.OdlukaRjesenje.Oznaka>
  <DomainObject.Predmet.SudioniciListNaziv>
    <izvorni_sadrzaj>
      <item>KAJDA za promidžbu i usluge društvo s ograničenom odgovornošću</item>
      <item>FINA Split</item>
      <item>SRĐANA MORPURGO</item>
      <item>DRAŽEN KULUŠIĆ</item>
    </izvorni_sadrzaj>
    <derivirana_varijabla naziv="DomainObject.Predmet.SudioniciListNaziv_1">
      <item>KAJDA za promidžbu i usluge društvo s ograničenom odgovornošću</item>
      <item>FINA Split</item>
      <item>SRĐANA MORPURGO</item>
      <item>DRAŽEN KULUŠIĆ</item>
    </derivirana_varijabla>
  </DomainObject.Predmet.SudioniciListNaziv>
  <DomainObject.Predmet.SudioniciListAdressOIB>
    <izvorni_sadrzaj>
      <item>KAJDA za promidžbu i usluge društvo s ograničenom odgovornošću, OIB 41557186306, Velebitska 27,Split</item>
      <item>FINA Split, Mažuranovićevoa šetalište 24 b,21000 Split</item>
      <item>SRĐANA MORPURGO, OIB 53284085908, Trg M. Pavlinovića 2,21 000  SPLIT Split</item>
      <item>DRAŽEN KULUŠIĆ, OIB 17274659202, Mažuranićevo šetalište 44,21000 Split</item>
    </izvorni_sadrzaj>
    <derivirana_varijabla naziv="DomainObject.Predmet.SudioniciListAdressOIB_1">
      <item>KAJDA za promidžbu i usluge društvo s ograničenom odgovornošću, OIB 41557186306, Velebitska 27,Split</item>
      <item>FINA Split, Mažuranovićevoa šetalište 24 b,21000 Split</item>
      <item>SRĐANA MORPURGO, OIB 53284085908, Trg M. Pavlinovića 2,21 000  SPLIT Split</item>
      <item>DRAŽEN KULUŠIĆ, OIB 17274659202,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41557186306</item>
      <item>, OIB null</item>
      <item>, OIB 53284085908</item>
      <item>, OIB 17274659202</item>
    </izvorni_sadrzaj>
    <derivirana_varijabla naziv="DomainObject.Predmet.SudioniciListNazivOIB_1">
      <item>, OIB 41557186306</item>
      <item>, OIB null</item>
      <item>, OIB 53284085908</item>
      <item>, OIB 17274659202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2147</properties:Characters>
  <properties:Lines>71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2016-07-07T11:25:00Z</dcterms:created>
  <dc:creator>Katarina Mikulić</dc:creator>
  <cp:lastModifiedBy>Katarina Mikulić</cp:lastModifiedBy>
  <cp:lastPrinted>2016-07-07T12:15:00Z</cp:lastPrinted>
  <dcterms:modified xmlns:xsi="http://www.w3.org/2001/XMLSchema-instance" xsi:type="dcterms:W3CDTF">2016-07-07T12:38:00Z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