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496e6" w14:paraId="25496e6" w:rsidRDefault="00A00148" w:rsidP="00F14254" w:rsidR="00A0014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317030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C96788">
        <w:rPr>
          <w:rFonts w:hAnsi="Times New Roman" w:ascii="Times New Roman"/>
          <w:szCs w:val="24"/>
          <w:lang w:val="hr-HR"/>
        </w:rPr>
        <w:t xml:space="preserve">Trgovački sud u Zagrebu </w:t>
      </w:r>
      <w:r w:rsidR="004A4BFC" w:rsidRPr="00C96788">
        <w:rPr>
          <w:rFonts w:hAnsi="Times New Roman" w:ascii="Times New Roman"/>
          <w:szCs w:val="24"/>
          <w:lang w:val="hr-HR"/>
        </w:rPr>
        <w:t xml:space="preserve">po sucu </w:t>
      </w:r>
      <w:r w:rsidR="00A00148" w:rsidRPr="00C96788">
        <w:rPr>
          <w:rFonts w:hAnsi="Times New Roman" w:ascii="Times New Roman"/>
          <w:szCs w:val="24"/>
          <w:lang w:val="hr-HR"/>
        </w:rPr>
        <w:t>pojedincu</w:t>
      </w:r>
      <w:r w:rsidR="004A4BFC" w:rsidRPr="00C96788">
        <w:rPr>
          <w:rFonts w:hAnsi="Times New Roman" w:ascii="Times New Roman"/>
          <w:szCs w:val="24"/>
          <w:lang w:val="hr-HR"/>
        </w:rPr>
        <w:t xml:space="preserve"> Nevenki Siladi Rstić u stečajnom postupku otvorenim nad stečajnim </w:t>
      </w:r>
      <w:r w:rsidR="00C96788" w:rsidRPr="00C96788">
        <w:rPr>
          <w:rFonts w:hAnsi="Times New Roman" w:ascii="Times New Roman"/>
          <w:lang w:val="hr-HR"/>
        </w:rPr>
        <w:t xml:space="preserve">LAVANDA ADC d.o.o. za građenje i trgovinu u stečaju, Zagreb (Grad Zagreb), </w:t>
      </w:r>
      <w:proofErr w:type="spellStart"/>
      <w:r w:rsidR="00C96788" w:rsidRPr="00C96788">
        <w:rPr>
          <w:rFonts w:hAnsi="Times New Roman" w:ascii="Times New Roman"/>
          <w:lang w:val="hr-HR"/>
        </w:rPr>
        <w:t>Livadarski</w:t>
      </w:r>
      <w:proofErr w:type="spellEnd"/>
      <w:r w:rsidR="00C96788" w:rsidRPr="00C96788">
        <w:rPr>
          <w:rFonts w:hAnsi="Times New Roman" w:ascii="Times New Roman"/>
          <w:lang w:val="hr-HR"/>
        </w:rPr>
        <w:t xml:space="preserve"> put 21, OIB: 23291248003</w:t>
      </w:r>
      <w:r w:rsidR="00981E6F" w:rsidRPr="00C96788">
        <w:rPr>
          <w:rFonts w:hAnsi="Times New Roman" w:ascii="Times New Roman"/>
          <w:szCs w:val="24"/>
          <w:lang w:val="hr-HR"/>
        </w:rPr>
        <w:t xml:space="preserve">, </w:t>
      </w:r>
      <w:r w:rsidR="001C0F02" w:rsidRPr="00C96788">
        <w:rPr>
          <w:rFonts w:hAnsi="Times New Roman" w:ascii="Times New Roman"/>
          <w:szCs w:val="24"/>
          <w:lang w:val="hr-HR"/>
        </w:rPr>
        <w:t xml:space="preserve">dana </w:t>
      </w:r>
      <w:r w:rsidR="00E13F54">
        <w:rPr>
          <w:rFonts w:hAnsi="Times New Roman" w:ascii="Times New Roman"/>
          <w:szCs w:val="24"/>
          <w:lang w:val="hr-HR"/>
        </w:rPr>
        <w:t>4</w:t>
      </w:r>
      <w:r w:rsidR="00981E6F" w:rsidRPr="00C96788">
        <w:rPr>
          <w:rFonts w:hAnsi="Times New Roman" w:ascii="Times New Roman"/>
          <w:szCs w:val="24"/>
          <w:lang w:val="hr-HR"/>
        </w:rPr>
        <w:t xml:space="preserve">. </w:t>
      </w:r>
      <w:r w:rsidR="00C96788" w:rsidRPr="00C96788">
        <w:rPr>
          <w:rFonts w:hAnsi="Times New Roman" w:ascii="Times New Roman"/>
          <w:szCs w:val="24"/>
          <w:lang w:val="hr-HR"/>
        </w:rPr>
        <w:t>veljače</w:t>
      </w:r>
      <w:r w:rsidR="00981E6F" w:rsidRPr="00C96788">
        <w:rPr>
          <w:rFonts w:hAnsi="Times New Roman" w:ascii="Times New Roman"/>
          <w:szCs w:val="24"/>
          <w:lang w:val="hr-HR"/>
        </w:rPr>
        <w:t xml:space="preserve"> </w:t>
      </w:r>
      <w:r w:rsidR="001C0F02" w:rsidRPr="00C96788">
        <w:rPr>
          <w:rFonts w:hAnsi="Times New Roman" w:ascii="Times New Roman"/>
          <w:szCs w:val="24"/>
          <w:lang w:val="hr-HR"/>
        </w:rPr>
        <w:t>2016</w:t>
      </w:r>
      <w:r w:rsidR="00981E6F" w:rsidRPr="00C96788">
        <w:rPr>
          <w:rFonts w:hAnsi="Times New Roman" w:ascii="Times New Roman"/>
          <w:szCs w:val="24"/>
          <w:lang w:val="hr-HR"/>
        </w:rPr>
        <w:t>.</w:t>
      </w:r>
      <w:r w:rsidR="00225537">
        <w:rPr>
          <w:rFonts w:hAnsi="Times New Roman" w:ascii="Times New Roman"/>
          <w:szCs w:val="24"/>
          <w:lang w:val="hr-HR"/>
        </w:rPr>
        <w:t xml:space="preserve"> godine</w:t>
      </w:r>
    </w:p>
    <w:p w:rsidRDefault="00A117C8" w:rsidR="00A117C8" w:rsidRPr="00C96788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E44360" w:rsidP="00A117C8" w:rsidR="008B2289" w:rsidRPr="00A117C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17C8">
        <w:rPr>
          <w:rFonts w:hAnsi="Times New Roman" w:ascii="Times New Roman"/>
          <w:szCs w:val="24"/>
          <w:lang w:val="hr-HR"/>
        </w:rPr>
        <w:t xml:space="preserve">Stečajnoj upraviteljici </w:t>
      </w:r>
      <w:r w:rsidR="00C96788" w:rsidRPr="00A117C8">
        <w:rPr>
          <w:rFonts w:hAnsi="Times New Roman" w:ascii="Times New Roman"/>
          <w:szCs w:val="24"/>
          <w:lang w:val="hr-HR"/>
        </w:rPr>
        <w:t>Davorki Huljev</w:t>
      </w:r>
      <w:r w:rsidR="00C418F3" w:rsidRPr="00A117C8">
        <w:rPr>
          <w:rFonts w:hAnsi="Times New Roman" w:ascii="Times New Roman"/>
          <w:szCs w:val="24"/>
          <w:lang w:val="hr-HR"/>
        </w:rPr>
        <w:t xml:space="preserve"> odvjetnici iz Zagreba</w:t>
      </w:r>
      <w:r w:rsidR="008B2289" w:rsidRPr="00A117C8">
        <w:rPr>
          <w:rFonts w:hAnsi="Times New Roman" w:ascii="Times New Roman"/>
          <w:szCs w:val="24"/>
          <w:lang w:val="hr-HR"/>
        </w:rPr>
        <w:t>, u stečajnom postupku vođenim nad stečajnim dužnikom</w:t>
      </w:r>
      <w:r w:rsidR="0084773A" w:rsidRPr="00A117C8">
        <w:rPr>
          <w:rFonts w:hAnsi="Times New Roman" w:ascii="Times New Roman"/>
          <w:szCs w:val="24"/>
          <w:lang w:val="hr-HR"/>
        </w:rPr>
        <w:t xml:space="preserve"> </w:t>
      </w:r>
      <w:r w:rsidR="00C96788" w:rsidRPr="00A117C8">
        <w:rPr>
          <w:rFonts w:hAnsi="Times New Roman" w:ascii="Times New Roman"/>
          <w:lang w:val="hr-HR"/>
        </w:rPr>
        <w:t xml:space="preserve">LAVANDA ADC d.o.o. za građenje i trgovinu u stečaju, Zagreb (Grad Zagreb), </w:t>
      </w:r>
      <w:proofErr w:type="spellStart"/>
      <w:r w:rsidR="00C96788" w:rsidRPr="00A117C8">
        <w:rPr>
          <w:rFonts w:hAnsi="Times New Roman" w:ascii="Times New Roman"/>
          <w:lang w:val="hr-HR"/>
        </w:rPr>
        <w:t>Livadarski</w:t>
      </w:r>
      <w:proofErr w:type="spellEnd"/>
      <w:r w:rsidR="00C96788" w:rsidRPr="00A117C8">
        <w:rPr>
          <w:rFonts w:hAnsi="Times New Roman" w:ascii="Times New Roman"/>
          <w:lang w:val="hr-HR"/>
        </w:rPr>
        <w:t xml:space="preserve"> put 21, OIB: 23291248003</w:t>
      </w:r>
      <w:r w:rsidR="00981E6F" w:rsidRPr="00A117C8">
        <w:rPr>
          <w:rFonts w:hAnsi="Times New Roman" w:ascii="Times New Roman"/>
          <w:szCs w:val="24"/>
          <w:lang w:val="hr-HR"/>
        </w:rPr>
        <w:t xml:space="preserve">, </w:t>
      </w:r>
      <w:r w:rsidR="008B2289" w:rsidRPr="00A117C8">
        <w:rPr>
          <w:rFonts w:hAnsi="Times New Roman" w:ascii="Times New Roman"/>
          <w:szCs w:val="24"/>
          <w:lang w:val="hr-HR"/>
        </w:rPr>
        <w:t xml:space="preserve">određuje se </w:t>
      </w:r>
      <w:r w:rsidR="00A117C8" w:rsidRPr="00A117C8">
        <w:rPr>
          <w:rFonts w:hAnsi="Times New Roman" w:ascii="Times New Roman"/>
          <w:szCs w:val="24"/>
          <w:lang w:val="hr-HR"/>
        </w:rPr>
        <w:t>konačna nagrada</w:t>
      </w:r>
      <w:r w:rsidR="008B2289" w:rsidRPr="00A117C8">
        <w:rPr>
          <w:rFonts w:hAnsi="Times New Roman" w:ascii="Times New Roman"/>
          <w:szCs w:val="24"/>
          <w:lang w:val="hr-HR"/>
        </w:rPr>
        <w:t xml:space="preserve"> </w:t>
      </w:r>
      <w:r w:rsidR="00746943" w:rsidRPr="00A117C8">
        <w:rPr>
          <w:rFonts w:hAnsi="Times New Roman" w:ascii="Times New Roman"/>
          <w:szCs w:val="24"/>
          <w:lang w:val="hr-HR"/>
        </w:rPr>
        <w:t xml:space="preserve">za rad u ovom postupku </w:t>
      </w:r>
      <w:r w:rsidR="008B2289" w:rsidRPr="00A117C8">
        <w:rPr>
          <w:rFonts w:hAnsi="Times New Roman" w:ascii="Times New Roman"/>
          <w:szCs w:val="24"/>
          <w:lang w:val="hr-HR"/>
        </w:rPr>
        <w:t>u</w:t>
      </w:r>
      <w:r w:rsidR="001C0F02" w:rsidRPr="00A117C8">
        <w:rPr>
          <w:rFonts w:hAnsi="Times New Roman" w:ascii="Times New Roman"/>
          <w:szCs w:val="24"/>
          <w:lang w:val="hr-HR"/>
        </w:rPr>
        <w:t xml:space="preserve"> </w:t>
      </w:r>
      <w:r w:rsidR="008B2289" w:rsidRPr="00A117C8">
        <w:rPr>
          <w:rFonts w:hAnsi="Times New Roman" w:ascii="Times New Roman"/>
          <w:szCs w:val="24"/>
          <w:lang w:val="hr-HR"/>
        </w:rPr>
        <w:t xml:space="preserve">iznosu od </w:t>
      </w:r>
      <w:r w:rsidR="005C302E">
        <w:rPr>
          <w:rFonts w:hAnsi="Times New Roman" w:ascii="Times New Roman"/>
          <w:szCs w:val="24"/>
          <w:lang w:val="hr-HR"/>
        </w:rPr>
        <w:t>…</w:t>
      </w:r>
      <w:r w:rsidR="00A117C8" w:rsidRPr="00A117C8">
        <w:rPr>
          <w:rFonts w:hAnsi="Times New Roman" w:ascii="Times New Roman"/>
          <w:szCs w:val="24"/>
          <w:lang w:val="hr-HR"/>
        </w:rPr>
        <w:t>, koji iznos predstavlja iznos prije odbitka pripadajućih doprinosa iz osnovice, poreza ili drugih naknada.</w:t>
      </w:r>
    </w:p>
    <w:p w:rsidRDefault="008B2289" w:rsidP="00A117C8" w:rsidR="008B2289" w:rsidRPr="00270CB9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 </w:t>
      </w:r>
    </w:p>
    <w:p w:rsidRDefault="00274B39" w:rsidP="00971DC6" w:rsidR="00A117C8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="008B2289" w:rsidRPr="00971DC6">
        <w:rPr>
          <w:rFonts w:hAnsi="Times New Roman" w:ascii="Times New Roman"/>
          <w:szCs w:val="24"/>
          <w:lang w:val="hr-HR"/>
        </w:rPr>
        <w:t xml:space="preserve">U </w:t>
      </w:r>
      <w:r w:rsidR="004A4BFC" w:rsidRPr="00971DC6">
        <w:rPr>
          <w:rFonts w:hAnsi="Times New Roman" w:ascii="Times New Roman"/>
          <w:szCs w:val="24"/>
          <w:lang w:val="hr-HR"/>
        </w:rPr>
        <w:t xml:space="preserve">gore navedenom </w:t>
      </w:r>
      <w:r w:rsidR="008B2289" w:rsidRPr="00971DC6">
        <w:rPr>
          <w:rFonts w:hAnsi="Times New Roman" w:ascii="Times New Roman"/>
          <w:szCs w:val="24"/>
          <w:lang w:val="hr-HR"/>
        </w:rPr>
        <w:t>stečajnom postupku</w:t>
      </w:r>
      <w:r w:rsidR="00A117C8">
        <w:rPr>
          <w:rFonts w:hAnsi="Times New Roman" w:ascii="Times New Roman"/>
          <w:szCs w:val="24"/>
          <w:lang w:val="hr-HR"/>
        </w:rPr>
        <w:t xml:space="preserve"> unovčena je cjelokupna imovina stečajnog dužnika za iznos od 3.783.233,70 kuna, te je podneskom od 19. siječnja 2016. godine, stečajna upraviteljica zatražila konačnu nagradu sukladno uredbi o kriterijima i načinu obračuna i plaćanja nagrade stečajnim upraviteljima (NN 105/2015; dalje Uredba)</w:t>
      </w:r>
      <w:r w:rsidR="000B7823">
        <w:rPr>
          <w:rFonts w:hAnsi="Times New Roman" w:ascii="Times New Roman"/>
          <w:szCs w:val="24"/>
          <w:lang w:val="hr-HR"/>
        </w:rPr>
        <w:t>.</w:t>
      </w:r>
    </w:p>
    <w:p w:rsidRDefault="00A117C8" w:rsidP="00971DC6" w:rsidR="00A117C8">
      <w:pPr>
        <w:jc w:val="both"/>
        <w:rPr>
          <w:rFonts w:hAnsi="Times New Roman" w:ascii="Times New Roman"/>
          <w:szCs w:val="24"/>
          <w:lang w:val="hr-HR"/>
        </w:rPr>
      </w:pPr>
    </w:p>
    <w:p w:rsidRDefault="00A117C8" w:rsidP="00971DC6" w:rsidR="00A117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Uzimajući u obzir odredbe čl. 5., 6. i 7. navedene Uredbe, odlučeno je kao u izreci ovog rješenja budući da se nagrada stečajnom upravitelju s osnova vrijednosti unovčene stečajne mase obračunava primjenom tablice vrijednosti unovčene stečajne mase i nagrade u postotcima, sve kako je to stečajna upraviteljica i specificirala u navedenom podnesku.</w:t>
      </w:r>
    </w:p>
    <w:p w:rsidRDefault="00A117C8" w:rsidP="00971DC6" w:rsidR="00A117C8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270CB9" w:rsidR="00317030" w:rsidRPr="00270CB9">
      <w:pPr>
        <w:jc w:val="center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U Zagrebu, </w:t>
      </w:r>
      <w:r w:rsidR="00E13F54">
        <w:rPr>
          <w:rFonts w:hAnsi="Times New Roman" w:ascii="Times New Roman"/>
          <w:szCs w:val="24"/>
          <w:lang w:val="hr-HR"/>
        </w:rPr>
        <w:t>4</w:t>
      </w:r>
      <w:r w:rsidR="00981E6F" w:rsidRPr="00270CB9">
        <w:rPr>
          <w:rFonts w:hAnsi="Times New Roman" w:ascii="Times New Roman"/>
          <w:szCs w:val="24"/>
          <w:lang w:val="hr-HR"/>
        </w:rPr>
        <w:t xml:space="preserve">. </w:t>
      </w:r>
      <w:r w:rsidR="00C96788">
        <w:rPr>
          <w:rFonts w:hAnsi="Times New Roman" w:ascii="Times New Roman"/>
          <w:szCs w:val="24"/>
          <w:lang w:val="hr-HR"/>
        </w:rPr>
        <w:t>veljače</w:t>
      </w:r>
      <w:r w:rsidR="001C0F02">
        <w:rPr>
          <w:rFonts w:hAnsi="Times New Roman" w:ascii="Times New Roman"/>
          <w:szCs w:val="24"/>
          <w:lang w:val="hr-HR"/>
        </w:rPr>
        <w:t xml:space="preserve"> 2016</w:t>
      </w:r>
      <w:r w:rsidR="0084773A" w:rsidRPr="00270CB9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952EA0"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A117C8">
        <w:rPr>
          <w:rFonts w:hAnsi="Times New Roman" w:ascii="Times New Roman"/>
          <w:szCs w:val="24"/>
          <w:lang w:val="hr-HR"/>
        </w:rPr>
        <w:t xml:space="preserve">  </w:t>
      </w:r>
      <w:r w:rsidR="00E67CCB" w:rsidRPr="00270CB9">
        <w:rPr>
          <w:rFonts w:hAnsi="Times New Roman" w:ascii="Times New Roman"/>
          <w:szCs w:val="24"/>
          <w:lang w:val="hr-HR"/>
        </w:rPr>
        <w:t>SUDAC</w:t>
      </w:r>
      <w:r w:rsidRPr="00270CB9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5D250C" w:rsidRPr="00270CB9">
      <w:pPr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Pr="00270CB9">
        <w:rPr>
          <w:rFonts w:hAnsi="Times New Roman" w:ascii="Times New Roman"/>
          <w:szCs w:val="24"/>
          <w:lang w:val="hr-HR"/>
        </w:rPr>
        <w:tab/>
      </w:r>
      <w:r w:rsidR="00E67CCB" w:rsidRPr="00270CB9">
        <w:rPr>
          <w:rFonts w:hAnsi="Times New Roman" w:ascii="Times New Roman"/>
          <w:szCs w:val="24"/>
          <w:lang w:val="hr-HR"/>
        </w:rPr>
        <w:tab/>
      </w:r>
      <w:r w:rsidR="001C0F02">
        <w:rPr>
          <w:rFonts w:hAnsi="Times New Roman" w:ascii="Times New Roman"/>
          <w:szCs w:val="24"/>
          <w:lang w:val="hr-HR"/>
        </w:rPr>
        <w:t xml:space="preserve"> </w:t>
      </w:r>
      <w:r w:rsidR="00274B39" w:rsidRPr="00270CB9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270CB9">
        <w:rPr>
          <w:rFonts w:hAnsi="Times New Roman" w:ascii="Times New Roman"/>
          <w:szCs w:val="24"/>
          <w:lang w:val="hr-HR"/>
        </w:rPr>
        <w:t xml:space="preserve">Siladi </w:t>
      </w:r>
      <w:r w:rsidR="001C0F02">
        <w:rPr>
          <w:rFonts w:hAnsi="Times New Roman" w:ascii="Times New Roman"/>
          <w:szCs w:val="24"/>
          <w:lang w:val="hr-HR"/>
        </w:rPr>
        <w:t xml:space="preserve">Rstić, </w:t>
      </w:r>
      <w:r w:rsidR="005D250C" w:rsidRPr="00270CB9">
        <w:rPr>
          <w:rFonts w:hAnsi="Times New Roman" w:ascii="Times New Roman"/>
          <w:szCs w:val="24"/>
          <w:lang w:val="hr-HR"/>
        </w:rPr>
        <w:t>v.</w:t>
      </w:r>
      <w:r w:rsidR="001C0F02">
        <w:rPr>
          <w:rFonts w:hAnsi="Times New Roman" w:ascii="Times New Roman"/>
          <w:szCs w:val="24"/>
          <w:lang w:val="hr-HR"/>
        </w:rPr>
        <w:t xml:space="preserve"> </w:t>
      </w:r>
      <w:r w:rsidR="005D250C" w:rsidRPr="00270CB9">
        <w:rPr>
          <w:rFonts w:hAnsi="Times New Roman" w:ascii="Times New Roman"/>
          <w:szCs w:val="24"/>
          <w:lang w:val="hr-HR"/>
        </w:rPr>
        <w:t>r.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  <w:r w:rsidRPr="00270CB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0B7823">
        <w:rPr>
          <w:rFonts w:hAnsi="Times New Roman" w:ascii="Times New Roman"/>
          <w:i/>
          <w:szCs w:val="24"/>
          <w:lang w:val="hr-HR"/>
        </w:rPr>
        <w:t>.</w:t>
      </w:r>
    </w:p>
    <w:p w:rsidRDefault="00E67CCB" w:rsidP="00F14254" w:rsidR="00E67CCB" w:rsidRPr="00270CB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67CCB" w:rsidP="000A7E0E" w:rsidR="00E67CCB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270CB9">
        <w:rPr>
          <w:rFonts w:hAnsi="Times New Roman" w:ascii="Times New Roman"/>
          <w:szCs w:val="24"/>
          <w:lang w:val="hr-HR"/>
        </w:rPr>
        <w:t>otpravka</w:t>
      </w:r>
      <w:proofErr w:type="spellEnd"/>
      <w:r w:rsidRPr="00270CB9">
        <w:rPr>
          <w:rFonts w:hAnsi="Times New Roman" w:ascii="Times New Roman"/>
          <w:szCs w:val="24"/>
          <w:lang w:val="hr-HR"/>
        </w:rPr>
        <w:t xml:space="preserve"> – ovlašten službenik</w:t>
      </w:r>
    </w:p>
    <w:p w:rsidRDefault="00E67CCB" w:rsidP="00F14254" w:rsidR="00E67CCB" w:rsidRPr="00270CB9">
      <w:pPr>
        <w:jc w:val="both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ab/>
        <w:t xml:space="preserve"> </w:t>
      </w:r>
      <w:r w:rsidRPr="00270CB9">
        <w:rPr>
          <w:rFonts w:hAnsi="Times New Roman" w:ascii="Times New Roman"/>
          <w:szCs w:val="24"/>
          <w:lang w:val="hr-HR"/>
        </w:rPr>
        <w:tab/>
        <w:t>Ana Brlek</w:t>
      </w:r>
    </w:p>
    <w:p w:rsidRDefault="00A90225" w:rsidP="005D250C" w:rsidR="00A90225">
      <w:pPr>
        <w:rPr>
          <w:rFonts w:hAnsi="Times New Roman" w:ascii="Times New Roman"/>
          <w:szCs w:val="24"/>
          <w:lang w:val="hr-HR"/>
        </w:rPr>
      </w:pPr>
    </w:p>
    <w:p w:rsidRDefault="001C0F02" w:rsidP="005D250C" w:rsidR="005D250C" w:rsidRPr="00270CB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="005D250C" w:rsidRPr="00270CB9">
        <w:rPr>
          <w:rFonts w:hAnsi="Times New Roman" w:ascii="Times New Roman"/>
          <w:szCs w:val="24"/>
          <w:lang w:val="hr-HR"/>
        </w:rPr>
        <w:t>a:</w:t>
      </w:r>
    </w:p>
    <w:p w:rsidRDefault="000A7E0E" w:rsidP="001C0F02" w:rsidR="005D250C" w:rsidRPr="00270CB9">
      <w:pPr>
        <w:numPr>
          <w:ilvl w:val="0"/>
          <w:numId w:val="8"/>
        </w:numPr>
        <w:ind w:hanging="426" w:left="426"/>
        <w:rPr>
          <w:rFonts w:hAnsi="Times New Roman" w:ascii="Times New Roman"/>
          <w:szCs w:val="24"/>
          <w:lang w:val="hr-HR"/>
        </w:rPr>
      </w:pPr>
      <w:r w:rsidRPr="00270CB9">
        <w:rPr>
          <w:rFonts w:hAnsi="Times New Roman" w:ascii="Times New Roman"/>
          <w:szCs w:val="24"/>
          <w:lang w:val="hr-HR"/>
        </w:rPr>
        <w:t>S</w:t>
      </w:r>
      <w:r w:rsidR="000B7823">
        <w:rPr>
          <w:rFonts w:hAnsi="Times New Roman" w:ascii="Times New Roman"/>
          <w:szCs w:val="24"/>
          <w:lang w:val="hr-HR"/>
        </w:rPr>
        <w:t>tečajnoj upraviteljici, Davorki Huljev</w:t>
      </w:r>
    </w:p>
    <w:p w:rsidRDefault="001C0F02" w:rsidP="001C0F02" w:rsidR="005D250C" w:rsidRPr="00270CB9">
      <w:pPr>
        <w:numPr>
          <w:ilvl w:val="0"/>
          <w:numId w:val="8"/>
        </w:numPr>
        <w:ind w:hanging="426" w:left="426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Mrežna stranica e-Oglasna ploča suda</w:t>
      </w:r>
      <w:r w:rsidR="000B7823">
        <w:rPr>
          <w:rFonts w:hAnsi="Times New Roman" w:ascii="Times New Roman"/>
          <w:szCs w:val="24"/>
          <w:lang w:val="hr-HR"/>
        </w:rPr>
        <w:t xml:space="preserve"> (</w:t>
      </w:r>
      <w:proofErr w:type="spellStart"/>
      <w:r w:rsidR="000B7823">
        <w:rPr>
          <w:rFonts w:hAnsi="Times New Roman" w:ascii="Times New Roman"/>
          <w:szCs w:val="24"/>
          <w:lang w:val="hr-HR"/>
        </w:rPr>
        <w:t>anonimizirano</w:t>
      </w:r>
      <w:proofErr w:type="spellEnd"/>
      <w:r w:rsidR="000B7823">
        <w:rPr>
          <w:rFonts w:hAnsi="Times New Roman" w:ascii="Times New Roman"/>
          <w:szCs w:val="24"/>
          <w:lang w:val="hr-HR"/>
        </w:rPr>
        <w:t xml:space="preserve"> rješenje zbog Zakona o zaštiti osobnih podataka kao </w:t>
      </w:r>
      <w:proofErr w:type="spellStart"/>
      <w:r w:rsidR="000B7823">
        <w:rPr>
          <w:rFonts w:hAnsi="Times New Roman" w:ascii="Times New Roman"/>
          <w:szCs w:val="24"/>
          <w:lang w:val="hr-HR"/>
        </w:rPr>
        <w:t>lex</w:t>
      </w:r>
      <w:proofErr w:type="spellEnd"/>
      <w:r w:rsidR="000B782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B7823">
        <w:rPr>
          <w:rFonts w:hAnsi="Times New Roman" w:ascii="Times New Roman"/>
          <w:szCs w:val="24"/>
          <w:lang w:val="hr-HR"/>
        </w:rPr>
        <w:t>specialis</w:t>
      </w:r>
      <w:proofErr w:type="spellEnd"/>
      <w:r w:rsidR="000B7823">
        <w:rPr>
          <w:rFonts w:hAnsi="Times New Roman" w:ascii="Times New Roman"/>
          <w:szCs w:val="24"/>
          <w:lang w:val="hr-HR"/>
        </w:rPr>
        <w:t>)</w:t>
      </w:r>
    </w:p>
    <w:p w:rsidRDefault="00746943" w:rsidR="00746943" w:rsidRPr="00EE2FEB">
      <w:pPr>
        <w:rPr>
          <w:rFonts w:hAnsi="Times New Roman" w:ascii="Times New Roman"/>
          <w:szCs w:val="24"/>
          <w:lang w:val="hr-HR"/>
        </w:rPr>
      </w:pPr>
    </w:p>
    <w:sectPr w:rsidSect="00E67CCB" w:rsidR="00746943" w:rsidRPr="00EE2FEB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</w:p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CB" w:rsidR="00A0014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A00148" w:rsidR="00A00148">
    <w:pPr>
      <w:pStyle w:val="Zaglavlje"/>
      <w:rPr>
        <w:rFonts w:hAnsi="Times New Roman" w:ascii="Times New Roman"/>
        <w:lang w:val="hr-HR"/>
      </w:rPr>
    </w:pPr>
  </w:p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r w:rsidR="00E67CCB" w:rsidRPr="00E67CCB">
      <w:rPr>
        <w:rFonts w:hAnsi="Times New Roman" w:ascii="Times New Roman"/>
        <w:lang w:val="hr-HR"/>
      </w:rPr>
      <w:t>47.</w:t>
    </w:r>
    <w:r w:rsidR="001C0F02">
      <w:rPr>
        <w:rFonts w:hAnsi="Times New Roman" w:ascii="Times New Roman"/>
        <w:lang w:val="hr-HR"/>
      </w:rPr>
      <w:t xml:space="preserve"> </w:t>
    </w:r>
    <w:r w:rsidR="00E67CCB" w:rsidRPr="00E67CCB">
      <w:rPr>
        <w:rFonts w:hAnsi="Times New Roman" w:ascii="Times New Roman"/>
        <w:lang w:val="hr-HR"/>
      </w:rPr>
      <w:t>St-</w:t>
    </w:r>
    <w:r w:rsidR="00C96788">
      <w:rPr>
        <w:rFonts w:hAnsi="Times New Roman" w:ascii="Times New Roman"/>
        <w:lang w:val="hr-HR"/>
      </w:rPr>
      <w:t>552</w:t>
    </w:r>
    <w:r w:rsidR="00E67CCB" w:rsidRPr="00E67CCB">
      <w:rPr>
        <w:rFonts w:hAnsi="Times New Roman" w:ascii="Times New Roman"/>
        <w:lang w:val="hr-HR"/>
      </w:rPr>
      <w:t>/</w:t>
    </w:r>
    <w:r w:rsidR="00C96788">
      <w:rPr>
        <w:rFonts w:hAnsi="Times New Roman" w:ascii="Times New Roman"/>
        <w:lang w:val="hr-HR"/>
      </w:rPr>
      <w:t>14</w:t>
    </w:r>
    <w:r w:rsidR="00D621BD">
      <w:rPr>
        <w:rFonts w:hAnsi="Times New Roman" w:ascii="Times New Roman"/>
        <w:lang w:val="hr-HR"/>
      </w:rPr>
      <w:t>-</w:t>
    </w:r>
    <w:r w:rsidR="00C96788">
      <w:rPr>
        <w:rFonts w:hAnsi="Times New Roman" w:ascii="Times New Roman"/>
        <w:sz w:val="20"/>
        <w:lang w:val="hr-HR"/>
      </w:rPr>
      <w:t>47</w:t>
    </w:r>
  </w:p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</w:p>
  <w:p w:rsidRDefault="00A00148" w:rsidP="00A00148" w:rsidR="00A00148">
    <w:pPr>
      <w:pStyle w:val="Zaglavlje"/>
      <w:rPr>
        <w:rFonts w:hAnsi="Times New Roman" w:ascii="Times New Roman"/>
        <w:sz w:val="20"/>
        <w:lang w:val="hr-HR"/>
      </w:rPr>
    </w:pPr>
  </w:p>
  <w:p w:rsidRDefault="00A00148" w:rsidP="00A00148" w:rsidR="00A00148">
    <w:pPr>
      <w:pStyle w:val="Zaglavlje"/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A7E0E"/>
    <w:rsid w:val="000B7823"/>
    <w:rsid w:val="0018326B"/>
    <w:rsid w:val="001C0F02"/>
    <w:rsid w:val="002013E2"/>
    <w:rsid w:val="00207F4E"/>
    <w:rsid w:val="00225537"/>
    <w:rsid w:val="002270F8"/>
    <w:rsid w:val="00252A2E"/>
    <w:rsid w:val="00270CB9"/>
    <w:rsid w:val="00274B39"/>
    <w:rsid w:val="002E78AC"/>
    <w:rsid w:val="00317030"/>
    <w:rsid w:val="003921CF"/>
    <w:rsid w:val="003C4EC3"/>
    <w:rsid w:val="00452661"/>
    <w:rsid w:val="004A4BFC"/>
    <w:rsid w:val="004C7B81"/>
    <w:rsid w:val="005C302E"/>
    <w:rsid w:val="005C6E21"/>
    <w:rsid w:val="005D250C"/>
    <w:rsid w:val="00610FA9"/>
    <w:rsid w:val="00630699"/>
    <w:rsid w:val="0064774B"/>
    <w:rsid w:val="0074277E"/>
    <w:rsid w:val="00746943"/>
    <w:rsid w:val="00777D64"/>
    <w:rsid w:val="007973AB"/>
    <w:rsid w:val="007D45E8"/>
    <w:rsid w:val="007F6F6F"/>
    <w:rsid w:val="0084773A"/>
    <w:rsid w:val="00881CC1"/>
    <w:rsid w:val="008A5A96"/>
    <w:rsid w:val="008B1994"/>
    <w:rsid w:val="008B2289"/>
    <w:rsid w:val="00952EA0"/>
    <w:rsid w:val="00954675"/>
    <w:rsid w:val="00971DC6"/>
    <w:rsid w:val="00981E6F"/>
    <w:rsid w:val="00987F2F"/>
    <w:rsid w:val="009E3051"/>
    <w:rsid w:val="00A00148"/>
    <w:rsid w:val="00A117C8"/>
    <w:rsid w:val="00A1629D"/>
    <w:rsid w:val="00A5565D"/>
    <w:rsid w:val="00A90225"/>
    <w:rsid w:val="00B000E3"/>
    <w:rsid w:val="00B505E1"/>
    <w:rsid w:val="00B75307"/>
    <w:rsid w:val="00BC7905"/>
    <w:rsid w:val="00C418F3"/>
    <w:rsid w:val="00C96788"/>
    <w:rsid w:val="00D1273B"/>
    <w:rsid w:val="00D621BD"/>
    <w:rsid w:val="00E13F54"/>
    <w:rsid w:val="00E246C5"/>
    <w:rsid w:val="00E44360"/>
    <w:rsid w:val="00E67CCB"/>
    <w:rsid w:val="00EE2FEB"/>
    <w:rsid w:val="00F1376A"/>
    <w:rsid w:val="00F14254"/>
    <w:rsid w:val="00F32F07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270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70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70F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70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70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270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70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70F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70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70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"St-552/2014-47".</izvorni_sadrzaj>
    <derivirana_varijabla naziv="DomainObject.Primjedba_1">Nastalo zbog anonimizacija odluke/dopisa "St-552/2014-47".</derivirana_varijabla>
  </DomainObject.Primjedba>
  <DomainObject.Oznaka>
    <izvorni_sadrzaj>St-552/2014-48</izvorni_sadrzaj>
    <derivirana_varijabla naziv="DomainObject.Oznaka_1">St-552/2014-48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St-552/2014</izvorni_sadrzaj>
    <derivirana_varijabla naziv="DomainObject.Predmet.OznakaBroj_1">St-552/2014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LAVANDA ADC d.o.o. za građenje i trgovinu u stečaju</izvorni_sadrzaj>
    <derivirana_varijabla naziv="DomainObject.Predmet.ProtustrankaFormated_1">  LAVANDA ADC d.o.o. za građenje i trgovinu u stečaju</derivirana_varijabla>
  </DomainObject.Predmet.ProtustrankaFormated>
  <DomainObject.Predmet.ProtustrankaFormatedOIB>
    <izvorni_sadrzaj>  LAVANDA ADC d.o.o. za građenje i trgovinu u stečaju, OIB 23291248003</izvorni_sadrzaj>
    <derivirana_varijabla naziv="DomainObject.Predmet.ProtustrankaFormatedOIB_1">  LAVANDA ADC d.o.o. za građenje i trgovinu u stečaju, OIB 23291248003</derivirana_varijabla>
  </DomainObject.Predmet.ProtustrankaFormatedOIB>
  <DomainObject.Predmet.ProtustrankaFormatedWithAdress>
    <izvorni_sadrzaj> LAVANDA ADC d.o.o. za građenje i trgovinu u stečaju, Livadarski put 21, 10360 Sesvete</izvorni_sadrzaj>
    <derivirana_varijabla naziv="DomainObject.Predmet.ProtustrankaFormatedWithAdress_1"> LAVANDA ADC d.o.o. za građenje i trgovinu u stečaju, Livadarski put 21, 10360 Sesvete</derivirana_varijabla>
  </DomainObject.Predmet.ProtustrankaFormatedWithAdress>
  <DomainObject.Predmet.ProtustrankaFormatedWithAdressOIB>
    <izvorni_sadrzaj> LAVANDA ADC d.o.o. za građenje i trgovinu u stečaju, OIB 23291248003, Livadarski put 21, 10360 Sesvete</izvorni_sadrzaj>
    <derivirana_varijabla naziv="DomainObject.Predmet.ProtustrankaFormatedWithAdressOIB_1"> LAVANDA ADC d.o.o. za građenje i trgovinu u stečaju, OIB 23291248003, Livadarski put 21, 10360 Sesvete</derivirana_varijabla>
  </DomainObject.Predmet.ProtustrankaFormatedWithAdressOIB>
  <DomainObject.Predmet.ProtustrankaWithAdress>
    <izvorni_sadrzaj>LAVANDA ADC d.o.o. za građenje i trgovinu u stečaju Livadarski put 21, 10360 Sesvete</izvorni_sadrzaj>
    <derivirana_varijabla naziv="DomainObject.Predmet.ProtustrankaWithAdress_1">LAVANDA ADC d.o.o. za građenje i trgovinu u stečaju Livadarski put 21, 10360 Sesvete</derivirana_varijabla>
  </DomainObject.Predmet.ProtustrankaWithAdress>
  <DomainObject.Predmet.ProtustrankaWithAdressOIB>
    <izvorni_sadrzaj>LAVANDA ADC d.o.o. za građenje i trgovinu u stečaju, OIB 23291248003, Livadarski put 21, 10360 Sesvete</izvorni_sadrzaj>
    <derivirana_varijabla naziv="DomainObject.Predmet.ProtustrankaWithAdressOIB_1">LAVANDA ADC d.o.o. za građenje i trgovinu u stečaju, OIB 23291248003, Livadarski put 21, 10360 Sesvete</derivirana_varijabla>
  </DomainObject.Predmet.ProtustrankaWithAdressOIB>
  <DomainObject.Predmet.ProtustrankaNazivFormated>
    <izvorni_sadrzaj>LAVANDA ADC d.o.o. za građenje i trgovinu u stečaju</izvorni_sadrzaj>
    <derivirana_varijabla naziv="DomainObject.Predmet.ProtustrankaNazivFormated_1">LAVANDA ADC d.o.o. za građenje i trgovinu u stečaju</derivirana_varijabla>
  </DomainObject.Predmet.ProtustrankaNazivFormated>
  <DomainObject.Predmet.ProtustrankaNazivFormatedOIB>
    <izvorni_sadrzaj>LAVANDA ADC d.o.o. za građenje i trgovinu u stečaju, OIB 23291248003</izvorni_sadrzaj>
    <derivirana_varijabla naziv="DomainObject.Predmet.ProtustrankaNazivFormatedOIB_1">LAVANDA ADC d.o.o. za građenje i trgovinu u stečaju, OIB 23291248003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LAVANDA ADC d.o.o. za građenje i trgovinu u stečaju</item>
    </izvorni_sadrzaj>
    <derivirana_varijabla naziv="DomainObject.Predmet.ProtuStrankaListFormated_1">
      <item>LAVANDA ADC d.o.o. za građenje i trgovinu u stečaju</item>
    </derivirana_varijabla>
  </DomainObject.Predmet.ProtuStrankaListFormated>
  <DomainObject.Predmet.ProtuStrankaListFormatedOIB>
    <izvorni_sadrzaj>
      <item>LAVANDA ADC d.o.o. za građenje i trgovinu u stečaju, OIB 23291248003</item>
    </izvorni_sadrzaj>
    <derivirana_varijabla naziv="DomainObject.Predmet.ProtuStrankaListFormatedOIB_1">
      <item>LAVANDA ADC d.o.o. za građenje i trgovinu u stečaju, OIB 23291248003</item>
    </derivirana_varijabla>
  </DomainObject.Predmet.ProtuStrankaListFormatedOIB>
  <DomainObject.Predmet.ProtuStrankaListFormatedWithAdress>
    <izvorni_sadrzaj>
      <item>LAVANDA ADC d.o.o. za građenje i trgovinu u stečaju, Livadarski put 21, 10360 Sesvete</item>
    </izvorni_sadrzaj>
    <derivirana_varijabla naziv="DomainObject.Predmet.ProtuStrankaListFormatedWithAdress_1">
      <item>LAVANDA ADC d.o.o. za građenje i trgovinu u stečaju, Livadarski put 21, 10360 Sesvete</item>
    </derivirana_varijabla>
  </DomainObject.Predmet.ProtuStrankaListFormatedWithAdress>
  <DomainObject.Predmet.ProtuStrankaListFormatedWithAdressOIB>
    <izvorni_sadrzaj>
      <item>LAVANDA ADC d.o.o. za građenje i trgovinu u stečaju, OIB 23291248003, Livadarski put 21, 10360 Sesvete</item>
    </izvorni_sadrzaj>
    <derivirana_varijabla naziv="DomainObject.Predmet.ProtuStrankaListFormatedWithAdressOIB_1">
      <item>LAVANDA ADC d.o.o. za građenje i trgovinu u stečaju, OIB 23291248003, Livadarski put 21, 10360 Sesvete</item>
    </derivirana_varijabla>
  </DomainObject.Predmet.ProtuStrankaListFormatedWithAdressOIB>
  <DomainObject.Predmet.ProtuStrankaListNazivFormated>
    <izvorni_sadrzaj>
      <item>LAVANDA ADC d.o.o. za građenje i trgovinu u stečaju</item>
    </izvorni_sadrzaj>
    <derivirana_varijabla naziv="DomainObject.Predmet.ProtuStrankaListNazivFormated_1">
      <item>LAVANDA ADC d.o.o. za građenje i trgovinu u stečaju</item>
    </derivirana_varijabla>
  </DomainObject.Predmet.ProtuStrankaListNazivFormated>
  <DomainObject.Predmet.ProtuStrankaListNazivFormatedOIB>
    <izvorni_sadrzaj>
      <item>LAVANDA ADC d.o.o. za građenje i trgovinu u stečaju, OIB 23291248003</item>
    </izvorni_sadrzaj>
    <derivirana_varijabla naziv="DomainObject.Predmet.ProtuStrankaListNazivFormatedOIB_1">
      <item>LAVANDA ADC d.o.o. za građenje i trgovinu u stečaju, OIB 23291248003</item>
    </derivirana_varijabla>
  </DomainObject.Predmet.ProtuStrankaListNazivFormatedOIB>
  <DomainObject.Predmet.OstaliListFormated>
    <izvorni_sadrzaj>
      <item>Davorka Huljev</item>
      <item>RH, MF, Porezna uprava</item>
      <item>NLB InterFinanc AG</item>
      <item>Alma Klepac</item>
    </izvorni_sadrzaj>
    <derivirana_varijabla naziv="DomainObject.Predmet.OstaliListFormated_1">
      <item>Davorka Huljev</item>
      <item>RH, MF, Porezna uprava</item>
      <item>NLB InterFinanc AG</item>
      <item>Alma Klepac</item>
    </derivirana_varijabla>
  </DomainObject.Predmet.OstaliListFormated>
  <DomainObject.Predmet.OstaliListFormatedOIB>
    <izvorni_sadrzaj>
      <item>Davorka Huljev, OIB 34743014377</item>
      <item>RH, MF, Porezna uprava</item>
      <item>NLB InterFinanc AG, OIB 43668676136</item>
      <item>Alma Klepac, OIB 20525854329</item>
    </izvorni_sadrzaj>
    <derivirana_varijabla naziv="DomainObject.Predmet.OstaliListFormatedOIB_1">
      <item>Davorka Huljev, OIB 34743014377</item>
      <item>RH, MF, Porezna uprava</item>
      <item>NLB InterFinanc AG, OIB 43668676136</item>
      <item>Alma Klepac, OIB 20525854329</item>
    </derivirana_varijabla>
  </DomainObject.Predmet.OstaliListFormatedOIB>
  <DomainObject.Predmet.OstaliListFormatedWithAdress>
    <izvorni_sadrzaj>
      <item>Davorka Huljev, Miramarska 13d, 10000 Zagreb</item>
      <item>RH, MF, Porezna uprava</item>
      <item>NLB InterFinanc AG</item>
      <item>Alma Klepac, Drage Gervaisa 4, 10000 Zagreb</item>
    </izvorni_sadrzaj>
    <derivirana_varijabla naziv="DomainObject.Predmet.OstaliListFormatedWithAdress_1">
      <item>Davorka Huljev, Miramarska 13d, 10000 Zagreb</item>
      <item>RH, MF, Porezna uprava</item>
      <item>NLB InterFinanc AG</item>
      <item>Alma Klepac, Drage Gervaisa 4, 10000 Zagreb</item>
    </derivirana_varijabla>
  </DomainObject.Predmet.OstaliListFormatedWithAdress>
  <DomainObject.Predmet.OstaliListFormatedWithAdressOIB>
    <izvorni_sadrzaj>
      <item>Davorka Huljev, OIB 34743014377, Miramarska 13d, 10000 Zagreb</item>
      <item>RH, MF, Porezna uprava</item>
      <item>NLB InterFinanc AG, OIB 43668676136</item>
      <item>Alma Klepac, OIB 20525854329, Drage Gervaisa 4, 10000 Zagreb</item>
    </izvorni_sadrzaj>
    <derivirana_varijabla naziv="DomainObject.Predmet.OstaliListFormatedWithAdressOIB_1">
      <item>Davorka Huljev, OIB 34743014377, Miramarska 13d, 10000 Zagreb</item>
      <item>RH, MF, Porezna uprava</item>
      <item>NLB InterFinanc AG, OIB 43668676136</item>
      <item>Alma Klepac, OIB 20525854329, Drage Gervaisa 4, 10000 Zagreb</item>
    </derivirana_varijabla>
  </DomainObject.Predmet.OstaliListFormatedWithAdressOIB>
  <DomainObject.Predmet.OstaliListNazivFormated>
    <izvorni_sadrzaj>
      <item>Davorka Huljev</item>
      <item>RH, MF, Porezna uprava</item>
      <item>NLB InterFinanc AG</item>
      <item>Alma Klepac</item>
    </izvorni_sadrzaj>
    <derivirana_varijabla naziv="DomainObject.Predmet.OstaliListNazivFormated_1">
      <item>Davorka Huljev</item>
      <item>RH, MF, Porezna uprava</item>
      <item>NLB InterFinanc AG</item>
      <item>Alma Klepac</item>
    </derivirana_varijabla>
  </DomainObject.Predmet.OstaliListNazivFormated>
  <DomainObject.Predmet.OstaliListNazivFormatedOIB>
    <izvorni_sadrzaj>
      <item>Davorka Huljev, OIB 34743014377</item>
      <item>RH, MF, Porezna uprava</item>
      <item>NLB InterFinanc AG, OIB 43668676136</item>
      <item>Alma Klepac, OIB 20525854329</item>
    </izvorni_sadrzaj>
    <derivirana_varijabla naziv="DomainObject.Predmet.OstaliListNazivFormatedOIB_1">
      <item>Davorka Huljev, OIB 34743014377</item>
      <item>RH, MF, Porezna uprava</item>
      <item>NLB InterFinanc AG, OIB 43668676136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St-552/2014-48</izvorni_sadrzaj>
    <derivirana_varijabla naziv="DomainObject.PoslovniBrojDokumenta_1">St-552/2014-48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LAVANDA ADC d.o.o. za građenje i trgovinu u stečaju</izvorni_sadrzaj>
    <derivirana_varijabla naziv="DomainObject.Predmet.ProtustrankaIDrugi_1">LAVANDA ADC d.o.o. za građenje i trgovinu u stečaju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LAVANDA ADC d.o.o. za građenje i trgovinu u stečaju, OIB 23291248003, Livadarski put 21, 10360 Sesvete</izvorni_sadrzaj>
    <derivirana_varijabla naziv="DomainObject.Predmet.ProtustrankaIDrugiAdressOIB_1">LAVANDA ADC d.o.o. za građenje i trgovinu u stečaju, OIB 23291248003, Livadarski put 21,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LAVANDA ADC d.o.o. za građenje i trgovinu u stečaju</item>
      <item>Davorka Huljev</item>
      <item>RH, MF, Porezna uprava</item>
      <item>NLB InterFinanc AG</item>
      <item>Alma Klepac</item>
    </izvorni_sadrzaj>
    <derivirana_varijabla naziv="DomainObject.Predmet.SudioniciListNaziv_1">
      <item>FINA Regionalni centar Zagreb</item>
      <item>LAVANDA ADC d.o.o. za građenje i trgovinu u stečaju</item>
      <item>Davorka Huljev</item>
      <item>RH, MF, Porezna uprava</item>
      <item>NLB InterFinanc AG</item>
      <item>Alma Klepac</item>
    </derivirana_varijabla>
  </DomainObject.Predmet.SudioniciListNaziv>
  <DomainObject.Predmet.SudioniciListAdressOIB>
    <izvorni_sadrzaj>
      <item>FINA Regionalni centar Zagreb, OIB 85821130368, Koturaška 43,10000 Zagreb</item>
      <item>LAVANDA ADC d.o.o. za građenje i trgovinu u stečaju, OIB 23291248003, Livadarski put 21,10360 Sesvete</item>
      <item>Davorka Huljev, OIB 34743014377, Miramarska 13d,10000 Zagreb</item>
      <item>RH, MF, Porezna uprava</item>
      <item>NLB InterFinanc AG, OIB 43668676136</item>
      <item>Alma Klepac, OIB 20525854329, Drage Gervaisa 4,10000 Zagreb</item>
    </izvorni_sadrzaj>
    <derivirana_varijabla naziv="DomainObject.Predmet.SudioniciListAdressOIB_1">
      <item>FINA Regionalni centar Zagreb, OIB 85821130368, Koturaška 43,10000 Zagreb</item>
      <item>LAVANDA ADC d.o.o. za građenje i trgovinu u stečaju, OIB 23291248003, Livadarski put 21,10360 Sesvete</item>
      <item>Davorka Huljev, OIB 34743014377, Miramarska 13d,10000 Zagreb</item>
      <item>RH, MF, Porezna uprava</item>
      <item>NLB InterFinanc AG, OIB 43668676136</item>
      <item>Alma Klepac, OIB 20525854329,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23291248003</item>
      <item>, OIB 34743014377</item>
      <item>, OIB null</item>
      <item>, OIB 43668676136</item>
      <item>, OIB 20525854329</item>
    </izvorni_sadrzaj>
    <derivirana_varijabla naziv="DomainObject.Predmet.SudioniciListNazivOIB_1">
      <item>, OIB 85821130368</item>
      <item>, OIB 23291248003</item>
      <item>, OIB 34743014377</item>
      <item>, OIB null</item>
      <item>, OIB 43668676136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BAB132-CFDD-45CA-844E-F243734B89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304</properties:Words>
  <properties:Characters>1581</properties:Characters>
  <properties:Lines>43</properties:Lines>
  <properties:Paragraphs>18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2016-02-02T13:32:00Z</dcterms:created>
  <dc:creator>Sudsko vijeće</dc:creator>
  <cp:lastModifiedBy>Ana Brlek</cp:lastModifiedBy>
  <cp:lastPrinted>2016-02-04T12:53:00Z</cp:lastPrinted>
  <dcterms:modified xmlns:xsi="http://www.w3.org/2001/XMLSchema-instance" xsi:type="dcterms:W3CDTF">2016-02-04T12:53:00Z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St-552/2014-48 / Odluka - Anonimizirana odluka / dopis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