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7f51" w14:paraId="8377f51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730D46">
        <w:rPr>
          <w:b/>
          <w:lang w:val="hr-HR"/>
        </w:rPr>
        <w:t>1181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661576">
        <w:t>A</w:t>
      </w:r>
      <w:r w:rsidRPr="00FA2E5A">
        <w:t xml:space="preserve"> </w:t>
      </w:r>
      <w:r w:rsidR="00661576">
        <w:t xml:space="preserve"> </w:t>
      </w:r>
      <w:r w:rsidRPr="00FA2E5A">
        <w:t xml:space="preserve"> H R V A T S K </w:t>
      </w:r>
      <w:r w:rsidR="00661576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661576" w:rsidP="00D4027A" w:rsidR="00D4027A" w:rsidRPr="00FA2E5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LJ U Č A K</w:t>
      </w:r>
    </w:p>
    <w:p w:rsidRDefault="00D4027A" w:rsidP="00D4027A" w:rsidR="00D4027A" w:rsidRPr="00FA2E5A">
      <w:pPr>
        <w:rPr>
          <w:lang w:val="hr-HR"/>
        </w:rPr>
      </w:pPr>
    </w:p>
    <w:p w:rsidRDefault="00D4027A" w:rsidP="00730D46" w:rsidR="00730D46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730D46" w:rsidRPr="003F13DF">
        <w:rPr>
          <w:lang w:val="hr-HR"/>
        </w:rPr>
        <w:t>Trgovački sud u Splitu, po sucu</w:t>
      </w:r>
      <w:r w:rsidR="00730D46">
        <w:rPr>
          <w:lang w:val="hr-HR"/>
        </w:rPr>
        <w:t xml:space="preserve"> tog suda</w:t>
      </w:r>
      <w:r w:rsidR="00730D46" w:rsidRPr="003F13DF">
        <w:rPr>
          <w:lang w:val="hr-HR"/>
        </w:rPr>
        <w:t xml:space="preserve"> </w:t>
      </w:r>
      <w:r w:rsidR="00730D46">
        <w:rPr>
          <w:lang w:val="hr-HR"/>
        </w:rPr>
        <w:t>Pašku Bačiću,</w:t>
      </w:r>
      <w:r w:rsidR="00730D46" w:rsidRPr="003F13DF">
        <w:rPr>
          <w:lang w:val="hr-HR"/>
        </w:rPr>
        <w:t xml:space="preserve"> kao </w:t>
      </w:r>
      <w:r w:rsidR="00730D46">
        <w:rPr>
          <w:lang w:val="hr-HR"/>
        </w:rPr>
        <w:t xml:space="preserve">stečajnom </w:t>
      </w:r>
      <w:r w:rsidR="00730D46" w:rsidRPr="003F13DF">
        <w:rPr>
          <w:lang w:val="hr-HR"/>
        </w:rPr>
        <w:t>sucu</w:t>
      </w:r>
      <w:r w:rsidR="00730D46">
        <w:rPr>
          <w:lang w:val="hr-HR"/>
        </w:rPr>
        <w:t>,</w:t>
      </w:r>
      <w:r w:rsidR="00730D46" w:rsidRPr="003F13DF">
        <w:rPr>
          <w:lang w:val="hr-HR"/>
        </w:rPr>
        <w:t xml:space="preserve"> u</w:t>
      </w:r>
      <w:r w:rsidR="00730D46">
        <w:rPr>
          <w:lang w:val="hr-HR"/>
        </w:rPr>
        <w:t xml:space="preserve"> skraćenom stečajnom postupku</w:t>
      </w:r>
      <w:r w:rsidR="00661576">
        <w:rPr>
          <w:lang w:val="hr-HR"/>
        </w:rPr>
        <w:t xml:space="preserve"> </w:t>
      </w:r>
      <w:r w:rsidR="00C81DF7">
        <w:rPr>
          <w:lang w:val="hr-HR"/>
        </w:rPr>
        <w:t xml:space="preserve">povodom zahtjeva </w:t>
      </w:r>
      <w:r w:rsidR="00C81DF7" w:rsidRPr="001A260E">
        <w:rPr>
          <w:szCs w:val="24"/>
          <w:lang w:val="hr-HR"/>
        </w:rPr>
        <w:t>FINANCIJSKE AGENCIJE, Regionalni centar Spl</w:t>
      </w:r>
      <w:r w:rsidR="00C81DF7">
        <w:rPr>
          <w:szCs w:val="24"/>
          <w:lang w:val="hr-HR"/>
        </w:rPr>
        <w:t>it, Mažuranićevo šetalište 24b</w:t>
      </w:r>
      <w:r w:rsidR="00C81DF7">
        <w:rPr>
          <w:lang w:val="hr-HR"/>
        </w:rPr>
        <w:t>, OIB: 85821130368, za provedbu skraćenog stečajnog postupka nad dužnikom CLEUNA d.o.o. Kaštel Kambelovac, Cesta dr. Franje Tuđmana 580/A, OIB: 76575738436</w:t>
      </w:r>
      <w:r w:rsidR="00661576">
        <w:rPr>
          <w:lang w:val="hr-HR"/>
        </w:rPr>
        <w:t xml:space="preserve">, </w:t>
      </w:r>
      <w:r w:rsidR="0068300F">
        <w:rPr>
          <w:lang w:val="hr-HR"/>
        </w:rPr>
        <w:t xml:space="preserve">dana </w:t>
      </w:r>
      <w:r w:rsidR="00C81DF7">
        <w:rPr>
          <w:lang w:val="hr-HR"/>
        </w:rPr>
        <w:t>28. studenog</w:t>
      </w:r>
      <w:r w:rsidR="0068300F">
        <w:rPr>
          <w:lang w:val="hr-HR"/>
        </w:rPr>
        <w:t xml:space="preserve"> 2017</w:t>
      </w:r>
      <w:r w:rsidR="00730D46">
        <w:rPr>
          <w:lang w:val="hr-HR"/>
        </w:rPr>
        <w:t xml:space="preserve">. </w:t>
      </w:r>
    </w:p>
    <w:p w:rsidRDefault="007A51CD" w:rsidP="00634348" w:rsidR="007A51CD" w:rsidRPr="00FA2E5A">
      <w:pPr>
        <w:pStyle w:val="Tijeloteksta"/>
        <w:rPr>
          <w:szCs w:val="24"/>
          <w:lang w:val="hr-HR"/>
        </w:rPr>
      </w:pPr>
    </w:p>
    <w:p w:rsidRDefault="00382327" w:rsidP="00D4027A" w:rsidR="00382327" w:rsidRPr="00FA2E5A">
      <w:pPr>
        <w:rPr>
          <w:lang w:val="hr-HR"/>
        </w:rPr>
      </w:pPr>
    </w:p>
    <w:p w:rsidRDefault="00661576" w:rsidP="00D4027A" w:rsidR="00D4027A" w:rsidRPr="00FA2E5A">
      <w:pPr>
        <w:jc w:val="center"/>
        <w:rPr>
          <w:lang w:val="hr-HR"/>
        </w:rPr>
      </w:pPr>
      <w:r>
        <w:rPr>
          <w:lang w:val="hr-HR"/>
        </w:rPr>
        <w:t>z a k lj u č i o</w:t>
      </w:r>
      <w:r w:rsidR="00E14AE2" w:rsidRPr="00FA2E5A">
        <w:rPr>
          <w:lang w:val="hr-HR"/>
        </w:rPr>
        <w:t xml:space="preserve">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1F39F8" w:rsidP="00C81DF7" w:rsidR="00C81DF7" w:rsidRPr="009955D5">
      <w:pPr>
        <w:ind w:left="360"/>
        <w:jc w:val="both"/>
        <w:rPr>
          <w:lang w:val="hr-HR"/>
        </w:rPr>
      </w:pPr>
      <w:r>
        <w:rPr>
          <w:lang w:val="hr-HR"/>
        </w:rPr>
        <w:t xml:space="preserve">I. </w:t>
      </w:r>
      <w:r w:rsidR="00661576">
        <w:rPr>
          <w:lang w:val="hr-HR"/>
        </w:rPr>
        <w:t>Poziva se predlagatelj – vjerovnik Privredna banka Zagreb d.d. Zagreb, OIB: 02535697732</w:t>
      </w:r>
      <w:r w:rsidR="00C81DF7">
        <w:rPr>
          <w:lang w:val="hr-HR"/>
        </w:rPr>
        <w:t xml:space="preserve">, </w:t>
      </w:r>
      <w:r w:rsidR="00C81DF7" w:rsidRPr="009955D5">
        <w:rPr>
          <w:lang w:val="hr-HR"/>
        </w:rPr>
        <w:t>da u roku od 8 dana od primitka ovog zaključka uplati predujam u iznosu od 1.000,00 kn u Fond za namirenje troškova stečajnog postupka te dodatni iznos predujma od 6.000,00 kn za namirenje troškova stečajnog postupka,</w:t>
      </w:r>
      <w:r w:rsidR="00C81DF7">
        <w:rPr>
          <w:lang w:val="hr-HR"/>
        </w:rPr>
        <w:t xml:space="preserve"> sve to</w:t>
      </w:r>
      <w:r w:rsidR="00C81DF7" w:rsidRPr="009955D5">
        <w:rPr>
          <w:lang w:val="hr-HR"/>
        </w:rPr>
        <w:t xml:space="preserve"> na depozitni račun Trgovačkog suda u Splitu broj: HR1623900011300000664, otvoren kod Hrvatske poštanske banke d.d. Zagreb,</w:t>
      </w:r>
      <w:r w:rsidR="00C81DF7">
        <w:rPr>
          <w:lang w:val="hr-HR"/>
        </w:rPr>
        <w:t xml:space="preserve"> uz poziv na broj: 1181-2015, te</w:t>
      </w:r>
      <w:r w:rsidR="00C81DF7" w:rsidRPr="009955D5">
        <w:rPr>
          <w:lang w:val="hr-HR"/>
        </w:rPr>
        <w:t xml:space="preserve"> da u istom roku dostavi ovom sudu dokaz o uplati zatraženog predujma.  </w:t>
      </w:r>
    </w:p>
    <w:p w:rsidRDefault="001F39F8" w:rsidP="001F39F8" w:rsidR="001F39F8">
      <w:pPr>
        <w:jc w:val="both"/>
        <w:rPr>
          <w:lang w:val="hr-HR"/>
        </w:rPr>
      </w:pPr>
    </w:p>
    <w:p w:rsidRDefault="001F39F8" w:rsidP="001F39F8" w:rsidR="001F39F8">
      <w:pPr>
        <w:ind w:left="360"/>
        <w:jc w:val="both"/>
        <w:rPr>
          <w:lang w:val="hr-HR"/>
        </w:rPr>
      </w:pPr>
      <w:r>
        <w:rPr>
          <w:lang w:val="hr-HR"/>
        </w:rPr>
        <w:t xml:space="preserve">II. </w:t>
      </w:r>
      <w:r w:rsidR="0056351D">
        <w:rPr>
          <w:lang w:val="hr-HR"/>
        </w:rPr>
        <w:t>Ako predlagatelj – vjerovnik</w:t>
      </w:r>
      <w:r>
        <w:rPr>
          <w:lang w:val="hr-HR"/>
        </w:rPr>
        <w:t xml:space="preserve"> ne uplati zatraženi predujam u ostavljenom roku, sud će donijeti rješenje o otvaranju i zaključenju skraćenog stečajnog postupka nad dužnikom. </w:t>
      </w:r>
    </w:p>
    <w:p w:rsidRDefault="001F39F8" w:rsidP="001F39F8" w:rsidR="001F39F8" w:rsidRPr="00FA2E5A">
      <w:pPr>
        <w:ind w:left="360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F913B6" w:rsidP="00F913B6" w:rsidR="00F913B6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68300F">
        <w:rPr>
          <w:lang w:val="hr-HR"/>
        </w:rPr>
        <w:t xml:space="preserve"> Split podnijela je ovom sudu 29.10</w:t>
      </w:r>
      <w:r>
        <w:rPr>
          <w:lang w:val="hr-HR"/>
        </w:rPr>
        <w:t>.2015.</w:t>
      </w:r>
      <w:r w:rsidR="00D147DF">
        <w:rPr>
          <w:lang w:val="hr-HR"/>
        </w:rPr>
        <w:t>, na temelju odredbe čl. 444. st. 1. Stečajnog zakona (Narodne novine broj 71/15</w:t>
      </w:r>
      <w:r w:rsidR="00C81DF7">
        <w:rPr>
          <w:lang w:val="hr-HR"/>
        </w:rPr>
        <w:t xml:space="preserve"> i 104/17</w:t>
      </w:r>
      <w:r w:rsidR="00D147DF">
        <w:rPr>
          <w:lang w:val="hr-HR"/>
        </w:rPr>
        <w:t xml:space="preserve">, dalje SZ) </w:t>
      </w:r>
      <w:r>
        <w:rPr>
          <w:lang w:val="hr-HR"/>
        </w:rPr>
        <w:t xml:space="preserve"> zahtjev za provedbu skraćenog stečajnog postupka nad dužnikom CLEUNA d.o.o. Kaštel Kambelovac.</w:t>
      </w:r>
    </w:p>
    <w:p w:rsidRDefault="00634348" w:rsidP="00C81DF7" w:rsidR="00634348" w:rsidRPr="00FA2E5A">
      <w:pPr>
        <w:jc w:val="both"/>
        <w:rPr>
          <w:lang w:val="hr-HR"/>
        </w:rPr>
      </w:pPr>
    </w:p>
    <w:p w:rsidRDefault="0068300F" w:rsidP="0068300F" w:rsidR="0068300F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 xml:space="preserve">Budući da su </w:t>
      </w:r>
      <w:r w:rsidR="00C81DF7">
        <w:rPr>
          <w:lang w:val="hr-HR"/>
        </w:rPr>
        <w:t>u konkretnom slučaju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16. lipnja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68300F" w:rsidP="0068300F" w:rsidR="0068300F" w:rsidRPr="00874DE6">
      <w:pPr>
        <w:ind w:firstLine="708"/>
        <w:jc w:val="both"/>
        <w:rPr>
          <w:lang w:val="hr-HR"/>
        </w:rPr>
      </w:pPr>
    </w:p>
    <w:p w:rsidRDefault="0068300F" w:rsidP="0068300F" w:rsidR="00055F79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je, u </w:t>
      </w:r>
      <w:r w:rsidR="00C81DF7">
        <w:rPr>
          <w:lang w:val="hr-HR"/>
        </w:rPr>
        <w:t xml:space="preserve">određenom roku od 45 dana, </w:t>
      </w:r>
      <w:r w:rsidR="00861F28">
        <w:rPr>
          <w:lang w:val="hr-HR"/>
        </w:rPr>
        <w:t xml:space="preserve">zaprimljen jedan prijedlog za otvaranje stečajnog postupka nad dužnikom, a koji prijedlog je </w:t>
      </w:r>
      <w:r w:rsidR="00C81DF7">
        <w:rPr>
          <w:lang w:val="hr-HR"/>
        </w:rPr>
        <w:t xml:space="preserve">14. srpnja </w:t>
      </w:r>
      <w:r>
        <w:rPr>
          <w:lang w:val="hr-HR"/>
        </w:rPr>
        <w:t xml:space="preserve">2016. </w:t>
      </w:r>
      <w:r w:rsidR="00861F28">
        <w:rPr>
          <w:lang w:val="hr-HR"/>
        </w:rPr>
        <w:t>podnio predlagatelj – vjerovnik Privredna banka</w:t>
      </w:r>
      <w:r>
        <w:rPr>
          <w:lang w:val="hr-HR"/>
        </w:rPr>
        <w:t xml:space="preserve"> Zagreb d.d. Zagreb. U podnesenom prijedlogu, a koji je sastavljen na propisanom obrascu</w:t>
      </w:r>
      <w:r w:rsidR="00861F28">
        <w:rPr>
          <w:lang w:val="hr-HR"/>
        </w:rPr>
        <w:t>,</w:t>
      </w:r>
      <w:r>
        <w:rPr>
          <w:lang w:val="hr-HR"/>
        </w:rPr>
        <w:t xml:space="preserve"> predlagatelj – vjerovnik navodi da prema dužniku ima novčanu tražbinu u iznosu od 21.322.950,79 kn</w:t>
      </w:r>
      <w:r w:rsidR="006501F6">
        <w:rPr>
          <w:lang w:val="hr-HR"/>
        </w:rPr>
        <w:t xml:space="preserve">, a koja se temelji na Ugovoru o dugoročnom kreditu broj 5010162074/06 od 20.12.2006. god., Ugovoru o otvaranju i vođenju poslovnog računa od 28.12.2006. god. te Izvacima iz poslovnih knjiga, kao i tražbinu prema dužniku s osnova sudužništva u iznosu od 39.034.999,01 kn, a koja se temelji na Ugovoru o dugoročnom deviznom kreditu broj 7510004348/06 od 04.07.2007. god. s Dodatcima I. i II., Ugovoru o dugoročnom deviznom kreditu broj 7510004829/06 od 04.07.2007. god. s Dodatcima I., II. i III. te Izvacima iz poslovnih knjiga od 27.06.2016. god. Sukladno navedenom ukupno potraživanje predlagatelja prema dužniku da iznosi 60.357.949,80 kn. S obzirom na postojanje tražbine predlagatelja prema dužniku kao i obzirom da kod dužnika postoji stečajni razlog, jer isti u Očevidniku redoslijeda osnova za plaćanje, koji vodi FINA, ima evidentirane neizvršene osnove za plaćanje u neprekinutom razdoblju duljem od 60 dana, to da se stoga predlaže otvaranje stečajnog postupka nad dužnikom. U privitku podnesenog prijedloga predlagatelj – vjerovnik je dostavio naprijed navedene ugovore o kreditu, izvatke iz poslovnih knjiga i ostalu dokumentaciju kojom dokazuje postojanje svoje tražbine prema dužniku. </w:t>
      </w:r>
    </w:p>
    <w:p w:rsidRDefault="00861F28" w:rsidP="0068300F" w:rsidR="00861F28">
      <w:pPr>
        <w:ind w:firstLine="708"/>
        <w:jc w:val="both"/>
        <w:rPr>
          <w:lang w:val="hr-HR"/>
        </w:rPr>
      </w:pPr>
    </w:p>
    <w:p w:rsidRDefault="00861F28" w:rsidP="00861F28" w:rsidR="00861F28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434. SZ-a sud će vjerovnike koji predlože otvaranje stečajnog postupka pozvati na plaćanje predujma za namirenje troškova stečajnog postupka. </w:t>
      </w:r>
    </w:p>
    <w:p w:rsidRDefault="00861F28" w:rsidP="00861F28" w:rsidR="00861F28">
      <w:pPr>
        <w:ind w:firstLine="708"/>
        <w:jc w:val="both"/>
        <w:rPr>
          <w:lang w:val="hr-HR"/>
        </w:rPr>
      </w:pPr>
    </w:p>
    <w:p w:rsidRDefault="00861F28" w:rsidP="00861F28" w:rsidR="00861F2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114. SZ-a propisano je da je podnositelj prijedloga za otvaranje stečajnog postupka dužan platiti iznos predujma od 1.000,00 kn u Fond za namirenje troškova stečajnog postupka te po nalogu suda u roku od 8 dana dodatni iznos predujma koji ne može biti viši od 20.000,00 kn, ako tim zakonom nije drugačije određeno. </w:t>
      </w:r>
    </w:p>
    <w:p w:rsidRDefault="00861F28" w:rsidP="00861F28" w:rsidR="00861F28">
      <w:pPr>
        <w:ind w:firstLine="708"/>
        <w:jc w:val="both"/>
        <w:rPr>
          <w:lang w:val="hr-HR"/>
        </w:rPr>
      </w:pPr>
    </w:p>
    <w:p w:rsidRDefault="00861F28" w:rsidP="00861F28" w:rsidR="00861F28">
      <w:pPr>
        <w:ind w:firstLine="708"/>
        <w:jc w:val="both"/>
        <w:rPr>
          <w:lang w:val="hr-HR"/>
        </w:rPr>
      </w:pPr>
      <w:r>
        <w:rPr>
          <w:lang w:val="hr-HR"/>
        </w:rPr>
        <w:t>Dakle, podnositelj prijedloga za otvaranje stečajnog postupka već prilikom podnošenja prijedloga mora uplatiti predujam u iznosu od 1.000,00 kn u Fond za namirenje troškova stečajnog postupka, a po nalogu suda dužan je u roku od 8 dana uplatiti i dodatan iznos predujma koji ne može biti viši od 20.000,00 kn. Pritom se ističe</w:t>
      </w:r>
      <w:r w:rsidRPr="005E482F">
        <w:rPr>
          <w:lang w:val="hr-HR"/>
        </w:rPr>
        <w:t xml:space="preserve"> </w:t>
      </w:r>
      <w:r>
        <w:rPr>
          <w:lang w:val="hr-HR"/>
        </w:rPr>
        <w:t>da vjerovnik Privredna banka Zagreb d.d. Zagreb nije jedna od osoba iz čl. 114. st. 3. SZ-a koje su oslobođene plaćanja predujma.</w:t>
      </w:r>
    </w:p>
    <w:p w:rsidRDefault="00861F28" w:rsidP="00861F28" w:rsidR="00861F28">
      <w:pPr>
        <w:ind w:firstLine="708"/>
        <w:jc w:val="both"/>
        <w:rPr>
          <w:lang w:val="hr-HR"/>
        </w:rPr>
      </w:pPr>
    </w:p>
    <w:p w:rsidRDefault="00861F28" w:rsidP="00861F28" w:rsidR="00861F28">
      <w:pPr>
        <w:ind w:firstLine="708"/>
        <w:jc w:val="both"/>
        <w:rPr>
          <w:lang w:val="hr-HR"/>
        </w:rPr>
      </w:pPr>
      <w:r>
        <w:rPr>
          <w:lang w:val="hr-HR"/>
        </w:rPr>
        <w:t xml:space="preserve">Imajući u vidu činjenicu da </w:t>
      </w:r>
      <w:r w:rsidR="000431CA">
        <w:rPr>
          <w:lang w:val="hr-HR"/>
        </w:rPr>
        <w:t>osobe ovlaštene za zastupanje dužnika nisu dostavile</w:t>
      </w:r>
      <w:r>
        <w:rPr>
          <w:lang w:val="hr-HR"/>
        </w:rPr>
        <w:t xml:space="preserve"> popis imovine i obveza dužnika, a niti sud raspolaže </w:t>
      </w:r>
      <w:r w:rsidR="000431CA">
        <w:rPr>
          <w:lang w:val="hr-HR"/>
        </w:rPr>
        <w:t>potpunim</w:t>
      </w:r>
      <w:r>
        <w:rPr>
          <w:lang w:val="hr-HR"/>
        </w:rPr>
        <w:t xml:space="preserve"> podacima o imovini dužnika, to će stoga u konkretnom slučaju biti potrebno provesti prethodni postupak. Tijekom prethodnog postupka provode se neophodne radnje suda i tijela stečajnog postupka koje uzrokuju stvaranje troškova. Tako privremenom stečajnom upravitelju, a sukladno Uredbi o kriterijima i načinu obračuna i plaćanja nagrade stečajnom upravitelju (Narodne novine broj 105/15), pripada pravo na jednokratnu nagradu za obavljene poslove u stečajnom postupku u iznosu od 3.000,00 do 20.000,00 kn, pri čemu sud vodi računa o složenosti poslova koje obavlja stečajni upravitelj. Isto tako privremeni stečajni upravitelj ima pravo i na naknadu stvarnih troškova. Nadalje, tijekom prethodnog postupka javljaju se i materijalni troškovi (telefona, interneta, poštarine) zatim uredski troškovi, troškovi izlučivanja i pohrane arhivske građe dužnika, zatvaranja računa i dr.</w:t>
      </w:r>
    </w:p>
    <w:p w:rsidRDefault="00861F28" w:rsidP="00861F28" w:rsidR="00861F28">
      <w:pPr>
        <w:ind w:firstLine="708"/>
        <w:jc w:val="both"/>
        <w:rPr>
          <w:lang w:val="hr-HR"/>
        </w:rPr>
      </w:pPr>
    </w:p>
    <w:p w:rsidRDefault="00861F28" w:rsidP="000431CA" w:rsidR="00861F28">
      <w:pPr>
        <w:ind w:firstLine="708"/>
        <w:jc w:val="both"/>
        <w:rPr>
          <w:lang w:val="hr-HR"/>
        </w:rPr>
      </w:pPr>
      <w:r>
        <w:rPr>
          <w:lang w:val="hr-HR"/>
        </w:rPr>
        <w:t>Upravo stoga</w:t>
      </w:r>
      <w:r w:rsidR="000431CA">
        <w:rPr>
          <w:lang w:val="hr-HR"/>
        </w:rPr>
        <w:t>,</w:t>
      </w:r>
      <w:r>
        <w:rPr>
          <w:lang w:val="hr-HR"/>
        </w:rPr>
        <w:t xml:space="preserve"> sud je predlagatelja – vjerovnika, pored iznosa od 1.000,00 kn koji se uplaćuje u Fond za namirenje troškova stečajnog postupka, pozvao na plaćanje dodatnog </w:t>
      </w:r>
      <w:r w:rsidR="000431CA">
        <w:rPr>
          <w:lang w:val="hr-HR"/>
        </w:rPr>
        <w:t xml:space="preserve">iznosa predujma od 6.000,00 kn, a koji </w:t>
      </w:r>
      <w:r>
        <w:rPr>
          <w:lang w:val="hr-HR"/>
        </w:rPr>
        <w:t>iznos dodatnog predujma</w:t>
      </w:r>
      <w:r w:rsidR="000431CA">
        <w:rPr>
          <w:lang w:val="hr-HR"/>
        </w:rPr>
        <w:t xml:space="preserve"> bi </w:t>
      </w:r>
      <w:r w:rsidRPr="009955D5">
        <w:rPr>
          <w:lang w:val="hr-HR"/>
        </w:rPr>
        <w:t xml:space="preserve">po ocjeni ovog suda </w:t>
      </w:r>
      <w:r w:rsidR="000431CA">
        <w:rPr>
          <w:lang w:val="hr-HR"/>
        </w:rPr>
        <w:t xml:space="preserve">bio </w:t>
      </w:r>
      <w:r>
        <w:rPr>
          <w:lang w:val="hr-HR"/>
        </w:rPr>
        <w:t>dostatan za namirenje troškova prethodnog postupka koji se sastoje od nagrade privremenom stečajnom upravitelju u iznosu od 4.000,00 kn bruto, naknade predvidivih prosječnih troškova privremenog stečajnog upravitelja i to: sudskih i drugih pristojbi u iznosu od 300,00 kn, troškova telefona, interneta, poštarine u iznosu od 100,00 kn, troškova prijevoza u iznosu od 100,00 kn, uredskih troškova u iznosu od 200,00 kn, troškova zatvaranja starog i otvaranja novog računa dužnika u iznosu od 100,00 kn te troškova izlučivanja i pohrane arhivske građe dužnika u iznosu od 1.200,00 kn.</w:t>
      </w:r>
    </w:p>
    <w:p w:rsidRDefault="00861F28" w:rsidP="00861F28" w:rsidR="00861F28">
      <w:pPr>
        <w:ind w:firstLine="708"/>
        <w:jc w:val="both"/>
        <w:rPr>
          <w:lang w:val="hr-HR"/>
        </w:rPr>
      </w:pPr>
    </w:p>
    <w:p w:rsidRDefault="00861F28" w:rsidP="00861F28" w:rsidR="00861F28">
      <w:pPr>
        <w:ind w:firstLine="708"/>
        <w:jc w:val="both"/>
        <w:rPr>
          <w:lang w:val="hr-HR"/>
        </w:rPr>
      </w:pPr>
      <w:r>
        <w:rPr>
          <w:lang w:val="hr-HR"/>
        </w:rPr>
        <w:t>Slijedom</w:t>
      </w:r>
      <w:r w:rsidRPr="009955D5">
        <w:rPr>
          <w:lang w:val="hr-HR"/>
        </w:rPr>
        <w:t xml:space="preserve"> naprijed navedenog, a temeljem odredbi čl. 434. u vezi s čl. 11</w:t>
      </w:r>
      <w:r>
        <w:rPr>
          <w:lang w:val="hr-HR"/>
        </w:rPr>
        <w:t>4. SZ-a, odlučeno je kao u toč.</w:t>
      </w:r>
      <w:r w:rsidRPr="009955D5">
        <w:rPr>
          <w:lang w:val="hr-HR"/>
        </w:rPr>
        <w:t xml:space="preserve"> I. izreke o</w:t>
      </w:r>
      <w:r>
        <w:rPr>
          <w:lang w:val="hr-HR"/>
        </w:rPr>
        <w:t>vog zaključka, dok je pod toč.</w:t>
      </w:r>
      <w:r w:rsidRPr="009955D5">
        <w:rPr>
          <w:lang w:val="hr-HR"/>
        </w:rPr>
        <w:t xml:space="preserve"> II. izreke</w:t>
      </w:r>
      <w:r w:rsidR="00021918">
        <w:rPr>
          <w:lang w:val="hr-HR"/>
        </w:rPr>
        <w:t xml:space="preserve"> ovog zaključka</w:t>
      </w:r>
      <w:r w:rsidRPr="009955D5">
        <w:rPr>
          <w:lang w:val="hr-HR"/>
        </w:rPr>
        <w:t xml:space="preserve"> predlagatelj – vjerovnik </w:t>
      </w:r>
      <w:r w:rsidR="000431CA">
        <w:rPr>
          <w:lang w:val="hr-HR"/>
        </w:rPr>
        <w:t>upozoren na pravne posljedice izostanka</w:t>
      </w:r>
      <w:r w:rsidRPr="009955D5">
        <w:rPr>
          <w:lang w:val="hr-HR"/>
        </w:rPr>
        <w:t xml:space="preserve"> uplate zatraženog predujma u skladu s odredbama čl. 431. SZ-a. </w:t>
      </w:r>
    </w:p>
    <w:p w:rsidRDefault="001F39F8" w:rsidP="000431CA" w:rsidR="001F39F8">
      <w:pPr>
        <w:jc w:val="both"/>
        <w:rPr>
          <w:lang w:val="hr-HR"/>
        </w:rPr>
      </w:pPr>
    </w:p>
    <w:p w:rsidRDefault="0068300F" w:rsidP="0068300F" w:rsidR="0068300F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0431CA">
        <w:rPr>
          <w:lang w:val="hr-HR"/>
        </w:rPr>
        <w:t>28. studenog</w:t>
      </w:r>
      <w:r w:rsidR="00285717">
        <w:rPr>
          <w:lang w:val="hr-HR"/>
        </w:rPr>
        <w:t xml:space="preserve"> </w:t>
      </w:r>
      <w:r w:rsidRPr="00874DE6">
        <w:rPr>
          <w:lang w:val="hr-HR"/>
        </w:rPr>
        <w:t>201</w:t>
      </w:r>
      <w:r>
        <w:rPr>
          <w:lang w:val="hr-HR"/>
        </w:rPr>
        <w:t>7</w:t>
      </w:r>
      <w:r w:rsidR="000431CA">
        <w:rPr>
          <w:lang w:val="hr-HR"/>
        </w:rPr>
        <w:t>.</w:t>
      </w:r>
    </w:p>
    <w:p w:rsidRDefault="0068300F" w:rsidP="0068300F" w:rsidR="0068300F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68300F" w:rsidP="0068300F" w:rsidR="0068300F" w:rsidRPr="00874DE6">
      <w:pPr>
        <w:ind w:firstLine="708" w:left="7080"/>
      </w:pPr>
      <w:r w:rsidRPr="00874DE6">
        <w:t xml:space="preserve">S U D A C </w:t>
      </w:r>
    </w:p>
    <w:p w:rsidRDefault="0068300F" w:rsidP="0068300F" w:rsidR="0068300F" w:rsidRPr="00874DE6">
      <w:pPr>
        <w:ind w:firstLine="708" w:left="6372"/>
        <w:rPr>
          <w:sz w:val="28"/>
          <w:szCs w:val="28"/>
        </w:rPr>
      </w:pPr>
    </w:p>
    <w:p w:rsidRDefault="0068300F" w:rsidP="0068300F" w:rsidR="0068300F" w:rsidRPr="00874DE6">
      <w:pPr>
        <w:ind w:firstLine="708" w:left="7080"/>
      </w:pPr>
      <w:r w:rsidRPr="00874DE6">
        <w:t>Paško Bačić</w:t>
      </w:r>
    </w:p>
    <w:p w:rsidRDefault="0068300F" w:rsidP="0068300F" w:rsidR="0068300F" w:rsidRPr="00874DE6"/>
    <w:p w:rsidRDefault="0068300F" w:rsidP="0068300F" w:rsidR="0068300F"/>
    <w:p w:rsidRDefault="000431CA" w:rsidP="0068300F" w:rsidR="000431CA" w:rsidRPr="000431CA">
      <w:pPr>
        <w:rPr>
          <w:sz w:val="16"/>
          <w:szCs w:val="16"/>
        </w:rPr>
      </w:pPr>
    </w:p>
    <w:p w:rsidRDefault="0068300F" w:rsidP="0068300F" w:rsidR="0068300F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68300F" w:rsidP="0068300F" w:rsidR="0068300F">
      <w:pPr>
        <w:jc w:val="both"/>
        <w:rPr>
          <w:lang w:val="hr-HR"/>
        </w:rPr>
      </w:pPr>
      <w:r w:rsidRPr="00874DE6">
        <w:rPr>
          <w:lang w:val="hr-HR"/>
        </w:rPr>
        <w:t xml:space="preserve">Protiv ovog </w:t>
      </w:r>
      <w:r w:rsidR="008237CA">
        <w:rPr>
          <w:lang w:val="hr-HR"/>
        </w:rPr>
        <w:t>zaključa nije dopuštena žalba (čl. 19. st. 7. SZ-a).</w:t>
      </w:r>
    </w:p>
    <w:p w:rsidRDefault="0068300F" w:rsidP="0068300F" w:rsidR="0068300F">
      <w:pPr>
        <w:jc w:val="both"/>
        <w:rPr>
          <w:lang w:val="hr-HR"/>
        </w:rPr>
      </w:pPr>
    </w:p>
    <w:p w:rsidRDefault="008237CA" w:rsidP="0068300F" w:rsidR="008237CA" w:rsidRPr="00874DE6">
      <w:pPr>
        <w:jc w:val="both"/>
        <w:rPr>
          <w:lang w:val="hr-HR"/>
        </w:rPr>
      </w:pPr>
    </w:p>
    <w:p w:rsidRDefault="0068300F" w:rsidP="0068300F" w:rsidR="0068300F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85717" w:rsidP="0068300F" w:rsidR="000431CA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68300F">
        <w:rPr>
          <w:lang w:val="hr-HR"/>
        </w:rPr>
        <w:t xml:space="preserve"> vjerovniku </w:t>
      </w:r>
      <w:r>
        <w:rPr>
          <w:lang w:val="hr-HR"/>
        </w:rPr>
        <w:t xml:space="preserve">Privredna banka Zagreb d.d. po </w:t>
      </w:r>
      <w:r w:rsidR="000431CA">
        <w:rPr>
          <w:lang w:val="hr-HR"/>
        </w:rPr>
        <w:t>punomoćniku,</w:t>
      </w:r>
    </w:p>
    <w:p w:rsidRDefault="000431CA" w:rsidP="0068300F" w:rsidR="0068300F" w:rsidRPr="00874DE6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285717">
        <w:rPr>
          <w:lang w:val="hr-HR"/>
        </w:rPr>
        <w:t xml:space="preserve"> Odvjetničkom društvu Leko i partneri iz Zagreba, Mihanovićeva 14</w:t>
      </w:r>
    </w:p>
    <w:p w:rsidRDefault="0068300F" w:rsidP="0068300F" w:rsidR="0068300F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68300F" w:rsidP="0068300F" w:rsidR="0068300F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68300F" w:rsidP="0068300F" w:rsidR="0068300F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D147DF" w:rsidR="00E14AE2" w:rsidRPr="00FA2E5A">
      <w:headerReference w:type="default" r:id="rId11"/>
      <w:pgSz w:h="16838" w:w="11906"/>
      <w:pgMar w:gutter="0" w:footer="708" w:header="708" w:left="1417" w:bottom="170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34891" w:rsidRPr="00A3489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30D46">
      <w:t>1181</w:t>
    </w:r>
    <w:r>
      <w:t>/201</w:t>
    </w:r>
    <w:r w:rsidR="00E14AE2">
      <w:t>5</w:t>
    </w:r>
  </w:p>
  <w:p w:rsidRDefault="00473132" w:rsidR="00473132" w:rsidRPr="000431CA">
    <w:pPr>
      <w:pStyle w:val="Zaglavlje"/>
      <w:jc w:val="center"/>
      <w:rPr>
        <w:sz w:val="20"/>
        <w:szCs w:val="20"/>
      </w:rPr>
    </w:pPr>
  </w:p>
  <w:p w:rsidRDefault="000431CA" w:rsidR="000431CA" w:rsidRPr="000431CA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918"/>
    <w:rsid w:val="0002675F"/>
    <w:rsid w:val="000431CA"/>
    <w:rsid w:val="00055F79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39F8"/>
    <w:rsid w:val="001F5654"/>
    <w:rsid w:val="00200E29"/>
    <w:rsid w:val="00217DD3"/>
    <w:rsid w:val="00243C58"/>
    <w:rsid w:val="002702A4"/>
    <w:rsid w:val="00285717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9066C"/>
    <w:rsid w:val="004A6CA0"/>
    <w:rsid w:val="004D23AF"/>
    <w:rsid w:val="00520266"/>
    <w:rsid w:val="00520582"/>
    <w:rsid w:val="0056351D"/>
    <w:rsid w:val="00625161"/>
    <w:rsid w:val="00634348"/>
    <w:rsid w:val="00641FD6"/>
    <w:rsid w:val="00642955"/>
    <w:rsid w:val="006501F6"/>
    <w:rsid w:val="00661576"/>
    <w:rsid w:val="00664952"/>
    <w:rsid w:val="0066735D"/>
    <w:rsid w:val="006767AE"/>
    <w:rsid w:val="0068300F"/>
    <w:rsid w:val="006C0489"/>
    <w:rsid w:val="006E3551"/>
    <w:rsid w:val="00730D46"/>
    <w:rsid w:val="00736EF6"/>
    <w:rsid w:val="00743750"/>
    <w:rsid w:val="007725FF"/>
    <w:rsid w:val="007A51CD"/>
    <w:rsid w:val="007A74B6"/>
    <w:rsid w:val="008237CA"/>
    <w:rsid w:val="00832F97"/>
    <w:rsid w:val="00861F28"/>
    <w:rsid w:val="00870E42"/>
    <w:rsid w:val="00876209"/>
    <w:rsid w:val="008967A5"/>
    <w:rsid w:val="008A2DAA"/>
    <w:rsid w:val="008A51EE"/>
    <w:rsid w:val="008B1413"/>
    <w:rsid w:val="008D3A45"/>
    <w:rsid w:val="008F708F"/>
    <w:rsid w:val="009374AD"/>
    <w:rsid w:val="00984E8A"/>
    <w:rsid w:val="009966BF"/>
    <w:rsid w:val="009A1D8E"/>
    <w:rsid w:val="009D4542"/>
    <w:rsid w:val="009D46D2"/>
    <w:rsid w:val="00A31ADC"/>
    <w:rsid w:val="00A34891"/>
    <w:rsid w:val="00A83CF1"/>
    <w:rsid w:val="00A97762"/>
    <w:rsid w:val="00AA1815"/>
    <w:rsid w:val="00AC4892"/>
    <w:rsid w:val="00B347F0"/>
    <w:rsid w:val="00B6615F"/>
    <w:rsid w:val="00BB4965"/>
    <w:rsid w:val="00BF6161"/>
    <w:rsid w:val="00C30FC8"/>
    <w:rsid w:val="00C435B4"/>
    <w:rsid w:val="00C5093E"/>
    <w:rsid w:val="00C81DF7"/>
    <w:rsid w:val="00CC1B3F"/>
    <w:rsid w:val="00CE1BBC"/>
    <w:rsid w:val="00D147DF"/>
    <w:rsid w:val="00D230D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F5507B"/>
    <w:rsid w:val="00F85A66"/>
    <w:rsid w:val="00F913B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8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489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48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48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8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489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48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48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CLEUNA, d.o.o. za gradnju</izvorni_sadrzaj>
    <derivirana_varijabla naziv="DomainObject.Predmet.ProtustrankaFormated_1">  CLEUNA, d.o.o. za gradnju</derivirana_varijabla>
  </DomainObject.Predmet.ProtustrankaFormated>
  <DomainObject.Predmet.ProtustrankaFormatedOIB>
    <izvorni_sadrzaj>  CLEUNA, d.o.o. za gradnju, OIB 76575738436</izvorni_sadrzaj>
    <derivirana_varijabla naziv="DomainObject.Predmet.ProtustrankaFormatedOIB_1">  CLEUNA, d.o.o. za gradnju, OIB 76575738436</derivirana_varijabla>
  </DomainObject.Predmet.ProtustrankaFormatedOIB>
  <DomainObject.Predmet.ProtustrankaFormatedWithAdress>
    <izvorni_sadrzaj> CLEUNA, d.o.o. za gradnju, Cesta dr. Franje Tuđmana 580/A, 21214 Kaštel Kambelovac</izvorni_sadrzaj>
    <derivirana_varijabla naziv="DomainObject.Predmet.ProtustrankaFormatedWithAdress_1"> CLEUNA, d.o.o. za gradnju, Cesta dr. Franje Tuđmana 580/A, 21214 Kaštel Kambelovac</derivirana_varijabla>
  </DomainObject.Predmet.ProtustrankaFormatedWithAdress>
  <DomainObject.Predmet.ProtustrankaFormatedWithAdressOIB>
    <izvorni_sadrzaj> CLEUNA, d.o.o. za gradnju, OIB 76575738436, Cesta dr. Franje Tuđmana 580/A, 21214 Kaštel Kambelovac</izvorni_sadrzaj>
    <derivirana_varijabla naziv="DomainObject.Predmet.ProtustrankaFormatedWithAdressOIB_1"> CLEUNA, d.o.o. za gradnju, OIB 76575738436, Cesta dr. Franje Tuđmana 580/A, 21214 Kaštel Kambelovac</derivirana_varijabla>
  </DomainObject.Predmet.ProtustrankaFormatedWithAdressOIB>
  <DomainObject.Predmet.ProtustrankaWithAdress>
    <izvorni_sadrzaj>CLEUNA, d.o.o. za gradnju Cesta dr. Franje Tuđmana 580/A, 21214 Kaštel Kambelovac</izvorni_sadrzaj>
    <derivirana_varijabla naziv="DomainObject.Predmet.ProtustrankaWithAdress_1">CLEUNA, d.o.o. za gradnju Cesta dr. Franje Tuđmana 580/A, 21214 Kaštel Kambelovac</derivirana_varijabla>
  </DomainObject.Predmet.ProtustrankaWithAdress>
  <DomainObject.Predmet.ProtustrankaWithAdressOIB>
    <izvorni_sadrzaj>CLEUNA, d.o.o. za gradnju, OIB 76575738436, Cesta dr. Franje Tuđmana 580/A, 21214 Kaštel Kambelovac</izvorni_sadrzaj>
    <derivirana_varijabla naziv="DomainObject.Predmet.ProtustrankaWithAdressOIB_1">CLEUNA, d.o.o. za gradnju, OIB 76575738436, Cesta dr. Franje Tuđmana 580/A, 21214 Kaštel Kambelovac</derivirana_varijabla>
  </DomainObject.Predmet.ProtustrankaWithAdressOIB>
  <DomainObject.Predmet.ProtustrankaNazivFormated>
    <izvorni_sadrzaj>CLEUNA, d.o.o. za gradnju</izvorni_sadrzaj>
    <derivirana_varijabla naziv="DomainObject.Predmet.ProtustrankaNazivFormated_1">CLEUNA, d.o.o. za gradnju</derivirana_varijabla>
  </DomainObject.Predmet.ProtustrankaNazivFormated>
  <DomainObject.Predmet.ProtustrankaNazivFormatedOIB>
    <izvorni_sadrzaj>CLEUNA, d.o.o. za gradnju, OIB 76575738436</izvorni_sadrzaj>
    <derivirana_varijabla naziv="DomainObject.Predmet.ProtustrankaNazivFormatedOIB_1">CLEUNA, d.o.o. za gradnju, OIB 76575738436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PRIVREDNA BANKA ZAGREB - DIONIČKO DRUŠTVO</izvorni_sadrzaj>
    <derivirana_varijabla naziv="DomainObject.Predmet.StrankaFormated_1">  FINANCIJSKA AGENCIJA, RC SPLIT; PRIVREDNA BANKA ZAGREB - DIONIČKO DRUŠTVO</derivirana_varijabla>
  </DomainObject.Predmet.StrankaFormated>
  <DomainObject.Predmet.StrankaFormatedOIB>
    <izvorni_sadrzaj>  FINANCIJSKA AGENCIJA, RC SPLIT, OIB 85821130368; PRIVREDNA BANKA ZAGREB - DIONIČKO DRUŠTVO, OIB 02535697732</izvorni_sadrzaj>
    <derivirana_varijabla naziv="DomainObject.Predmet.StrankaFormatedOIB_1">  FINANCIJSKA AGENCIJA, RC SPLIT, OIB 85821130368; PRIVREDNA BANKA ZAGREB - DIONIČKO DRUŠTVO, OIB 02535697732</derivirana_varijabla>
  </DomainObject.Predmet.StrankaFormatedOIB>
  <DomainObject.Predmet.StrankaFormatedWithAdress>
    <izvorni_sadrzaj> FINANCIJSKA AGENCIJA, RC SPLIT, Mažuranićevo šetalište 24 b, 21000 Split; PRIVREDNA BANKA ZAGREB - DIONIČKO DRUŠTVO, Radnička cesta 50, 10000 Zagreb</izvorni_sadrzaj>
    <derivirana_varijabla naziv="DomainObject.Predmet.StrankaFormatedWithAdress_1"> FINANCIJSKA AGENCIJA, RC SPLIT, Mažuranićevo šetalište 24 b, 21000 Split; PRIVREDNA BANKA ZAGREB - DIONIČKO DRUŠTVO, Radnička cesta 50, 10000 Zagreb</derivirana_varijabla>
  </DomainObject.Predmet.StrankaFormatedWithAdress>
  <DomainObject.Predmet.StrankaFormatedWithAdressOIB>
    <izvorni_sadrzaj> FINANCIJSKA AGENCIJA, RC SPLIT, OIB 85821130368, Mažuranićevo šetalište 24 b, 21000 Split; PRIVREDNA BANKA ZAGREB - DIONIČKO DRUŠTVO, OIB 02535697732, Radnička cesta 50, 10000 Zagreb</izvorni_sadrzaj>
    <derivirana_varijabla naziv="DomainObject.Predmet.StrankaFormatedWithAdressOIB_1"> FINANCIJSKA AGENCIJA, RC SPLIT, OIB 85821130368, Mažuranićevo šetalište 24 b, 21000 Split; PRIVREDNA BANKA ZAGREB - DIONIČKO DRUŠTVO, OIB 02535697732, Radnička cesta 50, 10000 Zagreb</derivirana_varijabla>
  </DomainObject.Predmet.StrankaFormatedWithAdressOIB>
  <DomainObject.Predmet.StrankaWithAdress>
    <izvorni_sadrzaj>FINANCIJSKA AGENCIJA, RC SPLIT Mažuranićevo šetalište 24 b,21000 Split,PRIVREDNA BANKA ZAGREB - DIONIČKO DRUŠTVO Radnička cesta 50,10000 Zagreb</izvorni_sadrzaj>
    <derivirana_varijabla naziv="DomainObject.Predmet.StrankaWithAdress_1">FINANCIJSKA AGENCIJA, RC SPLIT Mažuranićevo šetalište 24 b,21000 Split,PRIVREDNA BANKA ZAGREB - DIONIČKO DRUŠTVO Radnička cesta 50,10000 Zagreb</derivirana_varijabla>
  </DomainObject.Predmet.StrankaWithAdress>
  <DomainObject.Predmet.StrankaWithAdressOIB>
    <izvorni_sadrzaj>FINANCIJSKA AGENCIJA, RC SPLIT, OIB 85821130368, Mažuranićevo šetalište 24 b,21000 Split,PRIVREDNA BANKA ZAGREB - DIONIČKO DRUŠTVO, OIB 02535697732, Radnička cesta 50,10000 Zagreb</izvorni_sadrzaj>
    <derivirana_varijabla naziv="DomainObject.Predmet.StrankaWithAdressOIB_1">FINANCIJSKA AGENCIJA, RC SPLIT, OIB 85821130368, Mažuranićevo šetalište 24 b,21000 Split,PRIVREDNA BANKA ZAGREB - DIONIČKO DRUŠTVO, OIB 02535697732, Radnička cesta 50,10000 Zagreb</derivirana_varijabla>
  </DomainObject.Predmet.StrankaWithAdressOIB>
  <DomainObject.Predmet.StrankaNazivFormated>
    <izvorni_sadrzaj>FINANCIJSKA AGENCIJA, RC SPLIT,PRIVREDNA BANKA ZAGREB - DIONIČKO DRUŠTVO</izvorni_sadrzaj>
    <derivirana_varijabla naziv="DomainObject.Predmet.StrankaNazivFormated_1">FINANCIJSKA AGENCIJA, RC SPLIT,PRIVREDNA BANKA ZAGREB - DIONIČKO DRUŠTVO</derivirana_varijabla>
  </DomainObject.Predmet.StrankaNazivFormated>
  <DomainObject.Predmet.StrankaNazivFormatedOIB>
    <izvorni_sadrzaj>FINANCIJSKA AGENCIJA, RC SPLIT, OIB 85821130368,PRIVREDNA BANKA ZAGREB - DIONIČKO DRUŠTVO, OIB 02535697732</izvorni_sadrzaj>
    <derivirana_varijabla naziv="DomainObject.Predmet.StrankaNazivFormatedOIB_1">FINANCIJSKA AGENCIJA, RC SPLIT, OIB 85821130368,PRIVREDNA BANKA ZAGREB - DIONIČKO DRUŠTVO,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1124971.97</izvorni_sadrzaj>
    <derivirana_varijabla naziv="DomainObject.Predmet.TrenutnaVrijednost_1">1124971.97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PRIVREDNA BANKA ZAGREB - DIONIČKO DRUŠTVO</item>
    </izvorni_sadrzaj>
    <derivirana_varijabla naziv="DomainObject.Predmet.StrankaListFormated_1">
      <item>FINANCIJSKA AGENCIJA, RC SPLIT</item>
      <item>PRIVREDNA BANKA ZAGREB - DIONIČKO DRUŠTVO</item>
    </derivirana_varijabla>
  </DomainObject.Predmet.StrankaListFormated>
  <DomainObject.Predmet.StrankaListFormatedOIB>
    <izvorni_sadrzaj>
      <item>FINANCIJSKA AGENCIJA, RC SPLIT, OIB 85821130368</item>
      <item>PRIVREDNA BANKA ZAGREB - DIONIČKO DRUŠTVO, OIB 02535697732</item>
    </izvorni_sadrzaj>
    <derivirana_varijabla naziv="DomainObject.Predmet.StrankaListFormatedOIB_1">
      <item>FINANCIJSKA AGENCIJA, RC SPLIT,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AGENCIJA, RC SPLIT, Mažuranićevo šetalište 24 b, 21000 Split</item>
      <item>PRIVREDNA BANKA ZAGREB - DIONIČKO DRUŠTVO, Radnička cesta 50, 10000 Zagreb</item>
    </izvorni_sadrzaj>
    <derivirana_varijabla naziv="DomainObject.Predmet.StrankaListFormatedWithAdress_1">
      <item>FINANCIJSKA AGENCIJA, RC SPLIT, Mažuranićevo šetalište 24 b, 21000 Split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PRIVREDNA BANKA ZAGREB - DIONIČKO DRUŠTVO, OIB 02535697732, Radnička cesta 50, 10000 Zagreb</item>
    </izvorni_sadrzaj>
    <derivirana_varijabla naziv="DomainObject.Predmet.StrankaListFormatedWithAdressOIB_1">
      <item>FINANCIJSKA AGENCIJA, RC SPLIT, OIB 85821130368, Mažuranićevo šetalište 24 b, 21000 Split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AGENCIJA, RC SPLIT</item>
      <item>PRIVREDNA BANKA ZAGREB - DIONIČKO DRUŠTVO</item>
    </izvorni_sadrzaj>
    <derivirana_varijabla naziv="DomainObject.Predmet.StrankaListNazivFormated_1">
      <item>FINANCIJSKA AGENCIJA, RC SPLIT</item>
      <item>PRIVREDNA BANKA ZAGREB - DIONIČKO DRUŠTVO</item>
    </derivirana_varijabla>
  </DomainObject.Predmet.StrankaListNazivFormated>
  <DomainObject.Predmet.StrankaListNazivFormatedOIB>
    <izvorni_sadrzaj>
      <item>FINANCIJSKA AGENCIJA, RC SPLIT, OIB 85821130368</item>
      <item>PRIVREDNA BANKA ZAGREB - DIONIČKO DRUŠTVO, OIB 02535697732</item>
    </izvorni_sadrzaj>
    <derivirana_varijabla naziv="DomainObject.Predmet.StrankaListNazivFormatedOIB_1">
      <item>FINANCIJSKA AGENCIJA, RC SPLIT, OIB 85821130368</item>
      <item>PRIVREDNA BANKA ZAGREB - DIONIČKO DRUŠTVO, OIB 02535697732</item>
    </derivirana_varijabla>
  </DomainObject.Predmet.StrankaListNazivFormatedOIB>
  <DomainObject.Predmet.ProtuStrankaListFormated>
    <izvorni_sadrzaj>
      <item>CLEUNA, d.o.o. za gradnju</item>
    </izvorni_sadrzaj>
    <derivirana_varijabla naziv="DomainObject.Predmet.ProtuStrankaListFormated_1">
      <item>CLEUNA, d.o.o. za gradnju</item>
    </derivirana_varijabla>
  </DomainObject.Predmet.ProtuStrankaListFormated>
  <DomainObject.Predmet.ProtuStrankaListFormatedOIB>
    <izvorni_sadrzaj>
      <item>CLEUNA, d.o.o. za gradnju, OIB 76575738436</item>
    </izvorni_sadrzaj>
    <derivirana_varijabla naziv="DomainObject.Predmet.ProtuStrankaListFormatedOIB_1">
      <item>CLEUNA, d.o.o. za gradnju, OIB 76575738436</item>
    </derivirana_varijabla>
  </DomainObject.Predmet.ProtuStrankaListFormatedOIB>
  <DomainObject.Predmet.ProtuStrankaListFormatedWithAdress>
    <izvorni_sadrzaj>
      <item>CLEUNA, d.o.o. za gradnju, Cesta dr. Franje Tuđmana 580/A, 21214 Kaštel Kambelovac</item>
    </izvorni_sadrzaj>
    <derivirana_varijabla naziv="DomainObject.Predmet.ProtuStrankaListFormatedWithAdress_1">
      <item>CLEUNA, d.o.o. za gradnju, Cesta dr. Franje Tuđmana 580/A, 21214 Kaštel Kambelovac</item>
    </derivirana_varijabla>
  </DomainObject.Predmet.ProtuStrankaListFormatedWithAdress>
  <DomainObject.Predmet.ProtuStrankaListFormatedWithAdressOIB>
    <izvorni_sadrzaj>
      <item>CLEUNA, d.o.o. za gradnju, OIB 76575738436, Cesta dr. Franje Tuđmana 580/A, 21214 Kaštel Kambelovac</item>
    </izvorni_sadrzaj>
    <derivirana_varijabla naziv="DomainObject.Predmet.ProtuStrankaListFormatedWithAdressOIB_1">
      <item>CLEUNA, d.o.o. za gradnju, OIB 76575738436, Cesta dr. Franje Tuđmana 580/A, 21214 Kaštel Kambelovac</item>
    </derivirana_varijabla>
  </DomainObject.Predmet.ProtuStrankaListFormatedWithAdressOIB>
  <DomainObject.Predmet.ProtuStrankaListNazivFormated>
    <izvorni_sadrzaj>
      <item>CLEUNA, d.o.o. za gradnju</item>
    </izvorni_sadrzaj>
    <derivirana_varijabla naziv="DomainObject.Predmet.ProtuStrankaListNazivFormated_1">
      <item>CLEUNA, d.o.o. za gradnju</item>
    </derivirana_varijabla>
  </DomainObject.Predmet.ProtuStrankaListNazivFormated>
  <DomainObject.Predmet.ProtuStrankaListNazivFormatedOIB>
    <izvorni_sadrzaj>
      <item>CLEUNA, d.o.o. za gradnju, OIB 76575738436</item>
    </izvorni_sadrzaj>
    <derivirana_varijabla naziv="DomainObject.Predmet.ProtuStrankaListNazivFormatedOIB_1">
      <item>CLEUNA, d.o.o. za gradnju, OIB 76575738436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CLEUNA, d.o.o. za gradnju</izvorni_sadrzaj>
    <derivirana_varijabla naziv="DomainObject.Predmet.ProtustrankaIDrugi_1">CLEUNA, d.o.o. za gradnju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CLEUNA, d.o.o. za gradnju, OIB 76575738436, Cesta dr. Franje Tuđmana 580/A, 21214 Kaštel Kambelovac</izvorni_sadrzaj>
    <derivirana_varijabla naziv="DomainObject.Predmet.ProtustrankaIDrugiAdressOIB_1">CLEUNA, d.o.o. za gradnju, OIB 76575738436, Cesta dr. Franje Tuđmana 580/A,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CLEUNA, d.o.o. za gradnju</item>
      <item>FINANCIJSKA AGENCIJA, RC SPLIT</item>
      <item>PRIVREDNA BANKA ZAGREB - DIONIČKO DRUŠTVO</item>
    </izvorni_sadrzaj>
    <derivirana_varijabla naziv="DomainObject.Predmet.SudioniciListNaziv_1">
      <item>CLEUNA, d.o.o. za gradnju</item>
      <item>FINANCIJSKA AGENCIJA, RC SPLIT</item>
      <item>PRIVREDNA BANKA ZAGREB - DIONIČKO DRUŠTVO</item>
    </derivirana_varijabla>
  </DomainObject.Predmet.SudioniciListNaziv>
  <DomainObject.Predmet.SudioniciListAdressOIB>
    <izvorni_sadrzaj>
      <item>CLEUNA, d.o.o. za gradnju, OIB 76575738436, Cesta dr. Franje Tuđmana 580/A,21214 Kaštel Kambelovac</item>
      <item>FINANCIJSKA AGENCIJA, RC SPLIT, OIB 85821130368, Mažuranićevo šetalište 24 b,21000 Split</item>
      <item>PRIVREDNA BANKA ZAGREB - DIONIČKO DRUŠTVO, OIB 02535697732, Radnička cesta 50,10000 Zagreb</item>
    </izvorni_sadrzaj>
    <derivirana_varijabla naziv="DomainObject.Predmet.SudioniciListAdressOIB_1">
      <item>CLEUNA, d.o.o. za gradnju, OIB 76575738436, Cesta dr. Franje Tuđmana 580/A,21214 Kaštel Kambelovac</item>
      <item>FINANCIJSKA AGENCIJA, RC SPLIT, OIB 85821130368, Mažuranićevo šetalište 24 b,21000 Split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76575738436</item>
      <item>, OIB 85821130368</item>
      <item>, OIB 02535697732</item>
    </izvorni_sadrzaj>
    <derivirana_varijabla naziv="DomainObject.Predmet.SudioniciListNazivOIB_1">
      <item>, OIB 76575738436</item>
      <item>, OIB 85821130368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34F4F-14A7-4F15-84D2-D8E6B9429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1127</properties:Words>
  <properties:Characters>6257</properties:Characters>
  <properties:Lines>133</properties:Lines>
  <properties:Paragraphs>30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2017-02-03T13:06:00Z</dcterms:created>
  <dc:creator>wsadmin</dc:creator>
  <cp:lastModifiedBy>Paško Bačić</cp:lastModifiedBy>
  <cp:lastPrinted>2017-11-28T11:02:00Z</cp:lastPrinted>
  <dcterms:modified xmlns:xsi="http://www.w3.org/2001/XMLSchema-instance" xsi:type="dcterms:W3CDTF">2017-11-28T11:21:00Z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