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1d88" w14:paraId="3691d8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B4032">
        <w:t>78</w:t>
      </w:r>
      <w:r w:rsidR="000A609F">
        <w:t>6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A609F">
        <w:t>FRANTO d.o.o., Zadar, Put Vukića 1, OIB: 45078505152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15FB3">
        <w:t>24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0A609F">
        <w:t>FRANTO d.o.o., Zadar, Put Vukića 1, OIB: 45078505152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415FB3">
        <w:t>35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7F77F2">
        <w:t>09</w:t>
      </w:r>
      <w:r w:rsidR="00F92198">
        <w:t>,</w:t>
      </w:r>
      <w:r w:rsidR="00415FB3">
        <w:t>37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0A609F">
        <w:t>FRANTO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57208E">
        <w:t>01. rujna 2015</w:t>
      </w:r>
      <w:r w:rsidR="00245588" w:rsidRPr="006A6907">
        <w:t xml:space="preserve">. u Očevidniku redoslijeda osnova za plaćanje ima evidentirane neizvršene osnove za plaćanje u </w:t>
      </w:r>
      <w:r w:rsidR="00245588" w:rsidRPr="006A6907">
        <w:lastRenderedPageBreak/>
        <w:t xml:space="preserve">neprekinutom razdoblju od </w:t>
      </w:r>
      <w:r w:rsidR="000A609F">
        <w:t>714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0A609F">
        <w:t>7.735.371,44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0A609F">
        <w:t>dvadeset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415FB3">
        <w:t>24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>
      <w:pPr>
        <w:numPr>
          <w:ilvl w:val="0"/>
          <w:numId w:val="3"/>
        </w:numPr>
      </w:pPr>
      <w:r>
        <w:t xml:space="preserve">dužniku </w:t>
      </w:r>
      <w:r w:rsidR="000A609F">
        <w:t>FRANTO d.o.o., Zadar</w:t>
      </w:r>
      <w:r w:rsidR="000A609F" w:rsidRPr="00F60CD9">
        <w:t xml:space="preserve"> </w:t>
      </w:r>
      <w:r w:rsidR="0020610B" w:rsidRPr="00F60CD9">
        <w:t>i za član</w:t>
      </w:r>
      <w:r w:rsidR="000A609F">
        <w:t>ove</w:t>
      </w:r>
      <w:r w:rsidR="00286427">
        <w:t xml:space="preserve"> </w:t>
      </w:r>
      <w:r w:rsidR="0020610B" w:rsidRPr="00F60CD9">
        <w:t>uprave s upozorenjem</w:t>
      </w:r>
    </w:p>
    <w:p w:rsidRDefault="00F93E5F" w:rsidP="00F93E5F" w:rsidR="00F93E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 TOMISLAV ŠKARA, Zadar, Vukićeva 1</w:t>
      </w:r>
      <w:r w:rsidRPr="00F93E5F">
        <w:t xml:space="preserve"> </w:t>
      </w:r>
      <w:r>
        <w:t>uz upozorenje na adresu</w:t>
      </w:r>
      <w:r>
        <w:rPr>
          <w:szCs w:val="24"/>
        </w:rPr>
        <w:t xml:space="preserve"> i na e-oglasnu ploču suda</w:t>
      </w:r>
    </w:p>
    <w:p w:rsidRDefault="00F93E5F" w:rsidP="00F93E5F" w:rsidR="00F93E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ANTE ŠKARA, Zadar, Put Vukića 1</w:t>
      </w:r>
      <w:r w:rsidRPr="00F93E5F">
        <w:t xml:space="preserve"> </w:t>
      </w:r>
      <w:r>
        <w:t>uz upozorenje na adresu</w:t>
      </w:r>
      <w:r>
        <w:rPr>
          <w:szCs w:val="24"/>
        </w:rPr>
        <w:t xml:space="preserve"> i na e-oglasnu ploču suda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D20D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0A609F">
      <w:t>786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09F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D20D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15FB3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08E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3E5F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2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0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0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0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0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2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0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0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0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0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</izvorni_sadrzaj>
    <derivirana_varijabla naziv="DomainObject.Predmet.SudioniciListNazivOIB_1">
      <item>, OIB 85821130368</item>
      <item>, OIB 45078505152</item>
      <item>, OIB 46622288249</item>
      <item>, OIB 30133077956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F4EB8-7E18-4C5A-9258-21EFB95823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366</properties:Words>
  <properties:Characters>1900</properties:Characters>
  <properties:Lines>81</properties:Lines>
  <properties:Paragraphs>31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2016-05-20T09:59:00Z</dcterms:created>
  <dc:creator>Administrator</dc:creator>
  <cp:lastModifiedBy>wsadmin</cp:lastModifiedBy>
  <cp:lastPrinted>2016-05-09T09:35:00Z</cp:lastPrinted>
  <dcterms:modified xmlns:xsi="http://www.w3.org/2001/XMLSchema-instance" xsi:type="dcterms:W3CDTF">2016-05-24T12:32:00Z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