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83f34" w14:paraId="1e83f34" w:rsidRDefault="004331F5" w:rsidP="004331F5" w:rsidR="004331F5" w:rsidRPr="00E2383C">
      <w:pPr>
        <w15:collapsed w:val="false"/>
        <w:rPr>
          <w:rFonts w:hAnsi="Times New Roman" w:ascii="Times New Roman"/>
          <w:szCs w:val="24"/>
        </w:rPr>
      </w:pPr>
    </w:p>
    <w:p w:rsidRDefault="004331F5" w:rsidP="004331F5" w:rsidR="004331F5" w:rsidRPr="00E2383C">
      <w:pPr>
        <w:rPr>
          <w:rFonts w:hAnsi="Times New Roman" w:ascii="Times New Roman"/>
          <w:szCs w:val="24"/>
        </w:rPr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31F5" w:rsidP="004331F5" w:rsidR="004331F5" w:rsidRPr="00E0583C">
      <w:pPr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 xml:space="preserve">         Republika Hrvatska</w:t>
      </w:r>
    </w:p>
    <w:p w:rsidRDefault="004331F5" w:rsidP="004331F5" w:rsidR="004331F5" w:rsidRPr="00E0583C">
      <w:pPr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>TRGOVAČKI SUD U ZAGREBU</w:t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  <w:t xml:space="preserve">                             </w:t>
      </w:r>
    </w:p>
    <w:p w:rsidRDefault="004331F5" w:rsidP="004331F5" w:rsidR="004331F5" w:rsidRPr="00E0583C">
      <w:pPr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 xml:space="preserve">       Zagreb, Amruševa 2/II</w:t>
      </w:r>
    </w:p>
    <w:p w:rsidRDefault="004331F5" w:rsidP="004331F5" w:rsidR="004331F5" w:rsidRPr="00E0583C">
      <w:pPr>
        <w:jc w:val="right"/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  <w:t>20 St-</w:t>
      </w:r>
      <w:r>
        <w:rPr>
          <w:rFonts w:hAnsi="Times New Roman" w:ascii="Times New Roman"/>
          <w:szCs w:val="24"/>
        </w:rPr>
        <w:t>500</w:t>
      </w:r>
      <w:r w:rsidRPr="00E0583C">
        <w:rPr>
          <w:rFonts w:hAnsi="Times New Roman" w:ascii="Times New Roman"/>
          <w:szCs w:val="24"/>
        </w:rPr>
        <w:t>/15</w:t>
      </w:r>
    </w:p>
    <w:p w:rsidRDefault="004331F5" w:rsidP="004331F5" w:rsidR="004331F5" w:rsidRPr="00E0583C">
      <w:pPr>
        <w:jc w:val="center"/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>R E P U B L I K A    H R V A T S K A</w:t>
      </w:r>
    </w:p>
    <w:p w:rsidRDefault="004331F5" w:rsidP="004331F5" w:rsidR="004331F5" w:rsidRPr="00E0583C">
      <w:pPr>
        <w:rPr>
          <w:rFonts w:hAnsi="Times New Roman" w:ascii="Times New Roman"/>
          <w:b/>
          <w:bCs/>
          <w:szCs w:val="24"/>
        </w:rPr>
      </w:pPr>
    </w:p>
    <w:p w:rsidRDefault="004331F5" w:rsidP="004331F5" w:rsidR="004331F5" w:rsidRPr="00E0583C">
      <w:pPr>
        <w:rPr>
          <w:rFonts w:hAnsi="Times New Roman" w:ascii="Times New Roman"/>
          <w:bCs/>
          <w:szCs w:val="24"/>
        </w:rPr>
      </w:pPr>
      <w:r w:rsidRPr="00E0583C">
        <w:rPr>
          <w:rFonts w:hAnsi="Times New Roman" w:ascii="Times New Roman"/>
          <w:b/>
          <w:bCs/>
          <w:szCs w:val="24"/>
        </w:rPr>
        <w:tab/>
      </w:r>
      <w:r w:rsidRPr="00E0583C">
        <w:rPr>
          <w:rFonts w:hAnsi="Times New Roman" w:ascii="Times New Roman"/>
          <w:b/>
          <w:bCs/>
          <w:szCs w:val="24"/>
        </w:rPr>
        <w:tab/>
      </w:r>
      <w:r w:rsidRPr="00E0583C">
        <w:rPr>
          <w:rFonts w:hAnsi="Times New Roman" w:ascii="Times New Roman"/>
          <w:b/>
          <w:bCs/>
          <w:szCs w:val="24"/>
        </w:rPr>
        <w:tab/>
      </w:r>
      <w:r w:rsidRPr="00E0583C">
        <w:rPr>
          <w:rFonts w:hAnsi="Times New Roman" w:ascii="Times New Roman"/>
          <w:b/>
          <w:bCs/>
          <w:szCs w:val="24"/>
        </w:rPr>
        <w:tab/>
      </w:r>
      <w:r w:rsidRPr="00E0583C">
        <w:rPr>
          <w:rFonts w:hAnsi="Times New Roman" w:ascii="Times New Roman"/>
          <w:b/>
          <w:bCs/>
          <w:szCs w:val="24"/>
        </w:rPr>
        <w:tab/>
      </w:r>
      <w:r w:rsidRPr="00E0583C">
        <w:rPr>
          <w:rFonts w:hAnsi="Times New Roman" w:ascii="Times New Roman"/>
          <w:bCs/>
          <w:szCs w:val="24"/>
        </w:rPr>
        <w:t>R J E Š E N J E</w:t>
      </w:r>
    </w:p>
    <w:p w:rsidRDefault="004331F5" w:rsidP="004331F5" w:rsidR="004331F5" w:rsidRPr="00E0583C">
      <w:pPr>
        <w:rPr>
          <w:rFonts w:hAnsi="Times New Roman" w:ascii="Times New Roman"/>
          <w:b/>
          <w:bCs/>
          <w:szCs w:val="24"/>
        </w:rPr>
      </w:pPr>
    </w:p>
    <w:p w:rsidRDefault="004331F5" w:rsidP="004331F5" w:rsidR="004331F5" w:rsidRPr="00E0583C">
      <w:pPr>
        <w:pStyle w:val="Tijeloteksta"/>
        <w:rPr>
          <w:szCs w:val="24"/>
        </w:rPr>
      </w:pPr>
      <w:r w:rsidRPr="00E0583C">
        <w:rPr>
          <w:bCs/>
          <w:szCs w:val="24"/>
        </w:rPr>
        <w:tab/>
      </w:r>
      <w:r w:rsidRPr="00E0583C">
        <w:rPr>
          <w:szCs w:val="24"/>
        </w:rPr>
        <w:t xml:space="preserve">Trgovački sud u Zagrebu, po sucu pojedincu Luciji Butigan, u stečajnom postupku povodom prijedloga  </w:t>
      </w:r>
      <w:r>
        <w:rPr>
          <w:szCs w:val="24"/>
        </w:rPr>
        <w:t xml:space="preserve">dužnika   VE MRAVINJAC d.o.o, za proizvodnju energije, u likvidaciji, Zagreb, Bogovićeva 4, OIB 61986085020, kojeg zastupa punomoćnik Branimir Škurla, odvjetnik u Odvjetničkom društvu Bekina, Durmiš i Spajić, Zagreb, Preradovićeva 24/I, </w:t>
      </w:r>
      <w:r w:rsidRPr="00CE34B4">
        <w:rPr>
          <w:szCs w:val="24"/>
        </w:rPr>
        <w:t>za otvaranje stečajnog postupka</w:t>
      </w:r>
      <w:r w:rsidRPr="00E0583C">
        <w:rPr>
          <w:szCs w:val="24"/>
        </w:rPr>
        <w:t xml:space="preserve"> </w:t>
      </w:r>
      <w:r>
        <w:rPr>
          <w:szCs w:val="24"/>
        </w:rPr>
        <w:t xml:space="preserve">nad dužnikom   VE MRAVINJAC d.o.o, za proizvodnju energije, u likvidaciji, Zagreb, Bogovićeva 4, OIB 61986085020, </w:t>
      </w:r>
      <w:r w:rsidRPr="00CE34B4">
        <w:rPr>
          <w:szCs w:val="24"/>
        </w:rPr>
        <w:t xml:space="preserve"> </w:t>
      </w:r>
      <w:r w:rsidRPr="00E0583C">
        <w:rPr>
          <w:szCs w:val="24"/>
        </w:rPr>
        <w:t>dana 1</w:t>
      </w:r>
      <w:r>
        <w:rPr>
          <w:szCs w:val="24"/>
        </w:rPr>
        <w:t>1</w:t>
      </w:r>
      <w:r w:rsidRPr="00E0583C">
        <w:rPr>
          <w:szCs w:val="24"/>
        </w:rPr>
        <w:t>. ožujka  2016.</w:t>
      </w:r>
    </w:p>
    <w:p w:rsidRDefault="004331F5" w:rsidP="004331F5" w:rsidR="004331F5" w:rsidRPr="00E0583C">
      <w:pPr>
        <w:jc w:val="both"/>
        <w:rPr>
          <w:rFonts w:hAnsi="Times New Roman" w:ascii="Times New Roman"/>
          <w:szCs w:val="24"/>
        </w:rPr>
      </w:pPr>
    </w:p>
    <w:p w:rsidRDefault="004331F5" w:rsidP="004331F5" w:rsidR="004331F5" w:rsidRPr="00E0583C">
      <w:pPr>
        <w:ind w:firstLine="720"/>
        <w:jc w:val="both"/>
        <w:textAlignment w:val="auto"/>
        <w:rPr>
          <w:rFonts w:hAnsi="Times New Roman" w:ascii="Times New Roman"/>
          <w:szCs w:val="24"/>
        </w:rPr>
      </w:pPr>
    </w:p>
    <w:p w:rsidRDefault="004331F5" w:rsidP="004331F5" w:rsidR="004331F5" w:rsidRPr="00E0583C">
      <w:pPr>
        <w:jc w:val="center"/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 xml:space="preserve">r i j e š i o     j e </w:t>
      </w:r>
    </w:p>
    <w:p w:rsidRDefault="004331F5" w:rsidP="004331F5" w:rsidR="004331F5" w:rsidRPr="00E0583C">
      <w:pPr>
        <w:jc w:val="center"/>
        <w:rPr>
          <w:rFonts w:hAnsi="Times New Roman" w:ascii="Times New Roman"/>
          <w:szCs w:val="24"/>
        </w:rPr>
      </w:pPr>
    </w:p>
    <w:p w:rsidRDefault="004331F5" w:rsidP="004331F5" w:rsidR="004331F5" w:rsidRPr="00E0583C">
      <w:pPr>
        <w:pStyle w:val="Tijeloteksta"/>
        <w:rPr>
          <w:szCs w:val="24"/>
        </w:rPr>
      </w:pPr>
      <w:r w:rsidRPr="00E0583C">
        <w:rPr>
          <w:szCs w:val="24"/>
        </w:rPr>
        <w:t>I.</w:t>
      </w:r>
      <w:r w:rsidRPr="00E0583C">
        <w:rPr>
          <w:szCs w:val="24"/>
        </w:rPr>
        <w:tab/>
        <w:t xml:space="preserve">Pozivaju se vjerovnici stečajnog dužnika, te druge osobe koje imaju pravni interes da se stečajni postupak nad dužnikom  </w:t>
      </w:r>
      <w:r>
        <w:rPr>
          <w:szCs w:val="24"/>
        </w:rPr>
        <w:t>VE MRAVINJAC d.o.o, za proizvodnju energije, u likvidaciji, Zagreb, Bogovićeva 4, OIB 61986085020</w:t>
      </w:r>
      <w:r w:rsidRPr="00E0583C">
        <w:rPr>
          <w:szCs w:val="24"/>
        </w:rPr>
        <w:t>,   otvori i provede, da u roku od 15 (petnaest) dana od dana objave ovog poziva na e-oglasnoj ploči Trgovačkog suda u Zagrebu,  solidarno predujme iznos od 30.000,00 kn za pokriće troškova prethodnog postupka i postupka provedbe stečaja, na depozitni račun Trgovačkog suda u Zagrebu koji se vodi kod Hrvatske poštanske banke d.d. Zagreb IBAN: HR922390001-1300000460, model: HR 05 (kod plaćanja internet bankarstvom HR00), poziv na broj spisa St-</w:t>
      </w:r>
      <w:r>
        <w:rPr>
          <w:szCs w:val="24"/>
        </w:rPr>
        <w:t>500</w:t>
      </w:r>
      <w:r w:rsidRPr="00E0583C">
        <w:rPr>
          <w:szCs w:val="24"/>
        </w:rPr>
        <w:t>/15.</w:t>
      </w:r>
    </w:p>
    <w:p w:rsidRDefault="004331F5" w:rsidP="004331F5" w:rsidR="004331F5" w:rsidRPr="00E0583C">
      <w:pPr>
        <w:jc w:val="both"/>
        <w:rPr>
          <w:rFonts w:hAnsi="Times New Roman" w:ascii="Times New Roman"/>
          <w:szCs w:val="24"/>
        </w:rPr>
      </w:pPr>
    </w:p>
    <w:p w:rsidRDefault="004331F5" w:rsidP="004331F5" w:rsidR="004331F5" w:rsidRPr="00E0583C">
      <w:pPr>
        <w:jc w:val="both"/>
        <w:textAlignment w:val="auto"/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>II.</w:t>
      </w:r>
      <w:r w:rsidRPr="00E0583C">
        <w:rPr>
          <w:rFonts w:hAnsi="Times New Roman" w:ascii="Times New Roman"/>
          <w:szCs w:val="24"/>
        </w:rPr>
        <w:tab/>
        <w:t xml:space="preserve">Ukoliko, u navedenom roku iz točke I. ovog rješenja, predujam ne bude plaćen, sud će donijeti rješenje o otvaranju i zaključenju stečajnog postupka nad dužnikom </w:t>
      </w:r>
      <w:r>
        <w:rPr>
          <w:szCs w:val="24"/>
        </w:rPr>
        <w:t>VE MRAVINJAC d.o.o, za proizvodnju energije, u likvidaciji, Zagreb, Bogovićeva 4, OIB 61986085020</w:t>
      </w:r>
    </w:p>
    <w:p w:rsidRDefault="004331F5" w:rsidP="004331F5" w:rsidR="004331F5" w:rsidRPr="00E0583C">
      <w:pPr>
        <w:jc w:val="center"/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>Obrazloženje</w:t>
      </w:r>
    </w:p>
    <w:p w:rsidRDefault="004331F5" w:rsidP="004331F5" w:rsidR="004331F5" w:rsidRPr="00E0583C">
      <w:pPr>
        <w:jc w:val="both"/>
        <w:rPr>
          <w:rFonts w:hAnsi="Times New Roman" w:ascii="Times New Roman"/>
          <w:szCs w:val="24"/>
        </w:rPr>
      </w:pPr>
    </w:p>
    <w:p w:rsidRDefault="004331F5" w:rsidP="004331F5" w:rsidR="004331F5">
      <w:pPr>
        <w:ind w:firstLine="709"/>
        <w:jc w:val="both"/>
        <w:rPr>
          <w:szCs w:val="24"/>
        </w:rPr>
      </w:pPr>
      <w:r w:rsidRPr="00E0583C">
        <w:rPr>
          <w:rFonts w:hAnsi="Times New Roman" w:ascii="Times New Roman"/>
          <w:szCs w:val="24"/>
        </w:rPr>
        <w:t xml:space="preserve">Predlagatelj dužnik podnio je prijedlog za otvaranje stečajnog postupka nad dužnikom </w:t>
      </w:r>
      <w:r>
        <w:rPr>
          <w:szCs w:val="24"/>
        </w:rPr>
        <w:t>VE MRAVINJAC d.o.o, za proizvodnju energije, u likvidaciji, Zagreb, Bogovićeva 4, OIB 61986085020.</w:t>
      </w:r>
    </w:p>
    <w:p w:rsidRDefault="004331F5" w:rsidP="004331F5" w:rsidR="004331F5">
      <w:pPr>
        <w:ind w:firstLine="709"/>
        <w:jc w:val="both"/>
        <w:rPr>
          <w:szCs w:val="24"/>
        </w:rPr>
      </w:pPr>
    </w:p>
    <w:p w:rsidRDefault="004331F5" w:rsidP="004331F5" w:rsidR="004331F5" w:rsidRPr="00D26018">
      <w:pPr>
        <w:ind w:firstLine="709"/>
        <w:jc w:val="both"/>
        <w:rPr>
          <w:rFonts w:hAnsi="Times New Roman" w:ascii="Times New Roman"/>
          <w:szCs w:val="24"/>
        </w:rPr>
      </w:pPr>
      <w:r w:rsidRPr="00D26018">
        <w:rPr>
          <w:rFonts w:hAnsi="Times New Roman" w:ascii="Times New Roman"/>
          <w:szCs w:val="24"/>
        </w:rPr>
        <w:t>Prijedlog je podnesen sukladno čl. 39. st. 1. i 4., te čl. 4. st. 3. i 4. Stečajnog zakona</w:t>
      </w:r>
      <w:r>
        <w:rPr>
          <w:rFonts w:hAnsi="Times New Roman" w:ascii="Times New Roman"/>
          <w:szCs w:val="24"/>
        </w:rPr>
        <w:t xml:space="preserve"> </w:t>
      </w:r>
      <w:r w:rsidRPr="00D26018">
        <w:rPr>
          <w:rFonts w:hAnsi="Times New Roman" w:ascii="Times New Roman"/>
          <w:szCs w:val="24"/>
        </w:rPr>
        <w:t>(Narodne</w:t>
      </w:r>
      <w:r>
        <w:rPr>
          <w:rFonts w:hAnsi="Times New Roman" w:ascii="Times New Roman"/>
          <w:szCs w:val="24"/>
        </w:rPr>
        <w:t xml:space="preserve"> </w:t>
      </w:r>
      <w:r w:rsidRPr="00D26018">
        <w:rPr>
          <w:rFonts w:hAnsi="Times New Roman" w:ascii="Times New Roman"/>
          <w:szCs w:val="24"/>
        </w:rPr>
        <w:t>novine 44/96,</w:t>
      </w:r>
      <w:r>
        <w:rPr>
          <w:rFonts w:hAnsi="Times New Roman" w:ascii="Times New Roman"/>
          <w:szCs w:val="24"/>
        </w:rPr>
        <w:t xml:space="preserve"> </w:t>
      </w:r>
      <w:r w:rsidRPr="00D26018">
        <w:rPr>
          <w:rFonts w:hAnsi="Times New Roman" w:ascii="Times New Roman"/>
          <w:szCs w:val="24"/>
        </w:rPr>
        <w:t>161/98,</w:t>
      </w:r>
      <w:r>
        <w:rPr>
          <w:rFonts w:hAnsi="Times New Roman" w:ascii="Times New Roman"/>
          <w:szCs w:val="24"/>
        </w:rPr>
        <w:t xml:space="preserve"> </w:t>
      </w:r>
      <w:r w:rsidRPr="00D26018">
        <w:rPr>
          <w:rFonts w:hAnsi="Times New Roman" w:ascii="Times New Roman"/>
          <w:szCs w:val="24"/>
        </w:rPr>
        <w:t>79/99,</w:t>
      </w:r>
      <w:r>
        <w:rPr>
          <w:rFonts w:hAnsi="Times New Roman" w:ascii="Times New Roman"/>
          <w:szCs w:val="24"/>
        </w:rPr>
        <w:t xml:space="preserve"> </w:t>
      </w:r>
      <w:r w:rsidRPr="00D26018">
        <w:rPr>
          <w:rFonts w:hAnsi="Times New Roman" w:ascii="Times New Roman"/>
          <w:szCs w:val="24"/>
        </w:rPr>
        <w:t>129/00,</w:t>
      </w:r>
      <w:r>
        <w:rPr>
          <w:rFonts w:hAnsi="Times New Roman" w:ascii="Times New Roman"/>
          <w:szCs w:val="24"/>
        </w:rPr>
        <w:t xml:space="preserve"> </w:t>
      </w:r>
      <w:r w:rsidRPr="00D26018">
        <w:rPr>
          <w:rFonts w:hAnsi="Times New Roman" w:ascii="Times New Roman"/>
          <w:szCs w:val="24"/>
        </w:rPr>
        <w:t>123/03,</w:t>
      </w:r>
      <w:r>
        <w:rPr>
          <w:rFonts w:hAnsi="Times New Roman" w:ascii="Times New Roman"/>
          <w:szCs w:val="24"/>
        </w:rPr>
        <w:t xml:space="preserve"> </w:t>
      </w:r>
      <w:r w:rsidRPr="00D26018">
        <w:rPr>
          <w:rFonts w:hAnsi="Times New Roman" w:ascii="Times New Roman"/>
          <w:szCs w:val="24"/>
        </w:rPr>
        <w:t>197/03,</w:t>
      </w:r>
      <w:r>
        <w:rPr>
          <w:rFonts w:hAnsi="Times New Roman" w:ascii="Times New Roman"/>
          <w:szCs w:val="24"/>
        </w:rPr>
        <w:t xml:space="preserve"> </w:t>
      </w:r>
      <w:r w:rsidRPr="00D26018">
        <w:rPr>
          <w:rFonts w:hAnsi="Times New Roman" w:ascii="Times New Roman"/>
          <w:szCs w:val="24"/>
        </w:rPr>
        <w:t>187/04,</w:t>
      </w:r>
      <w:r>
        <w:rPr>
          <w:rFonts w:hAnsi="Times New Roman" w:ascii="Times New Roman"/>
          <w:szCs w:val="24"/>
        </w:rPr>
        <w:t xml:space="preserve"> </w:t>
      </w:r>
      <w:r w:rsidRPr="00D26018">
        <w:rPr>
          <w:rFonts w:hAnsi="Times New Roman" w:ascii="Times New Roman"/>
          <w:szCs w:val="24"/>
        </w:rPr>
        <w:t>82/06,</w:t>
      </w:r>
      <w:r>
        <w:rPr>
          <w:rFonts w:hAnsi="Times New Roman" w:ascii="Times New Roman"/>
          <w:szCs w:val="24"/>
        </w:rPr>
        <w:t xml:space="preserve"> </w:t>
      </w:r>
      <w:r w:rsidRPr="00D26018">
        <w:rPr>
          <w:rFonts w:hAnsi="Times New Roman" w:ascii="Times New Roman"/>
          <w:szCs w:val="24"/>
        </w:rPr>
        <w:t>116/10,</w:t>
      </w:r>
      <w:r>
        <w:rPr>
          <w:rFonts w:hAnsi="Times New Roman" w:ascii="Times New Roman"/>
          <w:szCs w:val="24"/>
        </w:rPr>
        <w:t xml:space="preserve"> </w:t>
      </w:r>
      <w:r w:rsidRPr="00D26018">
        <w:rPr>
          <w:rFonts w:hAnsi="Times New Roman" w:ascii="Times New Roman"/>
          <w:szCs w:val="24"/>
        </w:rPr>
        <w:t>125/12,</w:t>
      </w:r>
      <w:r>
        <w:rPr>
          <w:rFonts w:hAnsi="Times New Roman" w:ascii="Times New Roman"/>
          <w:szCs w:val="24"/>
        </w:rPr>
        <w:t xml:space="preserve"> </w:t>
      </w:r>
      <w:r w:rsidRPr="00D26018">
        <w:rPr>
          <w:rFonts w:hAnsi="Times New Roman" w:ascii="Times New Roman"/>
          <w:szCs w:val="24"/>
        </w:rPr>
        <w:t>133/12,</w:t>
      </w:r>
      <w:r>
        <w:rPr>
          <w:rFonts w:hAnsi="Times New Roman" w:ascii="Times New Roman"/>
          <w:szCs w:val="24"/>
        </w:rPr>
        <w:t xml:space="preserve"> </w:t>
      </w:r>
      <w:r w:rsidRPr="00D26018">
        <w:rPr>
          <w:rFonts w:hAnsi="Times New Roman" w:ascii="Times New Roman"/>
          <w:szCs w:val="24"/>
        </w:rPr>
        <w:t>-dalje SZ.), pa je sud rješenjem br. St-</w:t>
      </w:r>
      <w:r>
        <w:rPr>
          <w:rFonts w:hAnsi="Times New Roman" w:ascii="Times New Roman"/>
          <w:szCs w:val="24"/>
        </w:rPr>
        <w:t>500</w:t>
      </w:r>
      <w:r w:rsidRPr="00D26018">
        <w:rPr>
          <w:rFonts w:hAnsi="Times New Roman" w:ascii="Times New Roman"/>
          <w:szCs w:val="24"/>
        </w:rPr>
        <w:t xml:space="preserve">/15 od </w:t>
      </w:r>
      <w:r>
        <w:rPr>
          <w:rFonts w:hAnsi="Times New Roman" w:ascii="Times New Roman"/>
          <w:szCs w:val="24"/>
        </w:rPr>
        <w:t>26. studenog</w:t>
      </w:r>
      <w:r w:rsidRPr="00D26018">
        <w:rPr>
          <w:rFonts w:hAnsi="Times New Roman" w:ascii="Times New Roman"/>
          <w:szCs w:val="24"/>
        </w:rPr>
        <w:t xml:space="preserve"> 2015. godine </w:t>
      </w:r>
      <w:r>
        <w:rPr>
          <w:rFonts w:hAnsi="Times New Roman" w:ascii="Times New Roman"/>
          <w:szCs w:val="24"/>
        </w:rPr>
        <w:t xml:space="preserve">pokrenuo prethodni postupak, te odredito i dana </w:t>
      </w:r>
      <w:r w:rsidRPr="00D26018">
        <w:rPr>
          <w:rFonts w:hAnsi="Times New Roman" w:ascii="Times New Roman"/>
          <w:szCs w:val="24"/>
        </w:rPr>
        <w:t xml:space="preserve"> 1</w:t>
      </w:r>
      <w:r>
        <w:rPr>
          <w:rFonts w:hAnsi="Times New Roman" w:ascii="Times New Roman"/>
          <w:szCs w:val="24"/>
        </w:rPr>
        <w:t>2</w:t>
      </w:r>
      <w:r w:rsidRPr="00D26018">
        <w:rPr>
          <w:rFonts w:hAnsi="Times New Roman" w:ascii="Times New Roman"/>
          <w:szCs w:val="24"/>
        </w:rPr>
        <w:t xml:space="preserve">. siječnja 2016. godine održao ročište radi izjašnjenja o prijedlogu za otvaranje stečjanog postupka nad navedenim dužnikom. </w:t>
      </w:r>
    </w:p>
    <w:p w:rsidRDefault="004331F5" w:rsidP="004331F5" w:rsidR="004331F5" w:rsidRPr="00E0583C">
      <w:pPr>
        <w:ind w:firstLine="709"/>
        <w:jc w:val="both"/>
        <w:rPr>
          <w:rFonts w:hAnsi="Times New Roman" w:ascii="Times New Roman"/>
          <w:szCs w:val="24"/>
        </w:rPr>
      </w:pPr>
    </w:p>
    <w:p w:rsidRDefault="004331F5" w:rsidP="004331F5" w:rsidR="004331F5" w:rsidRPr="00E0583C">
      <w:pPr>
        <w:ind w:firstLine="720"/>
        <w:jc w:val="both"/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lastRenderedPageBreak/>
        <w:t xml:space="preserve">Na održanom ročište radi izjašnjenja o prijedlogu, </w:t>
      </w:r>
      <w:r>
        <w:rPr>
          <w:rFonts w:hAnsi="Times New Roman" w:ascii="Times New Roman"/>
          <w:szCs w:val="24"/>
        </w:rPr>
        <w:t>predlagatelj je ostao kod navoda u podnesenom prijedlogu, a zak</w:t>
      </w:r>
      <w:r w:rsidRPr="00E0583C">
        <w:rPr>
          <w:rFonts w:hAnsi="Times New Roman" w:ascii="Times New Roman"/>
          <w:szCs w:val="24"/>
        </w:rPr>
        <w:t>onsk</w:t>
      </w:r>
      <w:r>
        <w:rPr>
          <w:rFonts w:hAnsi="Times New Roman" w:ascii="Times New Roman"/>
          <w:szCs w:val="24"/>
        </w:rPr>
        <w:t>i</w:t>
      </w:r>
      <w:r w:rsidRPr="00E0583C">
        <w:rPr>
          <w:rFonts w:hAnsi="Times New Roman" w:ascii="Times New Roman"/>
          <w:szCs w:val="24"/>
        </w:rPr>
        <w:t xml:space="preserve"> zastupni</w:t>
      </w:r>
      <w:r>
        <w:rPr>
          <w:rFonts w:hAnsi="Times New Roman" w:ascii="Times New Roman"/>
          <w:szCs w:val="24"/>
        </w:rPr>
        <w:t>k</w:t>
      </w:r>
      <w:r w:rsidRPr="00E0583C">
        <w:rPr>
          <w:rFonts w:hAnsi="Times New Roman" w:ascii="Times New Roman"/>
          <w:szCs w:val="24"/>
        </w:rPr>
        <w:t xml:space="preserve"> dužnika </w:t>
      </w:r>
      <w:r>
        <w:rPr>
          <w:rFonts w:hAnsi="Times New Roman" w:ascii="Times New Roman"/>
          <w:szCs w:val="24"/>
        </w:rPr>
        <w:t>uredno pozvan nije pristupio na ročište pa nije bilo moguće provesti njegovo neposredno saslušanje.</w:t>
      </w:r>
      <w:r w:rsidRPr="00E0583C">
        <w:rPr>
          <w:rFonts w:hAnsi="Times New Roman" w:ascii="Times New Roman"/>
          <w:szCs w:val="24"/>
        </w:rPr>
        <w:t xml:space="preserve"> </w:t>
      </w:r>
    </w:p>
    <w:p w:rsidRDefault="004331F5" w:rsidP="004331F5" w:rsidR="004331F5" w:rsidRPr="00E0583C">
      <w:pPr>
        <w:ind w:firstLine="720"/>
        <w:jc w:val="both"/>
        <w:rPr>
          <w:rFonts w:hAnsi="Times New Roman" w:ascii="Times New Roman"/>
          <w:szCs w:val="24"/>
        </w:rPr>
      </w:pPr>
    </w:p>
    <w:p w:rsidRDefault="004331F5" w:rsidP="004331F5" w:rsidR="004331F5" w:rsidRPr="00E0583C">
      <w:pPr>
        <w:ind w:firstLine="720"/>
        <w:jc w:val="both"/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>Rješenjem ovog suda br. St-</w:t>
      </w:r>
      <w:r>
        <w:rPr>
          <w:rFonts w:hAnsi="Times New Roman" w:ascii="Times New Roman"/>
          <w:szCs w:val="24"/>
        </w:rPr>
        <w:t>500</w:t>
      </w:r>
      <w:r w:rsidRPr="00E0583C">
        <w:rPr>
          <w:rFonts w:hAnsi="Times New Roman" w:ascii="Times New Roman"/>
          <w:szCs w:val="24"/>
        </w:rPr>
        <w:t xml:space="preserve">/15 od </w:t>
      </w:r>
      <w:r>
        <w:rPr>
          <w:rFonts w:hAnsi="Times New Roman" w:ascii="Times New Roman"/>
          <w:szCs w:val="24"/>
        </w:rPr>
        <w:t>1</w:t>
      </w:r>
      <w:r w:rsidRPr="00E0583C">
        <w:rPr>
          <w:rFonts w:hAnsi="Times New Roman" w:ascii="Times New Roman"/>
          <w:szCs w:val="24"/>
        </w:rPr>
        <w:t xml:space="preserve">2. siječnja 2016. godine sud je imenovao privremenog stečajnog upravitelja te mu naložio da izvrši uvid u knjige i poslovnu dokumentaciju dužnika, te da utvrdi da li ovaj dužnik ima imovine koja bi predstavlja stečajnu masu, a koju činjenicu je potrebno utvrditi a radi određivanja daljnjeg tijeka ovog postupka. </w:t>
      </w:r>
    </w:p>
    <w:p w:rsidRDefault="004331F5" w:rsidP="004331F5" w:rsidR="004331F5" w:rsidRPr="00E0583C">
      <w:pPr>
        <w:jc w:val="both"/>
        <w:rPr>
          <w:rFonts w:hAnsi="Times New Roman" w:ascii="Times New Roman"/>
          <w:szCs w:val="24"/>
        </w:rPr>
      </w:pPr>
    </w:p>
    <w:p w:rsidRDefault="004331F5" w:rsidP="004331F5" w:rsidR="004331F5" w:rsidRPr="00E0583C">
      <w:pPr>
        <w:ind w:firstLine="720"/>
        <w:jc w:val="both"/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>Dana 1</w:t>
      </w:r>
      <w:r>
        <w:rPr>
          <w:rFonts w:hAnsi="Times New Roman" w:ascii="Times New Roman"/>
          <w:szCs w:val="24"/>
        </w:rPr>
        <w:t>8</w:t>
      </w:r>
      <w:r w:rsidRPr="00E0583C">
        <w:rPr>
          <w:rFonts w:hAnsi="Times New Roman" w:ascii="Times New Roman"/>
          <w:szCs w:val="24"/>
        </w:rPr>
        <w:t xml:space="preserve">. veljače 2016. zaprimljeno je izvješće privremenog stečajnog upravitelja (list </w:t>
      </w:r>
      <w:r>
        <w:rPr>
          <w:rFonts w:hAnsi="Times New Roman" w:ascii="Times New Roman"/>
          <w:szCs w:val="24"/>
        </w:rPr>
        <w:t>63 do 80 sp</w:t>
      </w:r>
      <w:r w:rsidRPr="00E0583C">
        <w:rPr>
          <w:rFonts w:hAnsi="Times New Roman" w:ascii="Times New Roman"/>
          <w:szCs w:val="24"/>
        </w:rPr>
        <w:t xml:space="preserve">sa), te iz istoga, kao i iz dostavljenog ovjerovljenog Prokaznog popisa imovine (list </w:t>
      </w:r>
      <w:r>
        <w:rPr>
          <w:rFonts w:hAnsi="Times New Roman" w:ascii="Times New Roman"/>
          <w:szCs w:val="24"/>
        </w:rPr>
        <w:t>33</w:t>
      </w:r>
      <w:r w:rsidRPr="00E0583C">
        <w:rPr>
          <w:rFonts w:hAnsi="Times New Roman" w:ascii="Times New Roman"/>
          <w:szCs w:val="24"/>
        </w:rPr>
        <w:t xml:space="preserve"> do </w:t>
      </w:r>
      <w:r>
        <w:rPr>
          <w:rFonts w:hAnsi="Times New Roman" w:ascii="Times New Roman"/>
          <w:szCs w:val="24"/>
        </w:rPr>
        <w:t>42</w:t>
      </w:r>
      <w:r w:rsidRPr="00E0583C">
        <w:rPr>
          <w:rFonts w:hAnsi="Times New Roman" w:ascii="Times New Roman"/>
          <w:szCs w:val="24"/>
        </w:rPr>
        <w:t xml:space="preserve"> spisa), proizlazi da ovaj dužnik nema nikakve imovine koja bi činila stečajnu masu dužnika, a čijim unovčenjem bi se ostvario novčani prihod dostatan barem za namirenje troškova provedbe postupka.</w:t>
      </w:r>
    </w:p>
    <w:p w:rsidRDefault="004331F5" w:rsidP="004331F5" w:rsidR="004331F5" w:rsidRPr="00E0583C">
      <w:pPr>
        <w:ind w:firstLine="720"/>
        <w:jc w:val="both"/>
        <w:rPr>
          <w:rFonts w:hAnsi="Times New Roman" w:ascii="Times New Roman"/>
          <w:szCs w:val="24"/>
        </w:rPr>
      </w:pPr>
    </w:p>
    <w:p w:rsidRDefault="004331F5" w:rsidP="004331F5" w:rsidR="004331F5" w:rsidRPr="00E0583C">
      <w:pPr>
        <w:ind w:firstLine="720"/>
        <w:jc w:val="both"/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 xml:space="preserve">Na temelju odredbe članka 63. stavak 1. Stečajnog zakona (Narodne novine br. 44/96, 161/98, 29/99, 129/00, 123/03, 197/03, 187/04, 82/06, 116/10, 125/12, 133/12; dalje u tekstu SZ) propisano je, da, ako tijekom prethodnog postupka se utvrdi da imovina dužnika koja bi ušla u stečajnu masu nije dovoljna ni za namirenje troškova toga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sudac, predujmi dostatan iznos novca za pokriće troškova kako prethodnog, tako i otvorenog stečajnog postupka. </w:t>
      </w:r>
    </w:p>
    <w:p w:rsidRDefault="004331F5" w:rsidP="004331F5" w:rsidR="004331F5" w:rsidRPr="00E0583C">
      <w:pPr>
        <w:ind w:firstLine="720"/>
        <w:jc w:val="both"/>
        <w:rPr>
          <w:rFonts w:hAnsi="Times New Roman" w:ascii="Times New Roman"/>
          <w:szCs w:val="24"/>
        </w:rPr>
      </w:pPr>
    </w:p>
    <w:p w:rsidRDefault="004331F5" w:rsidP="004331F5" w:rsidR="004331F5" w:rsidRPr="00E0583C">
      <w:pPr>
        <w:ind w:firstLine="720"/>
        <w:jc w:val="both"/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 xml:space="preserve">U smislu prethodno citirane odredbe SZ-a, pozvani su vjerovnici stečajnog dužnika, te druge osobe koje imaju pravni interes da se stečajni postupak nad dužnikom provede, na plaćanje troškova prethodnog i stečajnog postupka u ukupnom iznosu od 30.000,00 kn. Navedeni trošak čini trošak nagrade stečajnom upravitelju u bruto iznosu mjesečno od 3.000,00 kn, od troškova knjigovodstvenih usluga po 1.000,00 kn mjesečno, te od materijalni troškova po 1.000,00 kn mjesečno, a sve pretpostavljeno na trajanju postupka u vremenu od 6 mjeseci. </w:t>
      </w:r>
    </w:p>
    <w:p w:rsidRDefault="004331F5" w:rsidP="004331F5" w:rsidR="004331F5" w:rsidRPr="00E0583C">
      <w:pPr>
        <w:ind w:firstLine="720"/>
        <w:jc w:val="both"/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 xml:space="preserve">Slijedom svega prethodno iznesenog doneseno je ovo rješenje. </w:t>
      </w:r>
    </w:p>
    <w:p w:rsidRDefault="004331F5" w:rsidP="004331F5" w:rsidR="004331F5" w:rsidRPr="00E0583C">
      <w:pPr>
        <w:ind w:firstLine="720"/>
        <w:jc w:val="both"/>
        <w:rPr>
          <w:rFonts w:hAnsi="Times New Roman" w:ascii="Times New Roman"/>
          <w:szCs w:val="24"/>
        </w:rPr>
      </w:pPr>
    </w:p>
    <w:p w:rsidRDefault="004331F5" w:rsidP="004331F5" w:rsidR="004331F5" w:rsidRPr="00E0583C">
      <w:pPr>
        <w:pStyle w:val="Naslov1"/>
        <w:rPr>
          <w:b w:val="false"/>
          <w:szCs w:val="24"/>
        </w:rPr>
      </w:pPr>
      <w:r w:rsidRPr="00E0583C">
        <w:rPr>
          <w:b w:val="false"/>
          <w:szCs w:val="24"/>
        </w:rPr>
        <w:t>U Zagrebu, 1</w:t>
      </w:r>
      <w:r>
        <w:rPr>
          <w:b w:val="false"/>
          <w:szCs w:val="24"/>
        </w:rPr>
        <w:t>1</w:t>
      </w:r>
      <w:r w:rsidRPr="00E0583C">
        <w:rPr>
          <w:b w:val="false"/>
          <w:szCs w:val="24"/>
        </w:rPr>
        <w:t>. ožujka  2016.</w:t>
      </w:r>
    </w:p>
    <w:p w:rsidRDefault="004331F5" w:rsidP="004331F5" w:rsidR="004331F5" w:rsidRPr="00E0583C">
      <w:pPr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  <w:t xml:space="preserve">        </w:t>
      </w:r>
    </w:p>
    <w:p w:rsidRDefault="004331F5" w:rsidP="004331F5" w:rsidR="007A32CD" w:rsidRPr="00E0583C">
      <w:pPr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  <w:t xml:space="preserve">       </w:t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  <w:t xml:space="preserve">      S U D A C:</w:t>
      </w:r>
    </w:p>
    <w:p w:rsidRDefault="004331F5" w:rsidP="004331F5" w:rsidR="007A32CD">
      <w:pPr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  <w:t xml:space="preserve"> LUCIJA BUTIGAN</w:t>
      </w:r>
      <w:r w:rsidR="00DD0990">
        <w:rPr>
          <w:rFonts w:hAnsi="Times New Roman" w:ascii="Times New Roman"/>
          <w:szCs w:val="24"/>
        </w:rPr>
        <w:t>,v.r.</w:t>
      </w:r>
    </w:p>
    <w:p w:rsidRDefault="004331F5" w:rsidP="004331F5" w:rsidR="004331F5" w:rsidRPr="00E0583C">
      <w:pPr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>Uputa o pravnom lijeku:</w:t>
      </w:r>
    </w:p>
    <w:p w:rsidRDefault="004331F5" w:rsidP="004331F5" w:rsidR="004331F5">
      <w:pPr>
        <w:jc w:val="both"/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>Protiv ovog rješenja dopuštena je žalba u roku od 8 dana. Žalba se podnosi putem ovog suda, u dva  primjerka za Visoki trgovački sud RH.</w:t>
      </w:r>
    </w:p>
    <w:p w:rsidRDefault="00DD0990" w:rsidP="00DD0990" w:rsidR="007A32CD">
      <w:pPr>
        <w:ind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službenik:</w:t>
      </w:r>
    </w:p>
    <w:p w:rsidRDefault="00DD0990" w:rsidP="00DD0990" w:rsidR="00DD0990">
      <w:pPr>
        <w:ind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</w:t>
      </w:r>
      <w:bookmarkStart w:name="_GoBack" w:id="0"/>
      <w:bookmarkEnd w:id="0"/>
      <w:r>
        <w:rPr>
          <w:rFonts w:hAnsi="Times New Roman" w:ascii="Times New Roman"/>
          <w:szCs w:val="24"/>
        </w:rPr>
        <w:t>Anđelka Mandarić</w:t>
      </w:r>
    </w:p>
    <w:sectPr w:rsidSect="00BF7C70" w:rsidR="00DD099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31F5" w:rsidP="004331F5" w:rsidR="004331F5">
      <w:r>
        <w:separator/>
      </w:r>
    </w:p>
  </w:endnote>
  <w:endnote w:id="0" w:type="continuationSeparator">
    <w:p w:rsidRDefault="004331F5" w:rsidP="004331F5" w:rsidR="004331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31F5" w:rsidP="004331F5" w:rsidR="004331F5">
      <w:r>
        <w:separator/>
      </w:r>
    </w:p>
  </w:footnote>
  <w:footnote w:id="0" w:type="continuationSeparator">
    <w:p w:rsidRDefault="004331F5" w:rsidP="004331F5" w:rsidR="004331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2548454"/>
      <w:docPartObj>
        <w:docPartGallery w:val="Page Numbers (Top of Page)"/>
        <w:docPartUnique/>
      </w:docPartObj>
    </w:sdtPr>
    <w:sdtEndPr/>
    <w:sdtContent>
      <w:p w:rsidRDefault="007A32CD" w:rsidP="00BF7C70" w:rsidR="00BF7C70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0990">
          <w:rPr>
            <w:noProof/>
          </w:rPr>
          <w:t>2</w:t>
        </w:r>
        <w:r>
          <w:fldChar w:fldCharType="end"/>
        </w:r>
        <w:r>
          <w:tab/>
          <w:t>20. St-</w:t>
        </w:r>
        <w:r w:rsidR="004331F5">
          <w:t>500</w:t>
        </w:r>
        <w:r>
          <w:t>/15</w:t>
        </w:r>
      </w:p>
    </w:sdtContent>
  </w:sdt>
  <w:p w:rsidRDefault="00DD0990" w:rsidR="00BF7C7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1F5"/>
    <w:rsid w:val="003D6AE1"/>
    <w:rsid w:val="004331F5"/>
    <w:rsid w:val="0045625A"/>
    <w:rsid w:val="007A32CD"/>
    <w:rsid w:val="00CD0162"/>
    <w:rsid w:val="00DA5881"/>
    <w:rsid w:val="00DD0990"/>
    <w:rsid w:val="00DE7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31F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331F5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331F5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aliases w:val=" uvlaka 3,uvlaka 3,uvlaka 2"/>
    <w:basedOn w:val="Normal"/>
    <w:link w:val="TijelotekstaChar"/>
    <w:rsid w:val="004331F5"/>
    <w:pPr>
      <w:jc w:val="both"/>
    </w:pPr>
    <w:rPr>
      <w:rFonts w:hAnsi="Times New Roman" w:ascii="Times New Roman"/>
    </w:rPr>
  </w:style>
  <w:style w:customStyle="true" w:styleId="TijelotekstaChar" w:type="character">
    <w:name w:val="Tijelo teksta Char"/>
    <w:aliases w:val=" uvlaka 3 Char,uvlaka 3 Char,uvlaka 2 Char"/>
    <w:basedOn w:val="Zadanifontodlomka"/>
    <w:link w:val="Tijeloteksta"/>
    <w:rsid w:val="004331F5"/>
    <w:rPr>
      <w:rFonts w:cs="Times New Roman" w:eastAsia="Times New Roman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331F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331F5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31F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31F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331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331F5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6AE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D6A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6AE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6A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6A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331F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331F5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331F5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aliases w:val=" uvlaka 3,uvlaka 3,uvlaka 2"/>
    <w:basedOn w:val="Normal"/>
    <w:link w:val="TijelotekstaChar"/>
    <w:rsid w:val="004331F5"/>
    <w:pPr>
      <w:jc w:val="both"/>
    </w:pPr>
    <w:rPr>
      <w:rFonts w:ascii="Times New Roman" w:hAnsi="Times New Roman"/>
    </w:rPr>
  </w:style>
  <w:style w:customStyle="1" w:styleId="TijelotekstaChar" w:type="character">
    <w:name w:val="Tijelo teksta Char"/>
    <w:aliases w:val=" uvlaka 3 Char,uvlaka 3 Char,uvlaka 2 Char"/>
    <w:basedOn w:val="Zadanifontodlomka"/>
    <w:link w:val="Tijeloteksta"/>
    <w:rsid w:val="004331F5"/>
    <w:rPr>
      <w:rFonts w:cs="Times New Roman" w:eastAsia="Times New Roman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331F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31F5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31F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31F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331F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331F5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6AE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6A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6AE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6A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6A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Čl.63-trošak</izvorni_sadrzaj>
    <derivirana_varijabla naziv="DomainObject.Primjedba_1">Čl.63-trošak</derivirana_varijabla>
  </DomainObject.Primjedba>
  <DomainObject.Oznaka>
    <izvorni_sadrzaj>St-500/2015-15</izvorni_sadrzaj>
    <derivirana_varijabla naziv="DomainObject.Oznaka_1">St-500/2015-15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2015.</izvorni_sadrzaj>
    <derivirana_varijabla naziv="DomainObject.Predmet.DatumOsnivanja_1">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St-500/2015</izvorni_sadrzaj>
    <derivirana_varijabla naziv="DomainObject.Predmet.OznakaBroj_1">St-500/2015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 MRAVINJAC d.o.o.  u likvidaciji zastupanog po punomoćniku ODVJETNIČKO DRUŠTVO BEKINA, ŠKURLA, DURMIŠ I SPAJIĆ, društvo s ograničenom odgovornošću</izvorni_sadrzaj>
    <derivirana_varijabla naziv="DomainObject.Predmet.ProtustrankaFormated_1">  VE MRAVINJAC d.o.o.  u likvidaciji zastupanog po punomoćniku ODVJETNIČKO DRUŠTVO BEKINA, ŠKURLA, DURMIŠ I SPAJIĆ, društvo s ograničenom odgovornošću</derivirana_varijabla>
  </DomainObject.Predmet.ProtustrankaFormated>
  <DomainObject.Predmet.ProtustrankaFormatedOIB>
    <izvorni_sadrzaj>  VE MRAVINJAC d.o.o.  u likvidaciji, OIB 61986085020 zastupanog po punomoćniku ODVJETNIČKO DRUŠTVO BEKINA, ŠKURLA, DURMIŠ I SPAJIĆ, društvo s ograničenom odgovornošću</izvorni_sadrzaj>
    <derivirana_varijabla naziv="DomainObject.Predmet.ProtustrankaFormatedOIB_1">  VE MRAVINJAC d.o.o.  u likvidaciji, OIB 61986085020 zastupanog po punomoćniku ODVJETNIČKO DRUŠTVO BEKINA, ŠKURLA, DURMIŠ I SPAJIĆ, društvo s ograničenom odgovornošću</derivirana_varijabla>
  </DomainObject.Predmet.ProtustrankaFormatedOIB>
  <DomainObject.Predmet.ProtustrankaFormatedWithAdress>
    <izvorni_sadrzaj> VE MRAVINJAC d.o.o.  u likvidaciji, Bogovićeva 4, Zagreb zastupanog po punomoćniku ODVJETNIČKO DRUŠTVO BEKINA, ŠKURLA, DURMIŠ I SPAJIĆ, društvo s ograničenom odgovornošću</izvorni_sadrzaj>
    <derivirana_varijabla naziv="DomainObject.Predmet.ProtustrankaFormatedWithAdress_1"> VE MRAVINJAC d.o.o.  u likvidaciji, Bogovićeva 4, Zagreb zastupanog po punomoćniku ODVJETNIČKO DRUŠTVO BEKINA, ŠKURLA, DURMIŠ I SPAJIĆ, društvo s ograničenom odgovornošću</derivirana_varijabla>
  </DomainObject.Predmet.ProtustrankaFormatedWithAdress>
  <DomainObject.Predmet.ProtustrankaFormatedWithAdressOIB>
    <izvorni_sadrzaj> VE MRAVINJAC d.o.o.  u likvidaciji, OIB 61986085020, Bogovićeva 4, Zagreb zastupanog po punomoćniku ODVJETNIČKO DRUŠTVO BEKINA, ŠKURLA, DURMIŠ I SPAJIĆ, društvo s ograničenom odgovornošću</izvorni_sadrzaj>
    <derivirana_varijabla naziv="DomainObject.Predmet.ProtustrankaFormatedWithAdressOIB_1"> VE MRAVINJAC d.o.o.  u likvidaciji, OIB 61986085020, Bogovićeva 4, Zagreb zastupanog po punomoćniku ODVJETNIČKO DRUŠTVO BEKINA, ŠKURLA, DURMIŠ I SPAJIĆ, društvo s ograničenom odgovornošću</derivirana_varijabla>
  </DomainObject.Predmet.ProtustrankaFormatedWithAdressOIB>
  <DomainObject.Predmet.ProtustrankaWithAdress>
    <izvorni_sadrzaj>VE MRAVINJAC d.o.o.  u likvidaciji Bogovićeva 4, Zagreb</izvorni_sadrzaj>
    <derivirana_varijabla naziv="DomainObject.Predmet.ProtustrankaWithAdress_1">VE MRAVINJAC d.o.o.  u likvidaciji Bogovićeva 4, Zagreb</derivirana_varijabla>
  </DomainObject.Predmet.ProtustrankaWithAdress>
  <DomainObject.Predmet.ProtustrankaWithAdressOIB>
    <izvorni_sadrzaj>VE MRAVINJAC d.o.o.  u likvidaciji, OIB 61986085020, Bogovićeva 4, Zagreb</izvorni_sadrzaj>
    <derivirana_varijabla naziv="DomainObject.Predmet.ProtustrankaWithAdressOIB_1">VE MRAVINJAC d.o.o.  u likvidaciji, OIB 61986085020, Bogovićeva 4, Zagreb</derivirana_varijabla>
  </DomainObject.Predmet.ProtustrankaWithAdressOIB>
  <DomainObject.Predmet.ProtustrankaNazivFormated>
    <izvorni_sadrzaj>VE MRAVINJAC d.o.o.  u likvidaciji</izvorni_sadrzaj>
    <derivirana_varijabla naziv="DomainObject.Predmet.ProtustrankaNazivFormated_1">VE MRAVINJAC d.o.o.  u likvidaciji</derivirana_varijabla>
  </DomainObject.Predmet.ProtustrankaNazivFormated>
  <DomainObject.Predmet.ProtustrankaNazivFormatedOIB>
    <izvorni_sadrzaj>VE MRAVINJAC d.o.o.  u likvidaciji, OIB 61986085020</izvorni_sadrzaj>
    <derivirana_varijabla naziv="DomainObject.Predmet.ProtustrankaNazivFormatedOIB_1">VE MRAVINJAC d.o.o.  u likvidaciji, OIB 61986085020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 MRAVINJAC d.o.o. u likvidaciji; LUX ULAGANJA</izvorni_sadrzaj>
    <derivirana_varijabla naziv="DomainObject.Predmet.StrankaFormated_1">  VE MRAVINJAC d.o.o. u likvidaciji; LUX ULAGANJA</derivirana_varijabla>
  </DomainObject.Predmet.StrankaFormated>
  <DomainObject.Predmet.StrankaFormatedOIB>
    <izvorni_sadrzaj>  VE MRAVINJAC d.o.o. u likvidaciji, OIB 61986085020; LUX ULAGANJA</izvorni_sadrzaj>
    <derivirana_varijabla naziv="DomainObject.Predmet.StrankaFormatedOIB_1">  VE MRAVINJAC d.o.o. u likvidaciji, OIB 61986085020; LUX ULAGANJA</derivirana_varijabla>
  </DomainObject.Predmet.StrankaFormatedOIB>
  <DomainObject.Predmet.StrankaFormatedWithAdress>
    <izvorni_sadrzaj> VE MRAVINJAC d.o.o. u likvidaciji, Bogovićeva 4, Zagreb; LUX ULAGANJA</izvorni_sadrzaj>
    <derivirana_varijabla naziv="DomainObject.Predmet.StrankaFormatedWithAdress_1"> VE MRAVINJAC d.o.o. u likvidaciji, Bogovićeva 4, Zagreb; LUX ULAGANJA</derivirana_varijabla>
  </DomainObject.Predmet.StrankaFormatedWithAdress>
  <DomainObject.Predmet.StrankaFormatedWithAdressOIB>
    <izvorni_sadrzaj> VE MRAVINJAC d.o.o. u likvidaciji, OIB 61986085020, Bogovićeva 4, Zagreb; LUX ULAGANJA</izvorni_sadrzaj>
    <derivirana_varijabla naziv="DomainObject.Predmet.StrankaFormatedWithAdressOIB_1"> VE MRAVINJAC d.o.o. u likvidaciji, OIB 61986085020, Bogovićeva 4, Zagreb; LUX ULAGANJA</derivirana_varijabla>
  </DomainObject.Predmet.StrankaFormatedWithAdressOIB>
  <DomainObject.Predmet.StrankaWithAdress>
    <izvorni_sadrzaj>VE MRAVINJAC d.o.o. u likvidaciji Bogovićeva 4,Zagreb,LUX ULAGANJA </izvorni_sadrzaj>
    <derivirana_varijabla naziv="DomainObject.Predmet.StrankaWithAdress_1">VE MRAVINJAC d.o.o. u likvidaciji Bogovićeva 4,Zagreb,LUX ULAGANJA </derivirana_varijabla>
  </DomainObject.Predmet.StrankaWithAdress>
  <DomainObject.Predmet.StrankaWithAdressOIB>
    <izvorni_sadrzaj>VE MRAVINJAC d.o.o. u likvidaciji, OIB 61986085020, Bogovićeva 4,Zagreb,LUX ULAGANJA</izvorni_sadrzaj>
    <derivirana_varijabla naziv="DomainObject.Predmet.StrankaWithAdressOIB_1">VE MRAVINJAC d.o.o. u likvidaciji, OIB 61986085020, Bogovićeva 4,Zagreb,LUX ULAGANJA</derivirana_varijabla>
  </DomainObject.Predmet.StrankaWithAdressOIB>
  <DomainObject.Predmet.StrankaNazivFormated>
    <izvorni_sadrzaj>VE MRAVINJAC d.o.o. u likvidaciji,LUX ULAGANJA</izvorni_sadrzaj>
    <derivirana_varijabla naziv="DomainObject.Predmet.StrankaNazivFormated_1">VE MRAVINJAC d.o.o. u likvidaciji,LUX ULAGANJA</derivirana_varijabla>
  </DomainObject.Predmet.StrankaNazivFormated>
  <DomainObject.Predmet.StrankaNazivFormatedOIB>
    <izvorni_sadrzaj>VE MRAVINJAC d.o.o. u likvidaciji, OIB 61986085020,LUX ULAGANJA</izvorni_sadrzaj>
    <derivirana_varijabla naziv="DomainObject.Predmet.StrankaNazivFormatedOIB_1">VE MRAVINJAC d.o.o. u likvidaciji, OIB 61986085020,LUX ULAGANJA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VE MRAVINJAC d.o.o. u likvidaciji</item>
      <item>LUX ULAGANJA</item>
    </izvorni_sadrzaj>
    <derivirana_varijabla naziv="DomainObject.Predmet.StrankaListFormated_1">
      <item>VE MRAVINJAC d.o.o. u likvidaciji</item>
      <item>LUX ULAGANJA</item>
    </derivirana_varijabla>
  </DomainObject.Predmet.StrankaListFormated>
  <DomainObject.Predmet.StrankaListFormatedOIB>
    <izvorni_sadrzaj>
      <item>VE MRAVINJAC d.o.o. u likvidaciji, OIB 61986085020</item>
      <item>LUX ULAGANJA</item>
    </izvorni_sadrzaj>
    <derivirana_varijabla naziv="DomainObject.Predmet.StrankaListFormatedOIB_1">
      <item>VE MRAVINJAC d.o.o. u likvidaciji, OIB 61986085020</item>
      <item>LUX ULAGANJA</item>
    </derivirana_varijabla>
  </DomainObject.Predmet.StrankaListFormatedOIB>
  <DomainObject.Predmet.StrankaListFormatedWithAdress>
    <izvorni_sadrzaj>
      <item>VE MRAVINJAC d.o.o. u likvidaciji, Bogovićeva 4, Zagreb</item>
      <item>LUX ULAGANJA</item>
    </izvorni_sadrzaj>
    <derivirana_varijabla naziv="DomainObject.Predmet.StrankaListFormatedWithAdress_1">
      <item>VE MRAVINJAC d.o.o. u likvidaciji, Bogovićeva 4, Zagreb</item>
      <item>LUX ULAGANJA</item>
    </derivirana_varijabla>
  </DomainObject.Predmet.StrankaListFormatedWithAdress>
  <DomainObject.Predmet.StrankaListFormatedWithAdressOIB>
    <izvorni_sadrzaj>
      <item>VE MRAVINJAC d.o.o. u likvidaciji, OIB 61986085020, Bogovićeva 4, Zagreb</item>
      <item>LUX ULAGANJA</item>
    </izvorni_sadrzaj>
    <derivirana_varijabla naziv="DomainObject.Predmet.StrankaListFormatedWithAdressOIB_1">
      <item>VE MRAVINJAC d.o.o. u likvidaciji, OIB 61986085020, Bogovićeva 4, Zagreb</item>
      <item>LUX ULAGANJA</item>
    </derivirana_varijabla>
  </DomainObject.Predmet.StrankaListFormatedWithAdressOIB>
  <DomainObject.Predmet.StrankaListNazivFormated>
    <izvorni_sadrzaj>
      <item>VE MRAVINJAC d.o.o. u likvidaciji</item>
      <item>LUX ULAGANJA</item>
    </izvorni_sadrzaj>
    <derivirana_varijabla naziv="DomainObject.Predmet.StrankaListNazivFormated_1">
      <item>VE MRAVINJAC d.o.o. u likvidaciji</item>
      <item>LUX ULAGANJA</item>
    </derivirana_varijabla>
  </DomainObject.Predmet.StrankaListNazivFormated>
  <DomainObject.Predmet.StrankaListNazivFormatedOIB>
    <izvorni_sadrzaj>
      <item>VE MRAVINJAC d.o.o. u likvidaciji, OIB 61986085020</item>
      <item>LUX ULAGANJA</item>
    </izvorni_sadrzaj>
    <derivirana_varijabla naziv="DomainObject.Predmet.StrankaListNazivFormatedOIB_1">
      <item>VE MRAVINJAC d.o.o. u likvidaciji, OIB 61986085020</item>
      <item>LUX ULAGANJA</item>
    </derivirana_varijabla>
  </DomainObject.Predmet.StrankaListNazivFormatedOIB>
  <DomainObject.Predmet.ProtuStrankaListFormated>
    <izvorni_sadrzaj>
      <item>VE MRAVINJAC d.o.o.  u likvidaciji zastupanog po punomoćniku ODVJETNIČKO DRUŠTVO BEKINA, ŠKURLA, DURMIŠ I SPAJIĆ, društvo s ograničenom odgovornošću</item>
    </izvorni_sadrzaj>
    <derivirana_varijabla naziv="DomainObject.Predmet.ProtuStrankaListFormated_1">
      <item>VE MRAVINJAC d.o.o.  u likvidaciji zastupanog po punomoćniku ODVJETNIČKO DRUŠTVO BEKINA, ŠKURLA, DURMIŠ I SPAJIĆ, društvo s ograničenom odgovornošću</item>
    </derivirana_varijabla>
  </DomainObject.Predmet.ProtuStrankaListFormated>
  <DomainObject.Predmet.ProtuStrankaListFormatedOIB>
    <izvorni_sadrzaj>
      <item>VE MRAVINJAC d.o.o.  u likvidaciji, OIB 61986085020 zastupanog po punomoćniku ODVJETNIČKO DRUŠTVO BEKINA, ŠKURLA, DURMIŠ I SPAJIĆ, društvo s ograničenom odgovornošću</item>
    </izvorni_sadrzaj>
    <derivirana_varijabla naziv="DomainObject.Predmet.ProtuStrankaListFormatedOIB_1">
      <item>VE MRAVINJAC d.o.o.  u likvidaciji, OIB 61986085020 zastupanog po punomoćniku ODVJETNIČKO DRUŠTVO BEKINA, ŠKURLA, DURMIŠ I SPAJIĆ, društvo s ograničenom odgovornošću</item>
    </derivirana_varijabla>
  </DomainObject.Predmet.ProtuStrankaListFormatedOIB>
  <DomainObject.Predmet.ProtuStrankaListFormatedWithAdress>
    <izvorni_sadrzaj>
      <item>VE MRAVINJAC d.o.o.  u likvidaciji, Bogovićeva 4, Zagreb zastupanog po punomoćniku ODVJETNIČKO DRUŠTVO BEKINA, ŠKURLA, DURMIŠ I SPAJIĆ, društvo s ograničenom odgovornošću</item>
    </izvorni_sadrzaj>
    <derivirana_varijabla naziv="DomainObject.Predmet.ProtuStrankaListFormatedWithAdress_1">
      <item>VE MRAVINJAC d.o.o.  u likvidaciji, Bogovićeva 4, Zagreb zastupanog po punomoćniku ODVJETNIČKO DRUŠTVO BEKINA, ŠKURLA, DURMIŠ I SPAJIĆ, društvo s ograničenom odgovornošću</item>
    </derivirana_varijabla>
  </DomainObject.Predmet.ProtuStrankaListFormatedWithAdress>
  <DomainObject.Predmet.ProtuStrankaListFormatedWithAdressOIB>
    <izvorni_sadrzaj>
      <item>VE MRAVINJAC d.o.o.  u likvidaciji, OIB 61986085020, Bogovićeva 4, Zagreb zastupanog po punomoćniku ODVJETNIČKO DRUŠTVO BEKINA, ŠKURLA, DURMIŠ I SPAJIĆ, društvo s ograničenom odgovornošću</item>
    </izvorni_sadrzaj>
    <derivirana_varijabla naziv="DomainObject.Predmet.ProtuStrankaListFormatedWithAdressOIB_1">
      <item>VE MRAVINJAC d.o.o.  u likvidaciji, OIB 61986085020, Bogovićeva 4, Zagreb zastupanog po punomoćniku ODVJETNIČKO DRUŠTVO BEKINA, ŠKURLA, DURMIŠ I SPAJIĆ, društvo s ograničenom odgovornošću</item>
    </derivirana_varijabla>
  </DomainObject.Predmet.ProtuStrankaListFormatedWithAdressOIB>
  <DomainObject.Predmet.ProtuStrankaListNazivFormated>
    <izvorni_sadrzaj>
      <item>VE MRAVINJAC d.o.o.  u likvidaciji</item>
    </izvorni_sadrzaj>
    <derivirana_varijabla naziv="DomainObject.Predmet.ProtuStrankaListNazivFormated_1">
      <item>VE MRAVINJAC d.o.o.  u likvidaciji</item>
    </derivirana_varijabla>
  </DomainObject.Predmet.ProtuStrankaListNazivFormated>
  <DomainObject.Predmet.ProtuStrankaListNazivFormatedOIB>
    <izvorni_sadrzaj>
      <item>VE MRAVINJAC d.o.o.  u likvidaciji, OIB 61986085020</item>
    </izvorni_sadrzaj>
    <derivirana_varijabla naziv="DomainObject.Predmet.ProtuStrankaListNazivFormatedOIB_1">
      <item>VE MRAVINJAC d.o.o.  u likvidaciji, OIB 61986085020</item>
    </derivirana_varijabla>
  </DomainObject.Predmet.ProtuStrankaListNazivFormatedOIB>
  <DomainObject.Predmet.OstaliListFormated>
    <izvorni_sadrzaj>
      <item>ODVJETNIČKO DRUŠTVO BEKINA, ŠKURLA, DURMIŠ I SPAJIĆ, društvo s ograničenom odgovornošću punomoćnik sudionika u postupku VE MRAVINJAC d.o.o.  u likvidaciji</item>
    </izvorni_sadrzaj>
    <derivirana_varijabla naziv="DomainObject.Predmet.OstaliListFormated_1">
      <item>ODVJETNIČKO DRUŠTVO BEKINA, ŠKURLA, DURMIŠ I SPAJIĆ, društvo s ograničenom odgovornošću punomoćnik sudionika u postupku VE MRAVINJAC d.o.o.  u likvidaciji</item>
    </derivirana_varijabla>
  </DomainObject.Predmet.OstaliListFormated>
  <DomainObject.Predmet.OstaliListFormatedOIB>
    <izvorni_sadrzaj>
      <item>ODVJETNIČKO DRUŠTVO BEKINA, ŠKURLA, DURMIŠ I SPAJIĆ, društvo s ograničenom odgovornošću, OIB 68178969783 punomoćnik sudionika u postupku VE MRAVINJAC d.o.o.  u likvidaciji</item>
    </izvorni_sadrzaj>
    <derivirana_varijabla naziv="DomainObject.Predmet.OstaliListFormatedOIB_1">
      <item>ODVJETNIČKO DRUŠTVO BEKINA, ŠKURLA, DURMIŠ I SPAJIĆ, društvo s ograničenom odgovornošću, OIB 68178969783 punomoćnik sudionika u postupku VE MRAVINJAC d.o.o.  u likvidaciji</item>
    </derivirana_varijabla>
  </DomainObject.Predmet.OstaliListFormatedOIB>
  <DomainObject.Predmet.OstaliListFormatedWithAdress>
    <izvorni_sadrzaj>
      <item>ODVJETNIČKO DRUŠTVO BEKINA, ŠKURLA, DURMIŠ I SPAJIĆ, društvo s ograničenom odgovornošću, Preradovićeva 24, 10000 Zagreb punomoćnik sudionika u postupku VE MRAVINJAC d.o.o.  u likvidaciji</item>
    </izvorni_sadrzaj>
    <derivirana_varijabla naziv="DomainObject.Predmet.OstaliListFormatedWithAdress_1">
      <item>ODVJETNIČKO DRUŠTVO BEKINA, ŠKURLA, DURMIŠ I SPAJIĆ, društvo s ograničenom odgovornošću, Preradovićeva 24, 10000 Zagreb punomoćnik sudionika u postupku VE MRAVINJAC d.o.o.  u likvidaciji</item>
    </derivirana_varijabla>
  </DomainObject.Predmet.OstaliListFormatedWithAdress>
  <DomainObject.Predmet.OstaliListFormatedWithAdressOIB>
    <izvorni_sadrzaj>
      <item>ODVJETNIČKO DRUŠTVO BEKINA, ŠKURLA, DURMIŠ I SPAJIĆ, društvo s ograničenom odgovornošću, OIB 68178969783, Preradovićeva 24, 10000 Zagreb punomoćnik sudionika u postupku VE MRAVINJAC d.o.o.  u likvidaciji</item>
    </izvorni_sadrzaj>
    <derivirana_varijabla naziv="DomainObject.Predmet.OstaliListFormatedWithAdressOIB_1">
      <item>ODVJETNIČKO DRUŠTVO BEKINA, ŠKURLA, DURMIŠ I SPAJIĆ, društvo s ograničenom odgovornošću, OIB 68178969783, Preradovićeva 24, 10000 Zagreb punomoćnik sudionika u postupku VE MRAVINJAC d.o.o.  u likvidaciji</item>
    </derivirana_varijabla>
  </DomainObject.Predmet.OstaliListFormatedWithAdressOIB>
  <DomainObject.Predmet.OstaliListNazivFormated>
    <izvorni_sadrzaj>
      <item>ODVJETNIČKO DRUŠTVO BEKINA, ŠKURLA, DURMIŠ I SPAJIĆ, društvo s ograničenom odgovornošću</item>
    </izvorni_sadrzaj>
    <derivirana_varijabla naziv="DomainObject.Predmet.OstaliListNazivFormated_1">
      <item>ODVJETNIČKO DRUŠTVO BEKINA, ŠKURLA, DURMIŠ I SPAJIĆ, društvo s ograničenom odgovornošću</item>
    </derivirana_varijabla>
  </DomainObject.Predmet.OstaliListNazivFormated>
  <DomainObject.Predmet.OstaliListNazivFormatedOIB>
    <izvorni_sadrzaj>
      <item>ODVJETNIČKO DRUŠTVO BEKINA, ŠKURLA, DURMIŠ I SPAJIĆ, društvo s ograničenom odgovornošću, OIB 68178969783</item>
    </izvorni_sadrzaj>
    <derivirana_varijabla naziv="DomainObject.Predmet.OstaliListNazivFormatedOIB_1">
      <item>ODVJETNIČKO DRUŠTVO BEKINA, ŠKURLA, DURMIŠ I SPAJIĆ, društvo s ograničenom odgovornošću, OIB 68178969783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St-500/2015-15</izvorni_sadrzaj>
    <derivirana_varijabla naziv="DomainObject.PoslovniBrojDokumenta_1">St-500/2015-15</derivirana_varijabla>
  </DomainObject.PoslovniBrojDokumenta>
  <DomainObject.Predmet.StrankaIDrugi>
    <izvorni_sadrzaj>VE MRAVINJAC d.o.o. u likvidaciji i dr.</izvorni_sadrzaj>
    <derivirana_varijabla naziv="DomainObject.Predmet.StrankaIDrugi_1">VE MRAVINJAC d.o.o. u likvidaciji i dr.</derivirana_varijabla>
  </DomainObject.Predmet.StrankaIDrugi>
  <DomainObject.Predmet.ProtustrankaIDrugi>
    <izvorni_sadrzaj>VE MRAVINJAC d.o.o.  u likvidaciji</izvorni_sadrzaj>
    <derivirana_varijabla naziv="DomainObject.Predmet.ProtustrankaIDrugi_1">VE MRAVINJAC d.o.o.  u likvidaciji</derivirana_varijabla>
  </DomainObject.Predmet.ProtustrankaIDrugi>
  <DomainObject.Predmet.StrankaIDrugiAdressOIB>
    <izvorni_sadrzaj>VE MRAVINJAC d.o.o. u likvidaciji, OIB 61986085020, Bogovićeva 4, Zagreb i dr.</izvorni_sadrzaj>
    <derivirana_varijabla naziv="DomainObject.Predmet.StrankaIDrugiAdressOIB_1">VE MRAVINJAC d.o.o. u likvidaciji, OIB 61986085020, Bogovićeva 4, Zagreb i dr.</derivirana_varijabla>
  </DomainObject.Predmet.StrankaIDrugiAdressOIB>
  <DomainObject.Predmet.ProtustrankaIDrugiAdressOIB>
    <izvorni_sadrzaj>VE MRAVINJAC d.o.o.  u likvidaciji, OIB 61986085020, Bogovićeva 4, Zagreb</izvorni_sadrzaj>
    <derivirana_varijabla naziv="DomainObject.Predmet.ProtustrankaIDrugiAdressOIB_1">VE MRAVINJAC d.o.o.  u likvidaciji, OIB 61986085020, Bogovićeva 4,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 MRAVINJAC d.o.o. u likvidaciji</item>
      <item>VE MRAVINJAC d.o.o.  u likvidaciji</item>
      <item>ODVJETNIČKO DRUŠTVO BEKINA, ŠKURLA, DURMIŠ I SPAJIĆ, društvo s ograničenom odgovornošću</item>
      <item>LUX ULAGANJA</item>
    </izvorni_sadrzaj>
    <derivirana_varijabla naziv="DomainObject.Predmet.SudioniciListNaziv_1">
      <item>VE MRAVINJAC d.o.o. u likvidaciji</item>
      <item>VE MRAVINJAC d.o.o.  u likvidaciji</item>
      <item>ODVJETNIČKO DRUŠTVO BEKINA, ŠKURLA, DURMIŠ I SPAJIĆ, društvo s ograničenom odgovornošću</item>
      <item>LUX ULAGANJA</item>
    </derivirana_varijabla>
  </DomainObject.Predmet.SudioniciListNaziv>
  <DomainObject.Predmet.SudioniciListAdressOIB>
    <izvorni_sadrzaj>
      <item>VE MRAVINJAC d.o.o. u likvidaciji, OIB 61986085020, Bogovićeva 4,Zagreb</item>
      <item>VE MRAVINJAC d.o.o.  u likvidaciji, OIB 61986085020, Bogovićeva 4,Zagreb</item>
      <item>ODVJETNIČKO DRUŠTVO BEKINA, ŠKURLA, DURMIŠ I SPAJIĆ, društvo s ograničenom odgovornošću, OIB 68178969783, Preradovićeva 24,10000 Zagreb</item>
      <item>LUX ULAGANJA</item>
    </izvorni_sadrzaj>
    <derivirana_varijabla naziv="DomainObject.Predmet.SudioniciListAdressOIB_1">
      <item>VE MRAVINJAC d.o.o. u likvidaciji, OIB 61986085020, Bogovićeva 4,Zagreb</item>
      <item>VE MRAVINJAC d.o.o.  u likvidaciji, OIB 61986085020, Bogovićeva 4,Zagreb</item>
      <item>ODVJETNIČKO DRUŠTVO BEKINA, ŠKURLA, DURMIŠ I SPAJIĆ, društvo s ograničenom odgovornošću, OIB 68178969783, Preradovićeva 24,10000 Zagreb</item>
      <item>LUX ULAGANJA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61986085020</item>
      <item>, OIB 61986085020</item>
      <item>, OIB 68178969783</item>
      <item>, OIB null</item>
    </izvorni_sadrzaj>
    <derivirana_varijabla naziv="DomainObject.Predmet.SudioniciListNazivOIB_1">
      <item>, OIB 61986085020</item>
      <item>, OIB 61986085020</item>
      <item>, OIB 68178969783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742</properties:Words>
  <properties:Characters>4091</properties:Characters>
  <properties:Lines>88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2016-03-11T11:44:00Z</dcterms:created>
  <dc:creator>Valentina Kranjčić</dc:creator>
  <cp:lastModifiedBy>Valentina Kranjčić</cp:lastModifiedBy>
  <cp:lastPrinted>2016-03-11T10:50:00Z</cp:lastPrinted>
  <dcterms:modified xmlns:xsi="http://www.w3.org/2001/XMLSchema-instance" xsi:type="dcterms:W3CDTF">2016-03-11T11:56:00Z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St-500/2015-15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