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aeb5" w14:paraId="93eaeb5" w:rsidRDefault="00650F78" w:rsidP="00910611" w:rsidR="00650F7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0F78" w:rsidP="00910611" w:rsidR="00650F78">
      <w:r>
        <w:rPr>
          <w:rFonts w:eastAsia="MS Mincho"/>
        </w:rPr>
        <w:t>REPUBLIKA HRVATSKA</w:t>
      </w:r>
    </w:p>
    <w:p w:rsidRDefault="00650F78" w:rsidP="00910611" w:rsidR="00650F78">
      <w:r>
        <w:rPr>
          <w:rFonts w:eastAsia="MS Mincho"/>
        </w:rPr>
        <w:t>TRGOVAČKI SUD U RIJECI</w:t>
      </w:r>
    </w:p>
    <w:p w:rsidRDefault="00650F78" w:rsidR="00650F7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3718E" w:rsidP="005D0B2B" w:rsidR="0083718E">
      <w:pPr>
        <w:jc w:val="center"/>
        <w:rPr>
          <w:bCs/>
        </w:rPr>
      </w:pPr>
    </w:p>
    <w:p w:rsidRDefault="00E65FD8" w:rsidP="005D0B2B" w:rsidR="00E65FD8" w:rsidRPr="00093F6F">
      <w:pPr>
        <w:jc w:val="center"/>
        <w:rPr>
          <w:bCs/>
        </w:rPr>
      </w:pPr>
      <w:r w:rsidRPr="00093F6F">
        <w:rPr>
          <w:bCs/>
        </w:rPr>
        <w:t>R E P U B L I K A    H R V A T S K A</w:t>
      </w:r>
    </w:p>
    <w:p w:rsidRDefault="005D0B2B" w:rsidP="005D0B2B" w:rsidR="005D0B2B" w:rsidRPr="00093F6F">
      <w:pPr>
        <w:jc w:val="center"/>
        <w:rPr>
          <w:bCs/>
        </w:rPr>
      </w:pPr>
      <w:r w:rsidRPr="00093F6F">
        <w:rPr>
          <w:bCs/>
        </w:rPr>
        <w:t>R J E Š E N J E</w:t>
      </w:r>
    </w:p>
    <w:p w:rsidRDefault="005D0B2B" w:rsidP="005D0B2B" w:rsidR="005D0B2B" w:rsidRPr="00093F6F">
      <w:pPr>
        <w:jc w:val="center"/>
      </w:pPr>
    </w:p>
    <w:p w:rsidRDefault="0073721E" w:rsidP="0073721E" w:rsidR="0073721E" w:rsidRPr="00093F6F">
      <w:pPr>
        <w:jc w:val="both"/>
      </w:pPr>
      <w:r w:rsidRPr="00093F6F">
        <w:tab/>
      </w:r>
      <w:r w:rsidRPr="00093F6F">
        <w:tab/>
        <w:t xml:space="preserve">Trgovački sud u Rijeci, po stečajnom sucu Veri Jelenović, </w:t>
      </w:r>
      <w:r w:rsidR="005B28A3">
        <w:t xml:space="preserve">u nastavku postupka radi naknadne diobe stečajne mase </w:t>
      </w:r>
      <w:r w:rsidR="00E40F74">
        <w:t xml:space="preserve">iza </w:t>
      </w:r>
      <w:r w:rsidR="005B28A3">
        <w:t xml:space="preserve">dužnika </w:t>
      </w:r>
      <w:r w:rsidR="00E40F74" w:rsidRPr="00E40F74">
        <w:t>FINAB društvo za proizvodnju, promet i financije d. o. o. Rijeka (Grad Rijeka), Rade Šupića 1, OIB: 12772589270</w:t>
      </w:r>
      <w:r w:rsidRPr="00093F6F">
        <w:t xml:space="preserve">,  dana </w:t>
      </w:r>
      <w:r w:rsidR="005B28A3">
        <w:t>12. listopada</w:t>
      </w:r>
      <w:r w:rsidR="00E30006">
        <w:t xml:space="preserve"> </w:t>
      </w:r>
      <w:r w:rsidRPr="00093F6F">
        <w:t>201</w:t>
      </w:r>
      <w:r w:rsidR="00E30006">
        <w:t>6</w:t>
      </w:r>
      <w:r w:rsidRPr="00093F6F">
        <w:t>. godine</w:t>
      </w:r>
    </w:p>
    <w:p w:rsidRDefault="005D0B2B" w:rsidP="005D0B2B" w:rsidR="005D0B2B" w:rsidRPr="00093F6F">
      <w:pPr>
        <w:jc w:val="both"/>
      </w:pPr>
    </w:p>
    <w:p w:rsidRDefault="005D0B2B" w:rsidP="005D0B2B" w:rsidR="005D0B2B" w:rsidRPr="00093F6F">
      <w:pPr>
        <w:jc w:val="center"/>
      </w:pPr>
      <w:r w:rsidRPr="00093F6F">
        <w:t>r i j e š i o  j e</w:t>
      </w:r>
    </w:p>
    <w:p w:rsidRDefault="005D0B2B" w:rsidP="005D0B2B" w:rsidR="005D0B2B" w:rsidRPr="00093F6F">
      <w:pPr>
        <w:jc w:val="both"/>
      </w:pPr>
    </w:p>
    <w:p w:rsidRDefault="005B0137" w:rsidP="00E40F74" w:rsidR="00E40F74">
      <w:pPr>
        <w:jc w:val="both"/>
      </w:pPr>
      <w:r w:rsidRPr="00093F6F">
        <w:t xml:space="preserve">I. </w:t>
      </w:r>
      <w:r w:rsidR="005A0302" w:rsidRPr="00093F6F">
        <w:t xml:space="preserve">Od </w:t>
      </w:r>
      <w:r w:rsidR="00E40F74">
        <w:t xml:space="preserve">preostalog iznosa </w:t>
      </w:r>
      <w:r w:rsidR="005A0302" w:rsidRPr="00093F6F">
        <w:t>kupovnine</w:t>
      </w:r>
      <w:r w:rsidR="00E40F74">
        <w:t xml:space="preserve"> u iznosu od 1.035.000,00 kn</w:t>
      </w:r>
      <w:r w:rsidR="005A0302" w:rsidRPr="00093F6F">
        <w:t xml:space="preserve"> postignute na ročištu za prodaju nekretnine</w:t>
      </w:r>
      <w:r w:rsidR="005B28A3">
        <w:t xml:space="preserve"> s pokretninama</w:t>
      </w:r>
      <w:r w:rsidR="005A0302" w:rsidRPr="00093F6F">
        <w:t xml:space="preserve"> stečajnog dužnika upisane u </w:t>
      </w:r>
      <w:r w:rsidR="00E40F74">
        <w:t xml:space="preserve">zemljišnim knjigama Općinskog suda u Rijeci zemljišnoknjižni odjel Rijeka i to: </w:t>
      </w:r>
    </w:p>
    <w:p w:rsidRDefault="00E40F74" w:rsidP="00E40F74" w:rsidR="0073721E" w:rsidRPr="00093F6F">
      <w:pPr>
        <w:jc w:val="both"/>
      </w:pPr>
      <w:r>
        <w:t>- k.č.br. 2250 u naravi dio kuže br. 45 na Kačićevom šetalištu: dio podruma u površini od 720,70 m2, dio prizemlja u površini od 720,70 m2, dio prvog kata u površini od 436,20 m2, dio drugog kata u površini od 573,90 m2, cijeli treći kat, potkrovlje578/1000 gradilišta na kome je sagrađena zgrada, dvorišta, glavnih zidova, krova, stuba i stubišta površine 406 čhv, 3. suvlasnički dio s neodređenim omjerom ETAŽNO VLASNIŠTVO (E-3) 1. – jedan stan na I. katu stubišta br. 1 – s desne strane glavnog stubišta na jugu zgrade prema jugozapadu – koji se sastoji od tri sobe, djevojačke sobice sa nusprostorijama, upisano u zk. ul. br: 59, k.o.: 999906, TRSAT-SUŠAK</w:t>
      </w:r>
      <w:r w:rsidR="00E30006">
        <w:t xml:space="preserve">, </w:t>
      </w:r>
    </w:p>
    <w:p w:rsidRDefault="005B0137" w:rsidP="000E3132" w:rsidR="00EE04C4" w:rsidRPr="00093F6F">
      <w:pPr>
        <w:jc w:val="both"/>
      </w:pPr>
      <w:r w:rsidRPr="00093F6F">
        <w:t xml:space="preserve">koja je nekretnina prodana </w:t>
      </w:r>
      <w:r w:rsidR="005B28A3">
        <w:t xml:space="preserve">razlučnom vjerovniku </w:t>
      </w:r>
      <w:r w:rsidR="00E40F74">
        <w:t>Salku Veljačiću iz Velike Kladuše, 1. M. brigade 82, BiH, OIB: 06726534629</w:t>
      </w:r>
      <w:r w:rsidR="005B28A3">
        <w:t xml:space="preserve"> za </w:t>
      </w:r>
      <w:r w:rsidR="00E40F74">
        <w:t xml:space="preserve">1.045.000,00 kn </w:t>
      </w:r>
      <w:r w:rsidR="00AE40C6" w:rsidRPr="00093F6F">
        <w:t>kao najpovoljnijem kupcu</w:t>
      </w:r>
      <w:r w:rsidR="005B28A3">
        <w:t xml:space="preserve"> </w:t>
      </w:r>
      <w:r w:rsidR="00E40F74">
        <w:t>na drugom ročištu za usmenu javnu dražbu radi prodaje nekretnine, pri Općinskom sudu u Rijeci u ovršnom predmetu koji se pred navedenim sudom vodio pod posl. br. Ovr-5222/13 i Ovr-6671/15</w:t>
      </w:r>
      <w:r w:rsidRPr="00093F6F">
        <w:t>, unos</w:t>
      </w:r>
      <w:r w:rsidR="000E3132">
        <w:t>e</w:t>
      </w:r>
      <w:r w:rsidRPr="00093F6F">
        <w:t xml:space="preserve"> se u </w:t>
      </w:r>
      <w:r w:rsidR="00EE04C4" w:rsidRPr="00093F6F">
        <w:t xml:space="preserve">stečajnu masu dužnika </w:t>
      </w:r>
      <w:r w:rsidR="00E40F74" w:rsidRPr="00E40F74">
        <w:t>FINAB društvo za proizvodnju, promet i financije d. o. o. Rijeka (Grad Rijeka), Rade Šupića 1, OIB: 12772589270</w:t>
      </w:r>
      <w:r w:rsidR="000E3132">
        <w:t xml:space="preserve"> </w:t>
      </w:r>
      <w:r w:rsidR="00E30006">
        <w:t xml:space="preserve">troškovi unovčenja u iznosu od </w:t>
      </w:r>
      <w:r w:rsidR="00E40F74" w:rsidRPr="000E3132">
        <w:rPr>
          <w:b/>
        </w:rPr>
        <w:t xml:space="preserve">106.494,64 </w:t>
      </w:r>
      <w:r w:rsidR="00E30006" w:rsidRPr="000E3132">
        <w:rPr>
          <w:b/>
        </w:rPr>
        <w:t>kn</w:t>
      </w:r>
      <w:r w:rsidR="000E3132">
        <w:t xml:space="preserve">, </w:t>
      </w:r>
      <w:r w:rsidR="000E3132" w:rsidRPr="0089249C">
        <w:t xml:space="preserve">a </w:t>
      </w:r>
      <w:r w:rsidR="000E3132">
        <w:t xml:space="preserve">s </w:t>
      </w:r>
      <w:r w:rsidR="000E3132" w:rsidRPr="0089249C">
        <w:t xml:space="preserve">preostalih se </w:t>
      </w:r>
      <w:r w:rsidR="000E3132" w:rsidRPr="00C20F0A">
        <w:rPr>
          <w:b/>
        </w:rPr>
        <w:t>9</w:t>
      </w:r>
      <w:r w:rsidR="000E3132">
        <w:rPr>
          <w:b/>
        </w:rPr>
        <w:t>28</w:t>
      </w:r>
      <w:r w:rsidR="000E3132" w:rsidRPr="00C20F0A">
        <w:rPr>
          <w:b/>
        </w:rPr>
        <w:t>.</w:t>
      </w:r>
      <w:r w:rsidR="000E3132">
        <w:rPr>
          <w:b/>
        </w:rPr>
        <w:t>505,36</w:t>
      </w:r>
      <w:r w:rsidR="000E3132" w:rsidRPr="00C20F0A">
        <w:rPr>
          <w:b/>
        </w:rPr>
        <w:t xml:space="preserve"> kn</w:t>
      </w:r>
      <w:r w:rsidR="000E3132" w:rsidRPr="0089249C">
        <w:t xml:space="preserve"> namiruje tražbina </w:t>
      </w:r>
      <w:r w:rsidR="000E3132">
        <w:t>razlučnog vjerovnika VENETO BANKA D.D. ZAGREB, DRAŠKOVIĆEVA 58, OIB: 81712716992</w:t>
      </w:r>
      <w:r w:rsidR="00AE40C6" w:rsidRPr="00093F6F">
        <w:t>.</w:t>
      </w:r>
    </w:p>
    <w:p w:rsidRDefault="006266B8" w:rsidP="006266B8" w:rsidR="006266B8" w:rsidRPr="00093F6F">
      <w:pPr>
        <w:ind w:firstLine="1416"/>
        <w:jc w:val="both"/>
      </w:pPr>
    </w:p>
    <w:p w:rsidRDefault="005B0137" w:rsidP="004C513D" w:rsidR="00E30006">
      <w:pPr>
        <w:jc w:val="both"/>
      </w:pPr>
      <w:r w:rsidRPr="00093F6F">
        <w:t xml:space="preserve">II. Nalaže se računovodstvu da po pravomoćnosti </w:t>
      </w:r>
      <w:r w:rsidR="0069683B" w:rsidRPr="00093F6F">
        <w:t xml:space="preserve">ovog rješenja uplati na </w:t>
      </w:r>
      <w:r w:rsidR="00096410">
        <w:t xml:space="preserve">žiro </w:t>
      </w:r>
      <w:r w:rsidR="0069683B" w:rsidRPr="00093F6F">
        <w:t xml:space="preserve">račun </w:t>
      </w:r>
      <w:r w:rsidR="00096410">
        <w:t>stečajne</w:t>
      </w:r>
      <w:r w:rsidR="00E30006">
        <w:t xml:space="preserve"> mas</w:t>
      </w:r>
      <w:r w:rsidR="000E3132">
        <w:t>e</w:t>
      </w:r>
      <w:r w:rsidR="00E30006">
        <w:t xml:space="preserve"> dužnika </w:t>
      </w:r>
      <w:r w:rsidR="000E3132" w:rsidRPr="00E40F74">
        <w:t>FINAB društvo za proizvodnju, promet i financije d. o. o. Rijeka (Grad Rijeka), Rade Šupića 1, OIB: 12772589270</w:t>
      </w:r>
      <w:r w:rsidR="000E3132">
        <w:t xml:space="preserve"> </w:t>
      </w:r>
      <w:r w:rsidR="00E30006">
        <w:rPr>
          <w:rStyle w:val="tabletextfield"/>
        </w:rPr>
        <w:t xml:space="preserve">otvoren kod </w:t>
      </w:r>
      <w:r w:rsidR="00096410">
        <w:rPr>
          <w:rStyle w:val="tabletextfield"/>
        </w:rPr>
        <w:t>Kreditne</w:t>
      </w:r>
      <w:r w:rsidR="00E30006">
        <w:rPr>
          <w:rStyle w:val="tabletextfield"/>
        </w:rPr>
        <w:t xml:space="preserve"> banke Zagreb d.d. Zagreb </w:t>
      </w:r>
      <w:r w:rsidR="00096410">
        <w:t xml:space="preserve">broj </w:t>
      </w:r>
      <w:r w:rsidR="000E3132">
        <w:t xml:space="preserve">IBAN HR5024810003511008976 </w:t>
      </w:r>
      <w:r w:rsidRPr="00093F6F">
        <w:t xml:space="preserve">iznos </w:t>
      </w:r>
      <w:r w:rsidR="00660085" w:rsidRPr="00093F6F">
        <w:t xml:space="preserve">od </w:t>
      </w:r>
      <w:r w:rsidR="000E3132" w:rsidRPr="000E3132">
        <w:rPr>
          <w:b/>
        </w:rPr>
        <w:t>106.494,64 kn</w:t>
      </w:r>
      <w:r w:rsidR="000E3132">
        <w:t xml:space="preserve"> </w:t>
      </w:r>
      <w:r w:rsidR="00096410">
        <w:t xml:space="preserve">iz točke </w:t>
      </w:r>
      <w:r w:rsidR="000E3132">
        <w:t xml:space="preserve">I. </w:t>
      </w:r>
      <w:r w:rsidR="00096410">
        <w:t>izreke ovog rješenja</w:t>
      </w:r>
      <w:r w:rsidR="000E3132">
        <w:t xml:space="preserve">, a iz iznosa od 1.035.000,00 kn koji je Općinski sud u Rijeci </w:t>
      </w:r>
      <w:r w:rsidR="00096410">
        <w:t>uplatio na prolazni</w:t>
      </w:r>
      <w:r w:rsidR="000E3132">
        <w:t xml:space="preserve"> depozit ovog suda dana 23. kolovoza</w:t>
      </w:r>
      <w:r w:rsidR="00096410">
        <w:t xml:space="preserve"> 2016. godine.</w:t>
      </w:r>
    </w:p>
    <w:p w:rsidRDefault="00E30006" w:rsidP="004C513D" w:rsidR="00E30006">
      <w:pPr>
        <w:jc w:val="both"/>
      </w:pPr>
    </w:p>
    <w:p w:rsidRDefault="003F3073" w:rsidP="003F3073" w:rsidR="003D7B63">
      <w:pPr>
        <w:jc w:val="both"/>
      </w:pPr>
      <w:r w:rsidRPr="00093F6F">
        <w:t xml:space="preserve">II. Nalaže se računovodstvu da </w:t>
      </w:r>
      <w:r>
        <w:t xml:space="preserve">od iznosa od  </w:t>
      </w:r>
      <w:r w:rsidRPr="00C20F0A">
        <w:rPr>
          <w:b/>
        </w:rPr>
        <w:t>9</w:t>
      </w:r>
      <w:r>
        <w:rPr>
          <w:b/>
        </w:rPr>
        <w:t>28</w:t>
      </w:r>
      <w:r w:rsidRPr="00C20F0A">
        <w:rPr>
          <w:b/>
        </w:rPr>
        <w:t>.</w:t>
      </w:r>
      <w:r>
        <w:rPr>
          <w:b/>
        </w:rPr>
        <w:t>505,36</w:t>
      </w:r>
      <w:r w:rsidRPr="00C20F0A">
        <w:rPr>
          <w:b/>
        </w:rPr>
        <w:t xml:space="preserve"> kn</w:t>
      </w:r>
      <w:r w:rsidRPr="0089249C">
        <w:t xml:space="preserve"> </w:t>
      </w:r>
      <w:r>
        <w:t>iz točke I. izreke ovog rješenja</w:t>
      </w:r>
      <w:r w:rsidRPr="00093F6F">
        <w:t xml:space="preserve"> po pravomoćnosti ovog rješenja uplati na </w:t>
      </w:r>
      <w:r>
        <w:t xml:space="preserve">žiro </w:t>
      </w:r>
      <w:r w:rsidRPr="00093F6F">
        <w:t xml:space="preserve">račun </w:t>
      </w:r>
      <w:r>
        <w:t xml:space="preserve">stečajne mase dužnika </w:t>
      </w:r>
      <w:r w:rsidRPr="00E40F74">
        <w:t>FINAB društvo za proizvodnju, promet i financije d. o. o. Rijeka (Grad Rijeka), Rade Šupića 1, OIB: 12772589270</w:t>
      </w:r>
      <w:r>
        <w:t xml:space="preserve"> </w:t>
      </w:r>
      <w:r w:rsidR="003D7B63">
        <w:t>razlučnom vjerovniku VENETO BANKA D.D. ZAGREB, DRAŠKOVIĆEVA 58, OIB: 81712716992:</w:t>
      </w:r>
    </w:p>
    <w:p w:rsidRDefault="003D7B63" w:rsidP="003D7B63" w:rsidR="003D7B63">
      <w:pPr>
        <w:numPr>
          <w:ilvl w:val="0"/>
          <w:numId w:val="6"/>
        </w:numPr>
        <w:jc w:val="both"/>
      </w:pPr>
      <w:r>
        <w:lastRenderedPageBreak/>
        <w:t xml:space="preserve">iznos od </w:t>
      </w:r>
      <w:r w:rsidRPr="003D7B63">
        <w:rPr>
          <w:b/>
        </w:rPr>
        <w:t>130.997,40 kn</w:t>
      </w:r>
      <w:r>
        <w:t xml:space="preserve"> na broj računa: HR 22 2381 0091 0111 1111 6, model: 07, poziv na broj: 142010-12772589270; </w:t>
      </w:r>
    </w:p>
    <w:p w:rsidRDefault="003D7B63" w:rsidP="003D7B63" w:rsidR="003D7B63">
      <w:pPr>
        <w:numPr>
          <w:ilvl w:val="0"/>
          <w:numId w:val="6"/>
        </w:numPr>
        <w:jc w:val="both"/>
      </w:pPr>
      <w:r>
        <w:t xml:space="preserve">te iznos od </w:t>
      </w:r>
      <w:r w:rsidRPr="003D7B63">
        <w:rPr>
          <w:b/>
        </w:rPr>
        <w:t>797.507,96</w:t>
      </w:r>
      <w:r>
        <w:t xml:space="preserve"> </w:t>
      </w:r>
      <w:r w:rsidRPr="003D7B63">
        <w:rPr>
          <w:b/>
        </w:rPr>
        <w:t>kn</w:t>
      </w:r>
      <w:r>
        <w:t xml:space="preserve"> na broj računa: HR 22 2381 0091 0111 1111 6, model: 17, poziv na broj: 7796000150,</w:t>
      </w:r>
    </w:p>
    <w:p w:rsidRDefault="003D7B63" w:rsidP="003D7B63" w:rsidR="003F3073">
      <w:pPr>
        <w:jc w:val="both"/>
      </w:pPr>
      <w:r>
        <w:t>sve</w:t>
      </w:r>
      <w:r w:rsidR="003F3073">
        <w:t xml:space="preserve"> iz iznosa od 1.035.000,00 kn koji je Općinski sud u Rijeci uplatio na prolazni depozit ovog suda dana 23. kolovoza 2016. godine.</w:t>
      </w:r>
    </w:p>
    <w:p w:rsidRDefault="003D7B63" w:rsidP="00B455B9" w:rsidR="003D7B63">
      <w:pPr>
        <w:jc w:val="center"/>
      </w:pPr>
    </w:p>
    <w:p w:rsidRDefault="003D7B63" w:rsidP="00B455B9" w:rsidR="003D7B63">
      <w:pPr>
        <w:jc w:val="center"/>
      </w:pPr>
    </w:p>
    <w:p w:rsidRDefault="00B455B9" w:rsidP="00B455B9" w:rsidR="00B455B9" w:rsidRPr="00093F6F">
      <w:pPr>
        <w:jc w:val="center"/>
      </w:pPr>
      <w:r w:rsidRPr="00093F6F">
        <w:t>Obrazloženje</w:t>
      </w:r>
    </w:p>
    <w:p w:rsidRDefault="00546089" w:rsidP="00747EB9" w:rsidR="00546089" w:rsidRPr="00093F6F">
      <w:pPr>
        <w:jc w:val="both"/>
      </w:pPr>
    </w:p>
    <w:p w:rsidRDefault="00E860AC" w:rsidP="00DC00BA" w:rsidR="00DC00BA">
      <w:pPr>
        <w:jc w:val="both"/>
      </w:pPr>
      <w:r w:rsidRPr="00093F6F">
        <w:tab/>
      </w:r>
      <w:r w:rsidR="00585BA3" w:rsidRPr="00093F6F">
        <w:tab/>
      </w:r>
      <w:r w:rsidR="00093F6F" w:rsidRPr="00093F6F">
        <w:t xml:space="preserve">Nekretnina stečajnog dužnika upisana u </w:t>
      </w:r>
      <w:r w:rsidR="00DC00BA">
        <w:t xml:space="preserve">zemljišnim knjigama Općinskog suda u Rijeci zemljišnoknjižni odjel Rijeka i to: </w:t>
      </w:r>
    </w:p>
    <w:p w:rsidRDefault="00DC00BA" w:rsidP="00DC00BA" w:rsidR="00096410" w:rsidRPr="00093F6F">
      <w:pPr>
        <w:jc w:val="both"/>
      </w:pPr>
      <w:r>
        <w:t>- k.č.br. 2250 u naravi dio kuže br. 45 na Kačićevom šetalištu: dio podruma u površini od 720,70 m2, dio prizemlja u površini od 720,70 m2, dio prvog kata u površini od 436,20 m2, dio drugog kata u površini od 573,90 m2, cijeli treći kat, potkrovlje578/1000 gradilišta na kome je sagrađena zgrada, dvorišta, glavnih zidova, krova, stuba i stubišta površine 406 čhv, 3. suvlasnički dio s neodređenim omjerom ETAŽNO VLASNIŠTVO (E-3) 1. – jedan stan na I. katu stubišta br. 1 – s desne strane glavnog stubišta na jugu zgrade prema jugozapadu – koji se sastoji od tri sobe, djevojačke sobice sa nusprostorijama, upisano u zk. ul. br: 59, k.o.: 999906, TRSAT-SUŠAK</w:t>
      </w:r>
      <w:r w:rsidR="00096410">
        <w:t xml:space="preserve">, </w:t>
      </w:r>
    </w:p>
    <w:p w:rsidRDefault="00096410" w:rsidP="00DC00BA" w:rsidR="00DC00BA">
      <w:pPr>
        <w:jc w:val="both"/>
      </w:pPr>
      <w:r w:rsidRPr="00093F6F">
        <w:t xml:space="preserve">prodana </w:t>
      </w:r>
      <w:r w:rsidR="00F243EC">
        <w:t xml:space="preserve">je </w:t>
      </w:r>
      <w:r w:rsidR="00DC00BA">
        <w:t>Salku Veljačiću iz Velike Kladuše, 1. M. brigade 82, BiH, OIB: 06726534629 za 1.045.000,00 kn kao najpovoljnijem kupcu, na drugom ročištu za usmenu javnu dražbu radi prodaje nekretnine, pri Općinskom sudu u Rijeci u ovršnom predmetu koji se pred navedenim sudom vodio pod posl. br. Ovr-5222/13 i Ovr-6671/15</w:t>
      </w:r>
      <w:r w:rsidR="00E860AC" w:rsidRPr="00093F6F">
        <w:t>.</w:t>
      </w:r>
      <w:r w:rsidR="00DC00BA" w:rsidRPr="00DC00BA">
        <w:t xml:space="preserve"> </w:t>
      </w:r>
      <w:r w:rsidR="00DC00BA">
        <w:t>Kupac Salko Veljačić uplatio je kupovninu u iznosu od  1.045.000,00 kn, te je (sukladno odredbi čl. 164. a. Stečajnog zakona) Općinski sud u Rijeci kao ovršni sud nakon što je namirio troškove do tad provedenog ovršnog postupka u iznosu od 10.000,00 kn, preostali iznos kupovnine u visini od 1.035.000,00 kn doznačio dana 23. kolovoza 2016.g. na prolazni depozit ovog suda.</w:t>
      </w:r>
    </w:p>
    <w:p w:rsidRDefault="00D10ED4" w:rsidP="00F243EC" w:rsidR="00F243EC">
      <w:pPr>
        <w:spacing w:afterAutospacing="true" w:after="100" w:beforeAutospacing="true" w:before="100"/>
        <w:jc w:val="both"/>
        <w:rPr>
          <w:color w:val="000000"/>
          <w:lang w:eastAsia="hr-HR"/>
        </w:rPr>
      </w:pPr>
      <w:r w:rsidRPr="00093F6F">
        <w:tab/>
      </w:r>
      <w:r w:rsidRPr="00093F6F">
        <w:tab/>
        <w:t xml:space="preserve">Prema čl. </w:t>
      </w:r>
      <w:r w:rsidR="00F243EC">
        <w:t>248. stavak 1</w:t>
      </w:r>
      <w:r w:rsidRPr="00093F6F">
        <w:t xml:space="preserve">. </w:t>
      </w:r>
      <w:r w:rsidR="000571A6" w:rsidRPr="00093F6F">
        <w:t xml:space="preserve">Stečajnog zakona </w:t>
      </w:r>
      <w:r w:rsidR="000571A6" w:rsidRPr="00093F6F">
        <w:rPr>
          <w:bCs/>
        </w:rPr>
        <w:t>(</w:t>
      </w:r>
      <w:r w:rsidR="00F243EC">
        <w:rPr>
          <w:bCs/>
        </w:rPr>
        <w:t>NN 71/15</w:t>
      </w:r>
      <w:r w:rsidR="000571A6" w:rsidRPr="00093F6F">
        <w:rPr>
          <w:bCs/>
        </w:rPr>
        <w:t>)</w:t>
      </w:r>
      <w:r w:rsidR="00F243EC">
        <w:rPr>
          <w:bCs/>
        </w:rPr>
        <w:t xml:space="preserve"> koji se prema članku</w:t>
      </w:r>
      <w:r w:rsidR="006D6ED3">
        <w:rPr>
          <w:bCs/>
        </w:rPr>
        <w:t xml:space="preserve"> 441. stavak 2.</w:t>
      </w:r>
      <w:r w:rsidR="00F243EC">
        <w:rPr>
          <w:bCs/>
        </w:rPr>
        <w:t xml:space="preserve"> istog Stečajnog zakona ovdje primjenjuje, </w:t>
      </w:r>
      <w:r w:rsidR="00F243EC">
        <w:rPr>
          <w:color w:val="000000"/>
          <w:lang w:eastAsia="hr-HR"/>
        </w:rPr>
        <w:t>n</w:t>
      </w:r>
      <w:r w:rsidR="00F243EC" w:rsidRPr="004A4D8B">
        <w:rPr>
          <w:color w:val="000000"/>
          <w:lang w:eastAsia="hr-HR"/>
        </w:rPr>
        <w:t>akon unovčenja stvari ili prava na kojemu postoji razlučno pravo upisano u javnoj knjizi sud će iz iznosa ostvarenoga prodajom</w:t>
      </w:r>
      <w:r w:rsidR="00F243EC">
        <w:rPr>
          <w:color w:val="000000"/>
          <w:lang w:eastAsia="hr-HR"/>
        </w:rPr>
        <w:t>:</w:t>
      </w:r>
    </w:p>
    <w:p w:rsidRDefault="00F243EC" w:rsidP="00F243EC" w:rsidR="00F243EC" w:rsidRPr="004A4D8B">
      <w:pPr>
        <w:spacing w:afterAutospacing="true" w:after="100" w:beforeAutospacing="true" w:before="100"/>
        <w:jc w:val="both"/>
        <w:rPr>
          <w:color w:val="000000"/>
          <w:lang w:eastAsia="hr-HR"/>
        </w:rPr>
      </w:pPr>
      <w:r w:rsidRPr="004A4D8B">
        <w:rPr>
          <w:color w:val="000000"/>
          <w:lang w:eastAsia="hr-HR"/>
        </w:rPr>
        <w:t>1. namiriti troškove unovčenja iz članka 254. ovoga Zakona</w:t>
      </w:r>
    </w:p>
    <w:p w:rsidRDefault="00F243EC" w:rsidP="00F243EC" w:rsidR="00F243EC" w:rsidRPr="004A4D8B">
      <w:pPr>
        <w:spacing w:afterAutospacing="true" w:after="100" w:beforeAutospacing="true" w:before="100"/>
        <w:jc w:val="both"/>
        <w:rPr>
          <w:color w:val="000000"/>
          <w:lang w:eastAsia="hr-HR"/>
        </w:rPr>
      </w:pPr>
      <w:r w:rsidRPr="004A4D8B">
        <w:rPr>
          <w:color w:val="000000"/>
          <w:lang w:eastAsia="hr-HR"/>
        </w:rPr>
        <w:t>2. namiriti tražbine razlučnih vjerovnika prema redoslijedu određenom pravilima ovršnoga postupka i</w:t>
      </w:r>
    </w:p>
    <w:p w:rsidRDefault="00F243EC" w:rsidP="00F243EC" w:rsidR="00F243EC" w:rsidRPr="004A4D8B">
      <w:pPr>
        <w:spacing w:afterAutospacing="true" w:after="100" w:beforeAutospacing="true" w:before="100"/>
        <w:jc w:val="both"/>
        <w:rPr>
          <w:color w:val="000000"/>
          <w:lang w:eastAsia="hr-HR"/>
        </w:rPr>
      </w:pPr>
      <w:r w:rsidRPr="004A4D8B">
        <w:rPr>
          <w:color w:val="000000"/>
          <w:lang w:eastAsia="hr-HR"/>
        </w:rPr>
        <w:t>3. preostali iznos predati stečajnom upravitelju za namirenje stečajnih vjerovnika.</w:t>
      </w:r>
    </w:p>
    <w:p w:rsidRDefault="00F243EC" w:rsidP="00F243EC" w:rsidR="00F243EC">
      <w:pPr>
        <w:spacing w:afterAutospacing="true" w:after="100" w:beforeAutospacing="true" w:before="10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Prema stavku 2. članka 254.</w:t>
      </w:r>
      <w:r w:rsidRPr="00F243EC">
        <w:t xml:space="preserve"> </w:t>
      </w:r>
      <w:r w:rsidRPr="00093F6F">
        <w:t xml:space="preserve">Stečajnog zakona </w:t>
      </w:r>
      <w:r w:rsidRPr="00093F6F">
        <w:rPr>
          <w:bCs/>
        </w:rPr>
        <w:t>(</w:t>
      </w:r>
      <w:r>
        <w:rPr>
          <w:bCs/>
        </w:rPr>
        <w:t>NN 71/15</w:t>
      </w:r>
      <w:r w:rsidRPr="00093F6F">
        <w:rPr>
          <w:bCs/>
        </w:rPr>
        <w:t>)</w:t>
      </w:r>
      <w:r>
        <w:rPr>
          <w:bCs/>
        </w:rPr>
        <w:t xml:space="preserve">, </w:t>
      </w:r>
      <w:r>
        <w:rPr>
          <w:color w:val="000000"/>
          <w:lang w:eastAsia="hr-HR"/>
        </w:rPr>
        <w:t>t</w:t>
      </w:r>
      <w:r w:rsidRPr="004A4D8B">
        <w:rPr>
          <w:color w:val="000000"/>
          <w:lang w:eastAsia="hr-HR"/>
        </w:rPr>
        <w:t>roškovi unovčenja iz stavka 1. ovoga članka obuhvaćaju stvarno nastale troškove i ostale obveze stečajne mase. Ako je zbog unovčenja stečajna masa opterećena porezom, iznos toga poreza uračunat će se u troškove unovčenja.</w:t>
      </w:r>
      <w:r>
        <w:rPr>
          <w:bCs/>
        </w:rPr>
        <w:t xml:space="preserve"> </w:t>
      </w:r>
    </w:p>
    <w:p w:rsidRDefault="00DC00BA" w:rsidP="00B11559" w:rsidR="006D6ED3" w:rsidRPr="00093F6F">
      <w:pPr>
        <w:spacing w:afterAutospacing="true" w:after="100" w:beforeAutospacing="true" w:before="100"/>
        <w:jc w:val="both"/>
      </w:pPr>
      <w:r>
        <w:rPr>
          <w:bCs/>
        </w:rPr>
        <w:tab/>
      </w:r>
      <w:r>
        <w:rPr>
          <w:bCs/>
        </w:rPr>
        <w:tab/>
        <w:t>Budući da bi prema Uredbi o kriterijima i načinu obračuna i plaćanja nagrade stečajnim upraviteljima (NN 105/15) nagrada stečajnog upravitelja iznosila 103.150,00 kn</w:t>
      </w:r>
      <w:r w:rsidR="00B11559">
        <w:rPr>
          <w:bCs/>
        </w:rPr>
        <w:t xml:space="preserve">, a uvidom u rješenje Grada Rijeke Klasa: UP/I-363-03/15-11/204 Urbroj: 2170/01-02-20-15-2 MVB od 29. lipnja 2015. godine (list 78-79 spisa) i naznaku stvarnih troškova stečajnog upravitelja za period od srpnja 2015. godine do srpnja 2016. godine (u podnesku od 30. </w:t>
      </w:r>
      <w:r w:rsidR="00B11559">
        <w:rPr>
          <w:bCs/>
        </w:rPr>
        <w:lastRenderedPageBreak/>
        <w:t>kolovoza 2016. godine na listu 72 spisa), sud je utvrdio kako troškovi unovčenja iznose 106.494,64 kn (što ne osporava ni razlučni vjerovnik).</w:t>
      </w:r>
    </w:p>
    <w:p w:rsidRDefault="00B11559" w:rsidP="00E860AC" w:rsidR="005B0137" w:rsidRPr="00093F6F">
      <w:pPr>
        <w:jc w:val="both"/>
      </w:pPr>
      <w:r>
        <w:tab/>
      </w:r>
      <w:r>
        <w:tab/>
        <w:t>Uvidom u izvadak iz zemljišnih knjiga za predmetnu nekretninu (list 73-76 spisa) sud je utvrdio kako je razlučno pravo vjerovnika VENETO BANKA D.D. ZAGREB, DRAŠKOVIĆEVA 58, OIB: 81712716992 koji je prvi po redoslijedu namirenja veće od postignute kupoprodajne cijene za predmetnu nekretninu (sa čime je suglasan i stečajni upravitelj), te je slijedom navedenoga valjalo odlučiti kao u izreci ovog rješenja.</w:t>
      </w:r>
    </w:p>
    <w:p w:rsidRDefault="00B455B9" w:rsidP="00B455B9" w:rsidR="00B455B9" w:rsidRPr="00093F6F">
      <w:pPr>
        <w:jc w:val="both"/>
      </w:pPr>
      <w:r w:rsidRPr="00093F6F">
        <w:tab/>
      </w:r>
      <w:r w:rsidRPr="00093F6F">
        <w:tab/>
      </w:r>
      <w:r w:rsidRPr="00093F6F">
        <w:tab/>
      </w:r>
      <w:r w:rsidRPr="00093F6F">
        <w:tab/>
        <w:t xml:space="preserve">Rijeka, </w:t>
      </w:r>
      <w:r w:rsidR="006D6ED3">
        <w:t>12. listopada 2016</w:t>
      </w:r>
      <w:r w:rsidRPr="00093F6F">
        <w:t>.g.</w:t>
      </w:r>
    </w:p>
    <w:p w:rsidRDefault="00EE0A35" w:rsidP="00B455B9" w:rsidR="00EE0A35" w:rsidRPr="00093F6F">
      <w:pPr>
        <w:jc w:val="both"/>
      </w:pPr>
    </w:p>
    <w:p w:rsidRDefault="00546089" w:rsidP="00B455B9" w:rsidR="00546089" w:rsidRPr="00093F6F">
      <w:pPr>
        <w:jc w:val="both"/>
      </w:pPr>
    </w:p>
    <w:p w:rsidRDefault="006266B8" w:rsidR="006266B8" w:rsidRPr="00093F6F">
      <w:pPr>
        <w:jc w:val="both"/>
      </w:pPr>
      <w:r w:rsidRPr="00093F6F">
        <w:t xml:space="preserve">                                                                                                 Stečajni sudac</w:t>
      </w:r>
    </w:p>
    <w:p w:rsidRDefault="006266B8" w:rsidR="006266B8" w:rsidRPr="00093F6F">
      <w:pPr>
        <w:jc w:val="both"/>
      </w:pPr>
      <w:r w:rsidRPr="00093F6F">
        <w:t xml:space="preserve">                                                                                                 Vera Jelenović </w:t>
      </w:r>
    </w:p>
    <w:p w:rsidRDefault="006266B8" w:rsidR="006266B8" w:rsidRPr="00093F6F">
      <w:pPr>
        <w:jc w:val="both"/>
      </w:pPr>
    </w:p>
    <w:p w:rsidRDefault="00EE0A35" w:rsidP="005D0B2B" w:rsidR="00EE0A35" w:rsidRPr="00093F6F"/>
    <w:p w:rsidRDefault="00EE0A35" w:rsidP="00EE0A35" w:rsidR="00EE0A35" w:rsidRPr="00093F6F">
      <w:pPr>
        <w:jc w:val="both"/>
        <w:rPr>
          <w:bCs/>
        </w:rPr>
      </w:pPr>
      <w:r w:rsidRPr="00093F6F">
        <w:rPr>
          <w:bCs/>
        </w:rPr>
        <w:t>UPUTA O PRAVNOM LIJEKU:</w:t>
      </w:r>
    </w:p>
    <w:p w:rsidRDefault="00EE0A35" w:rsidP="00EE0A35" w:rsidR="00EE0A35" w:rsidRPr="00093F6F">
      <w:pPr>
        <w:jc w:val="both"/>
        <w:rPr>
          <w:bCs/>
        </w:rPr>
      </w:pPr>
      <w:r w:rsidRPr="00093F6F">
        <w:rPr>
          <w:bCs/>
        </w:rPr>
        <w:tab/>
      </w:r>
      <w:r w:rsidRPr="00093F6F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546089" w:rsidP="00ED318A" w:rsidR="00546089" w:rsidRPr="00093F6F">
      <w:pPr>
        <w:jc w:val="both"/>
      </w:pPr>
    </w:p>
    <w:p w:rsidRDefault="00546089" w:rsidP="00ED318A" w:rsidR="00546089" w:rsidRPr="00093F6F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83718E" w:rsidP="00ED318A" w:rsidR="0083718E">
      <w:pPr>
        <w:jc w:val="both"/>
      </w:pPr>
    </w:p>
    <w:p w:rsidRDefault="00E846A1" w:rsidP="00ED318A" w:rsidR="00ED318A" w:rsidRPr="00093F6F">
      <w:pPr>
        <w:jc w:val="both"/>
      </w:pPr>
      <w:r w:rsidRPr="00093F6F">
        <w:t>D</w:t>
      </w:r>
      <w:r w:rsidR="00ED318A" w:rsidRPr="00093F6F">
        <w:t>NA</w:t>
      </w:r>
    </w:p>
    <w:p w:rsidRDefault="00B11559" w:rsidP="00B11559" w:rsidR="00B11559" w:rsidRPr="00AE1B92">
      <w:pPr>
        <w:numPr>
          <w:ilvl w:val="0"/>
          <w:numId w:val="7"/>
        </w:numPr>
        <w:jc w:val="both"/>
      </w:pPr>
      <w:r w:rsidRPr="00AE1B92">
        <w:t xml:space="preserve">stečajnom upravitelju </w:t>
      </w:r>
      <w:r>
        <w:t>A. Sabliću</w:t>
      </w:r>
    </w:p>
    <w:p w:rsidRDefault="00B11559" w:rsidP="00B11559" w:rsidR="00B11559" w:rsidRPr="00AE1B92">
      <w:pPr>
        <w:numPr>
          <w:ilvl w:val="0"/>
          <w:numId w:val="7"/>
        </w:numPr>
        <w:jc w:val="both"/>
      </w:pPr>
      <w:r w:rsidRPr="00AE1B92">
        <w:t>e-oglasna ploča</w:t>
      </w:r>
    </w:p>
    <w:p w:rsidRDefault="00B11559" w:rsidP="00B11559" w:rsidR="0083718E">
      <w:pPr>
        <w:numPr>
          <w:ilvl w:val="0"/>
          <w:numId w:val="7"/>
        </w:numPr>
        <w:jc w:val="both"/>
      </w:pPr>
      <w:r w:rsidRPr="00AE1B92">
        <w:t>VENETO BANKA d.d. Zagreb, Draškovićeva 58 i</w:t>
      </w:r>
    </w:p>
    <w:p w:rsidRDefault="00B11559" w:rsidP="00B11559" w:rsidR="00B11559" w:rsidRPr="00AE1B92">
      <w:pPr>
        <w:numPr>
          <w:ilvl w:val="0"/>
          <w:numId w:val="7"/>
        </w:numPr>
        <w:jc w:val="both"/>
      </w:pPr>
      <w:r w:rsidRPr="00AE1B92">
        <w:t xml:space="preserve">OD </w:t>
      </w:r>
      <w:r w:rsidR="0083718E">
        <w:t>Kapor i partneri iz Zagreba</w:t>
      </w:r>
    </w:p>
    <w:p w:rsidRDefault="00B11559" w:rsidP="00B11559" w:rsidR="00B11559" w:rsidRPr="00AE1B92">
      <w:pPr>
        <w:numPr>
          <w:ilvl w:val="0"/>
          <w:numId w:val="7"/>
        </w:numPr>
        <w:jc w:val="both"/>
      </w:pPr>
      <w:r w:rsidRPr="00AE1B92">
        <w:t>ŽDO Rijeka</w:t>
      </w:r>
    </w:p>
    <w:p w:rsidRDefault="00B11559" w:rsidP="00B11559" w:rsidR="0083718E">
      <w:pPr>
        <w:numPr>
          <w:ilvl w:val="0"/>
          <w:numId w:val="7"/>
        </w:numPr>
        <w:jc w:val="both"/>
      </w:pPr>
      <w:r w:rsidRPr="00AE1B92">
        <w:t>Kreditna banka Zagreb d.d. i</w:t>
      </w:r>
    </w:p>
    <w:p w:rsidRDefault="00B11559" w:rsidP="00B11559" w:rsidR="00B11559">
      <w:pPr>
        <w:numPr>
          <w:ilvl w:val="0"/>
          <w:numId w:val="7"/>
        </w:numPr>
        <w:jc w:val="both"/>
      </w:pPr>
      <w:r w:rsidRPr="00AE1B92">
        <w:t>OD Grgić &amp; partneri iz Zagreba</w:t>
      </w:r>
    </w:p>
    <w:p w:rsidRDefault="00B11559" w:rsidP="00B11559" w:rsidR="00B11559" w:rsidRPr="00AE1B92">
      <w:pPr>
        <w:numPr>
          <w:ilvl w:val="0"/>
          <w:numId w:val="7"/>
        </w:numPr>
        <w:jc w:val="both"/>
      </w:pPr>
      <w:r>
        <w:t>po pravomoćnosti računovodstvu</w:t>
      </w:r>
    </w:p>
    <w:p w:rsidRDefault="0083718E" w:rsidP="00ED318A" w:rsidR="0083718E">
      <w:pPr>
        <w:jc w:val="both"/>
      </w:pPr>
    </w:p>
    <w:p w:rsidRDefault="00ED318A" w:rsidP="00ED318A" w:rsidR="00ED318A" w:rsidRPr="00093F6F">
      <w:pPr>
        <w:jc w:val="both"/>
      </w:pPr>
      <w:r w:rsidRPr="00093F6F">
        <w:t xml:space="preserve">Rijeka, </w:t>
      </w:r>
      <w:r w:rsidR="006D6ED3">
        <w:t>12. listopada 2016</w:t>
      </w:r>
      <w:r w:rsidRPr="00093F6F">
        <w:t>. g.</w:t>
      </w:r>
    </w:p>
    <w:p w:rsidRDefault="006266B8" w:rsidR="006266B8" w:rsidRPr="00093F6F">
      <w:pPr>
        <w:jc w:val="both"/>
      </w:pPr>
      <w:r w:rsidRPr="00093F6F">
        <w:t xml:space="preserve">                                                                                                 Stečajni sudac</w:t>
      </w:r>
    </w:p>
    <w:p w:rsidRDefault="006266B8" w:rsidR="006266B8" w:rsidRPr="00093F6F">
      <w:pPr>
        <w:jc w:val="both"/>
      </w:pPr>
      <w:r w:rsidRPr="00093F6F">
        <w:t xml:space="preserve">                                                                                                 Vera Jelenović </w:t>
      </w:r>
    </w:p>
    <w:p w:rsidRDefault="006266B8" w:rsidR="006266B8" w:rsidRPr="00093F6F">
      <w:pPr>
        <w:jc w:val="both"/>
      </w:pPr>
    </w:p>
    <w:p w:rsidRDefault="00ED318A" w:rsidP="00ED318A" w:rsidR="00ED318A" w:rsidRPr="00093F6F">
      <w:pPr>
        <w:jc w:val="both"/>
      </w:pPr>
    </w:p>
    <w:sectPr w:rsidR="00ED318A" w:rsidRPr="00093F6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3DF" w:rsidR="001E33DF">
      <w:r>
        <w:separator/>
      </w:r>
    </w:p>
  </w:endnote>
  <w:endnote w:id="0" w:type="continuationSeparator">
    <w:p w:rsidRDefault="001E33DF" w:rsidR="001E3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0F7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3DF" w:rsidR="001E33DF">
      <w:r>
        <w:separator/>
      </w:r>
    </w:p>
  </w:footnote>
  <w:footnote w:id="0" w:type="continuationSeparator">
    <w:p w:rsidRDefault="001E33DF" w:rsidR="001E33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E30006">
      <w:t>2</w:t>
    </w:r>
    <w:r w:rsidR="005B28A3">
      <w:t>4</w:t>
    </w:r>
    <w:r w:rsidR="0083718E">
      <w:t>7</w:t>
    </w:r>
    <w:r w:rsidR="005B28A3">
      <w:t>/2014</w:t>
    </w:r>
    <w:r w:rsidR="00E65FD8" w:rsidRPr="00E65FD8">
      <w:t xml:space="preserve"> 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C61067"/>
    <w:multiLevelType w:val="hybridMultilevel"/>
    <w:tmpl w:val="A1D8643C"/>
    <w:lvl w:tplc="C0620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53B146B"/>
    <w:multiLevelType w:val="hybridMultilevel"/>
    <w:tmpl w:val="1A6631AA"/>
    <w:lvl w:tplc="E0C2382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05F6381"/>
    <w:multiLevelType w:val="hybridMultilevel"/>
    <w:tmpl w:val="17B24FE4"/>
    <w:lvl w:tplc="EF089D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571A6"/>
    <w:rsid w:val="0006351F"/>
    <w:rsid w:val="00072E4F"/>
    <w:rsid w:val="00093F6F"/>
    <w:rsid w:val="00096410"/>
    <w:rsid w:val="000A5A3E"/>
    <w:rsid w:val="000D22D4"/>
    <w:rsid w:val="000E3132"/>
    <w:rsid w:val="001177A4"/>
    <w:rsid w:val="00125BCA"/>
    <w:rsid w:val="0015056C"/>
    <w:rsid w:val="00195ABF"/>
    <w:rsid w:val="001E33DF"/>
    <w:rsid w:val="001E562B"/>
    <w:rsid w:val="001E75E4"/>
    <w:rsid w:val="0025474D"/>
    <w:rsid w:val="0025491E"/>
    <w:rsid w:val="00255920"/>
    <w:rsid w:val="002918CA"/>
    <w:rsid w:val="002B1B1C"/>
    <w:rsid w:val="00331CD1"/>
    <w:rsid w:val="00385E9D"/>
    <w:rsid w:val="00386584"/>
    <w:rsid w:val="003C0BD3"/>
    <w:rsid w:val="003D7B63"/>
    <w:rsid w:val="003F3073"/>
    <w:rsid w:val="00465524"/>
    <w:rsid w:val="004939B3"/>
    <w:rsid w:val="004A27A8"/>
    <w:rsid w:val="004C513D"/>
    <w:rsid w:val="004F156A"/>
    <w:rsid w:val="00534DEA"/>
    <w:rsid w:val="00543FB3"/>
    <w:rsid w:val="00546089"/>
    <w:rsid w:val="00553C92"/>
    <w:rsid w:val="00554CD6"/>
    <w:rsid w:val="00570108"/>
    <w:rsid w:val="0057795C"/>
    <w:rsid w:val="00582BD5"/>
    <w:rsid w:val="00585BA3"/>
    <w:rsid w:val="00593D7A"/>
    <w:rsid w:val="005955D4"/>
    <w:rsid w:val="005A0302"/>
    <w:rsid w:val="005A5466"/>
    <w:rsid w:val="005B0137"/>
    <w:rsid w:val="005B28A3"/>
    <w:rsid w:val="005C08C9"/>
    <w:rsid w:val="005D0B2B"/>
    <w:rsid w:val="005D2625"/>
    <w:rsid w:val="005E0270"/>
    <w:rsid w:val="006266B8"/>
    <w:rsid w:val="00626E98"/>
    <w:rsid w:val="00642748"/>
    <w:rsid w:val="00650F78"/>
    <w:rsid w:val="0065700B"/>
    <w:rsid w:val="00660085"/>
    <w:rsid w:val="00661E3E"/>
    <w:rsid w:val="00666C1D"/>
    <w:rsid w:val="00694A3A"/>
    <w:rsid w:val="0069683B"/>
    <w:rsid w:val="006D2FE2"/>
    <w:rsid w:val="006D6ED3"/>
    <w:rsid w:val="006F1631"/>
    <w:rsid w:val="00730F91"/>
    <w:rsid w:val="0073721E"/>
    <w:rsid w:val="00747EB9"/>
    <w:rsid w:val="007A332D"/>
    <w:rsid w:val="007D33A9"/>
    <w:rsid w:val="007D6ED5"/>
    <w:rsid w:val="007E4A33"/>
    <w:rsid w:val="0083718E"/>
    <w:rsid w:val="00842814"/>
    <w:rsid w:val="00851757"/>
    <w:rsid w:val="008A2E93"/>
    <w:rsid w:val="008C2A24"/>
    <w:rsid w:val="008E483F"/>
    <w:rsid w:val="008F2B4D"/>
    <w:rsid w:val="008F72DF"/>
    <w:rsid w:val="009017A5"/>
    <w:rsid w:val="009126EC"/>
    <w:rsid w:val="00916FF8"/>
    <w:rsid w:val="0099673C"/>
    <w:rsid w:val="009B6120"/>
    <w:rsid w:val="009C42C8"/>
    <w:rsid w:val="00A0264B"/>
    <w:rsid w:val="00A1427E"/>
    <w:rsid w:val="00A21373"/>
    <w:rsid w:val="00A24004"/>
    <w:rsid w:val="00A51A47"/>
    <w:rsid w:val="00AA49F4"/>
    <w:rsid w:val="00AE40C6"/>
    <w:rsid w:val="00B03AD7"/>
    <w:rsid w:val="00B041DA"/>
    <w:rsid w:val="00B11559"/>
    <w:rsid w:val="00B11A75"/>
    <w:rsid w:val="00B3058F"/>
    <w:rsid w:val="00B36102"/>
    <w:rsid w:val="00B455B9"/>
    <w:rsid w:val="00B51902"/>
    <w:rsid w:val="00B57B73"/>
    <w:rsid w:val="00B61B59"/>
    <w:rsid w:val="00BE75FB"/>
    <w:rsid w:val="00C246DD"/>
    <w:rsid w:val="00C336F8"/>
    <w:rsid w:val="00C95405"/>
    <w:rsid w:val="00C97409"/>
    <w:rsid w:val="00CA199C"/>
    <w:rsid w:val="00CB43E0"/>
    <w:rsid w:val="00CE2BCE"/>
    <w:rsid w:val="00D03764"/>
    <w:rsid w:val="00D10ED4"/>
    <w:rsid w:val="00D45814"/>
    <w:rsid w:val="00D61FDE"/>
    <w:rsid w:val="00D736D5"/>
    <w:rsid w:val="00D81DA2"/>
    <w:rsid w:val="00DC00BA"/>
    <w:rsid w:val="00DC1A05"/>
    <w:rsid w:val="00DC379C"/>
    <w:rsid w:val="00DE46E0"/>
    <w:rsid w:val="00DF7A9B"/>
    <w:rsid w:val="00E00E27"/>
    <w:rsid w:val="00E11252"/>
    <w:rsid w:val="00E25E6B"/>
    <w:rsid w:val="00E30006"/>
    <w:rsid w:val="00E30212"/>
    <w:rsid w:val="00E40F74"/>
    <w:rsid w:val="00E600A3"/>
    <w:rsid w:val="00E65FD8"/>
    <w:rsid w:val="00E67745"/>
    <w:rsid w:val="00E7637C"/>
    <w:rsid w:val="00E846A1"/>
    <w:rsid w:val="00E860AC"/>
    <w:rsid w:val="00EB3355"/>
    <w:rsid w:val="00EB4CD4"/>
    <w:rsid w:val="00ED318A"/>
    <w:rsid w:val="00EE04C4"/>
    <w:rsid w:val="00EE0A35"/>
    <w:rsid w:val="00EE640B"/>
    <w:rsid w:val="00EF3D4C"/>
    <w:rsid w:val="00F243EC"/>
    <w:rsid w:val="00F84E20"/>
    <w:rsid w:val="00F916B0"/>
    <w:rsid w:val="00F95FF0"/>
    <w:rsid w:val="00FA4160"/>
    <w:rsid w:val="00FC0CEC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371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18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0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F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F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F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F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371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18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0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F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F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F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F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6432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305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228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94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131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St-247/2014</izvorni_sadrzaj>
    <derivirana_varijabla naziv="DomainObject.Predmet.OznakaBroj_1">St-247/2014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14 St-255/13</izvorni_sadrzaj>
    <derivirana_varijabla naziv="DomainObject.Predmet.PrimjedbaSuca_1">Nastavak postupka radi naknadne diobe,
veza 14 St-255/13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FINAB d.o.o.  Rijeka</izvorni_sadrzaj>
    <derivirana_varijabla naziv="DomainObject.Predmet.ProtustrankaFormated_1">  Stečajna masa FINAB d.o.o.  Rijeka</derivirana_varijabla>
  </DomainObject.Predmet.ProtustrankaFormated>
  <DomainObject.Predmet.ProtustrankaFormatedOIB>
    <izvorni_sadrzaj>  Stečajna masa FINAB d.o.o.  Rijeka, OIB 12772589270</izvorni_sadrzaj>
    <derivirana_varijabla naziv="DomainObject.Predmet.ProtustrankaFormatedOIB_1">  Stečajna masa FINAB d.o.o.  Rijeka, OIB 12772589270</derivirana_varijabla>
  </DomainObject.Predmet.ProtustrankaFormatedOIB>
  <DomainObject.Predmet.ProtustrankaFormatedWithAdress>
    <izvorni_sadrzaj> Stečajna masa FINAB d.o.o.  Rijeka, Rade Šupića 1, 51000 Rijeka</izvorni_sadrzaj>
    <derivirana_varijabla naziv="DomainObject.Predmet.ProtustrankaFormatedWithAdress_1"> Stečajna masa FINAB d.o.o.  Rijeka, Rade Šupića 1, 51000 Rijeka</derivirana_varijabla>
  </DomainObject.Predmet.ProtustrankaFormatedWithAdress>
  <DomainObject.Predmet.ProtustrankaFormatedWithAdressOIB>
    <izvorni_sadrzaj> Stečajna masa FINAB d.o.o.  Rijeka, OIB 12772589270, Rade Šupića 1, 51000 Rijeka</izvorni_sadrzaj>
    <derivirana_varijabla naziv="DomainObject.Predmet.ProtustrankaFormatedWithAdressOIB_1"> Stečajna masa FINAB d.o.o.  Rijeka, OIB 12772589270, Rade Šupića 1, 51000 Rijeka</derivirana_varijabla>
  </DomainObject.Predmet.ProtustrankaFormatedWithAdressOIB>
  <DomainObject.Predmet.ProtustrankaWithAdress>
    <izvorni_sadrzaj>Stečajna masa FINAB d.o.o.  Rijeka Rade Šupića 1, 51000 Rijeka</izvorni_sadrzaj>
    <derivirana_varijabla naziv="DomainObject.Predmet.ProtustrankaWithAdress_1">Stečajna masa FINAB d.o.o.  Rijeka Rade Šupića 1, 51000 Rijeka</derivirana_varijabla>
  </DomainObject.Predmet.ProtustrankaWithAdress>
  <DomainObject.Predmet.ProtustrankaWithAdressOIB>
    <izvorni_sadrzaj>Stečajna masa FINAB d.o.o.  Rijeka, OIB 12772589270, Rade Šupića 1, 51000 Rijeka</izvorni_sadrzaj>
    <derivirana_varijabla naziv="DomainObject.Predmet.ProtustrankaWithAdressOIB_1">Stečajna masa FINAB d.o.o.  Rijeka, OIB 12772589270, Rade Šupića 1, 51000 Rijeka</derivirana_varijabla>
  </DomainObject.Predmet.ProtustrankaWithAdressOIB>
  <DomainObject.Predmet.ProtustrankaNazivFormated>
    <izvorni_sadrzaj>Stečajna masa FINAB d.o.o.  Rijeka</izvorni_sadrzaj>
    <derivirana_varijabla naziv="DomainObject.Predmet.ProtustrankaNazivFormated_1">Stečajna masa FINAB d.o.o.  Rijeka</derivirana_varijabla>
  </DomainObject.Predmet.ProtustrankaNazivFormated>
  <DomainObject.Predmet.ProtustrankaNazivFormatedOIB>
    <izvorni_sadrzaj>Stečajna masa FINAB d.o.o.  Rijeka, OIB 12772589270</izvorni_sadrzaj>
    <derivirana_varijabla naziv="DomainObject.Predmet.ProtustrankaNazivFormatedOIB_1">Stečajna masa FINAB d.o.o.  Rijeka, OIB 12772589270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 SABLIĆ stečajni upravitelj  Rijeka</izvorni_sadrzaj>
    <derivirana_varijabla naziv="DomainObject.Predmet.StrankaFormated_1">  ANDREJ SABLIĆ stečajni upravitelj  Rijeka</derivirana_varijabla>
  </DomainObject.Predmet.StrankaFormated>
  <DomainObject.Predmet.StrankaFormatedOIB>
    <izvorni_sadrzaj>  ANDREJ SABLIĆ stečajni upravitelj  Rijeka</izvorni_sadrzaj>
    <derivirana_varijabla naziv="DomainObject.Predmet.StrankaFormatedOIB_1">  ANDREJ SABLIĆ stečajni upravitelj  Rijeka</derivirana_varijabla>
  </DomainObject.Predmet.StrankaFormatedOIB>
  <DomainObject.Predmet.StrankaFormatedWithAdress>
    <izvorni_sadrzaj> ANDREJ SABLIĆ stečajni upravitelj  Rijeka, Kumičićeva 41, 51000 Rijeka</izvorni_sadrzaj>
    <derivirana_varijabla naziv="DomainObject.Predmet.StrankaFormatedWithAdress_1"> ANDREJ SABLIĆ stečajni upravitelj  Rijeka, Kumičićeva 41, 51000 Rijeka</derivirana_varijabla>
  </DomainObject.Predmet.StrankaFormatedWithAdress>
  <DomainObject.Predmet.StrankaFormatedWithAdressOIB>
    <izvorni_sadrzaj> ANDREJ SABLIĆ stečajni upravitelj  Rijeka, Kumičićeva 41, 51000 Rijeka</izvorni_sadrzaj>
    <derivirana_varijabla naziv="DomainObject.Predmet.StrankaFormatedWithAdressOIB_1"> ANDREJ SABLIĆ stečajni upravitelj  Rijeka, Kumičićeva 41, 51000 Rijeka</derivirana_varijabla>
  </DomainObject.Predmet.StrankaFormatedWithAdressOIB>
  <DomainObject.Predmet.StrankaWithAdress>
    <izvorni_sadrzaj>ANDREJ SABLIĆ stečajni upravitelj  Rijeka Kumičićeva 41,51000 Rijeka</izvorni_sadrzaj>
    <derivirana_varijabla naziv="DomainObject.Predmet.StrankaWithAdress_1">ANDREJ SABLIĆ stečajni upravitelj  Rijeka Kumičićeva 41,51000 Rijeka</derivirana_varijabla>
  </DomainObject.Predmet.StrankaWithAdress>
  <DomainObject.Predmet.StrankaWithAdressOIB>
    <izvorni_sadrzaj>ANDREJ SABLIĆ stečajni upravitelj  Rijeka, Kumičićeva 41,51000 Rijeka</izvorni_sadrzaj>
    <derivirana_varijabla naziv="DomainObject.Predmet.StrankaWithAdressOIB_1">ANDREJ SABLIĆ stečajni upravitelj  Rijeka, Kumičićeva 41,51000 Rijeka</derivirana_varijabla>
  </DomainObject.Predmet.StrankaWithAdressOIB>
  <DomainObject.Predmet.StrankaNazivFormated>
    <izvorni_sadrzaj>ANDREJ SABLIĆ stečajni upravitelj  Rijeka</izvorni_sadrzaj>
    <derivirana_varijabla naziv="DomainObject.Predmet.StrankaNazivFormated_1">ANDREJ SABLIĆ stečajni upravitelj  Rijeka</derivirana_varijabla>
  </DomainObject.Predmet.StrankaNazivFormated>
  <DomainObject.Predmet.StrankaNazivFormatedOIB>
    <izvorni_sadrzaj>ANDREJ SABLIĆ stečajni upravitelj  Rijeka</izvorni_sadrzaj>
    <derivirana_varijabla naziv="DomainObject.Predmet.StrankaNazivFormatedOIB_1">ANDREJ SABLIĆ stečajni upravitelj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ANDREJ SABLIĆ stečajni upravitelj  Rijeka</item>
    </izvorni_sadrzaj>
    <derivirana_varijabla naziv="DomainObject.Predmet.StrankaListFormated_1">
      <item>ANDREJ SABLIĆ stečajni upravitelj  Rijeka</item>
    </derivirana_varijabla>
  </DomainObject.Predmet.StrankaListFormated>
  <DomainObject.Predmet.StrankaListFormatedOIB>
    <izvorni_sadrzaj>
      <item>ANDREJ SABLIĆ stečajni upravitelj  Rijeka</item>
    </izvorni_sadrzaj>
    <derivirana_varijabla naziv="DomainObject.Predmet.StrankaListFormatedOIB_1">
      <item>ANDREJ SABLIĆ stečajni upravitelj  Rijeka</item>
    </derivirana_varijabla>
  </DomainObject.Predmet.StrankaListFormatedOIB>
  <DomainObject.Predmet.StrankaListFormatedWithAdress>
    <izvorni_sadrzaj>
      <item>ANDREJ SABLIĆ stečajni upravitelj  Rijeka, Kumičićeva 41, 51000 Rijeka</item>
    </izvorni_sadrzaj>
    <derivirana_varijabla naziv="DomainObject.Predmet.StrankaListFormatedWithAdress_1">
      <item>ANDREJ SABLIĆ stečajni upravitelj  Rijeka, Kumičićeva 41, 51000 Rijeka</item>
    </derivirana_varijabla>
  </DomainObject.Predmet.StrankaListFormatedWithAdress>
  <DomainObject.Predmet.StrankaListFormatedWithAdressOIB>
    <izvorni_sadrzaj>
      <item>ANDREJ SABLIĆ stečajni upravitelj  Rijeka, Kumičićeva 41, 51000 Rijeka</item>
    </izvorni_sadrzaj>
    <derivirana_varijabla naziv="DomainObject.Predmet.StrankaListFormatedWithAdressOIB_1">
      <item>ANDREJ SABLIĆ stečajni upravitelj  Rijeka, Kumičićeva 41, 51000 Rijeka</item>
    </derivirana_varijabla>
  </DomainObject.Predmet.StrankaListFormatedWithAdressOIB>
  <DomainObject.Predmet.StrankaListNazivFormated>
    <izvorni_sadrzaj>
      <item>ANDREJ SABLIĆ stečajni upravitelj  Rijeka</item>
    </izvorni_sadrzaj>
    <derivirana_varijabla naziv="DomainObject.Predmet.StrankaListNazivFormated_1">
      <item>ANDREJ SABLIĆ stečajni upravitelj  Rijeka</item>
    </derivirana_varijabla>
  </DomainObject.Predmet.StrankaListNazivFormated>
  <DomainObject.Predmet.StrankaListNazivFormatedOIB>
    <izvorni_sadrzaj>
      <item>ANDREJ SABLIĆ stečajni upravitelj  Rijeka</item>
    </izvorni_sadrzaj>
    <derivirana_varijabla naziv="DomainObject.Predmet.StrankaListNazivFormatedOIB_1">
      <item>ANDREJ SABLIĆ stečajni upravitelj  Rijeka</item>
    </derivirana_varijabla>
  </DomainObject.Predmet.StrankaListNazivFormatedOIB>
  <DomainObject.Predmet.ProtuStrankaListFormated>
    <izvorni_sadrzaj>
      <item>Stečajna masa FINAB d.o.o.  Rijeka</item>
    </izvorni_sadrzaj>
    <derivirana_varijabla naziv="DomainObject.Predmet.ProtuStrankaListFormated_1">
      <item>Stečajna masa FINAB d.o.o.  Rijeka</item>
    </derivirana_varijabla>
  </DomainObject.Predmet.ProtuStrankaListFormated>
  <DomainObject.Predmet.ProtuStrankaListFormatedOIB>
    <izvorni_sadrzaj>
      <item>Stečajna masa FINAB d.o.o.  Rijeka, OIB 12772589270</item>
    </izvorni_sadrzaj>
    <derivirana_varijabla naziv="DomainObject.Predmet.ProtuStrankaListFormatedOIB_1">
      <item>Stečajna masa FINAB d.o.o.  Rijeka, OIB 12772589270</item>
    </derivirana_varijabla>
  </DomainObject.Predmet.ProtuStrankaListFormatedOIB>
  <DomainObject.Predmet.ProtuStrankaListFormatedWithAdress>
    <izvorni_sadrzaj>
      <item>Stečajna masa FINAB d.o.o.  Rijeka, Rade Šupića 1, 51000 Rijeka</item>
    </izvorni_sadrzaj>
    <derivirana_varijabla naziv="DomainObject.Predmet.ProtuStrankaListFormatedWithAdress_1">
      <item>Stečajna masa FINAB d.o.o.  Rijeka, Rade Šupića 1, 51000 Rijeka</item>
    </derivirana_varijabla>
  </DomainObject.Predmet.ProtuStrankaListFormatedWithAdress>
  <DomainObject.Predmet.ProtuStrankaListFormatedWithAdressOIB>
    <izvorni_sadrzaj>
      <item>Stečajna masa FINAB d.o.o.  Rijeka, OIB 12772589270, Rade Šupića 1, 51000 Rijeka</item>
    </izvorni_sadrzaj>
    <derivirana_varijabla naziv="DomainObject.Predmet.ProtuStrankaListFormatedWithAdressOIB_1">
      <item>Stečajna masa FINAB d.o.o.  Rijeka, OIB 12772589270, Rade Šupića 1, 51000 Rijeka</item>
    </derivirana_varijabla>
  </DomainObject.Predmet.ProtuStrankaListFormatedWithAdressOIB>
  <DomainObject.Predmet.ProtuStrankaListNazivFormated>
    <izvorni_sadrzaj>
      <item>Stečajna masa FINAB d.o.o.  Rijeka</item>
    </izvorni_sadrzaj>
    <derivirana_varijabla naziv="DomainObject.Predmet.ProtuStrankaListNazivFormated_1">
      <item>Stečajna masa FINAB d.o.o.  Rijeka</item>
    </derivirana_varijabla>
  </DomainObject.Predmet.ProtuStrankaListNazivFormated>
  <DomainObject.Predmet.ProtuStrankaListNazivFormatedOIB>
    <izvorni_sadrzaj>
      <item>Stečajna masa FINAB d.o.o.  Rijeka, OIB 12772589270</item>
    </izvorni_sadrzaj>
    <derivirana_varijabla naziv="DomainObject.Predmet.ProtuStrankaListNazivFormatedOIB_1">
      <item>Stečajna masa FINAB d.o.o.  Rijeka, OIB 12772589270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SABLIĆ stečajni upravitelj  Rijeka</izvorni_sadrzaj>
    <derivirana_varijabla naziv="DomainObject.Predmet.StrankaIDrugi_1">ANDREJ SABLIĆ stečajni upravitelj  Rijeka</derivirana_varijabla>
  </DomainObject.Predmet.StrankaIDrugi>
  <DomainObject.Predmet.ProtustrankaIDrugi>
    <izvorni_sadrzaj>Stečajna masa FINAB d.o.o.  Rijeka</izvorni_sadrzaj>
    <derivirana_varijabla naziv="DomainObject.Predmet.ProtustrankaIDrugi_1">Stečajna masa FINAB d.o.o.  Rijeka</derivirana_varijabla>
  </DomainObject.Predmet.ProtustrankaIDrugi>
  <DomainObject.Predmet.StrankaIDrugiAdressOIB>
    <izvorni_sadrzaj>ANDREJ SABLIĆ stečajni upravitelj  Rijeka, Kumičićeva 41, 51000 Rijeka</izvorni_sadrzaj>
    <derivirana_varijabla naziv="DomainObject.Predmet.StrankaIDrugiAdressOIB_1">ANDREJ SABLIĆ stečajni upravitelj  Rijeka, Kumičićeva 41, 51000 Rijeka</derivirana_varijabla>
  </DomainObject.Predmet.StrankaIDrugiAdressOIB>
  <DomainObject.Predmet.ProtustrankaIDrugiAdressOIB>
    <izvorni_sadrzaj>Stečajna masa FINAB d.o.o.  Rijeka, OIB 12772589270, Rade Šupića 1, 51000 Rijeka</izvorni_sadrzaj>
    <derivirana_varijabla naziv="DomainObject.Predmet.ProtustrankaIDrugiAdressOIB_1">Stečajna masa FINAB d.o.o.  Rijeka, OIB 12772589270, Rade Šupića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 SABLIĆ stečajni upravitelj  Rijeka</item>
      <item>Stečajna masa FINAB d.o.o.  Rijeka</item>
    </izvorni_sadrzaj>
    <derivirana_varijabla naziv="DomainObject.Predmet.SudioniciListNaziv_1">
      <item>ANDREJ SABLIĆ stečajni upravitelj  Rijeka</item>
      <item>Stečajna masa FINAB d.o.o.  Rijeka</item>
    </derivirana_varijabla>
  </DomainObject.Predmet.SudioniciListNaziv>
  <DomainObject.Predmet.SudioniciListAdressOIB>
    <izvorni_sadrzaj>
      <item>ANDREJ SABLIĆ stečajni upravitelj  Rijeka, Kumičićeva 41,51000 Rijeka</item>
      <item>Stečajna masa FINAB d.o.o.  Rijeka, OIB 12772589270, Rade Šupića 1,51000 Rijeka</item>
    </izvorni_sadrzaj>
    <derivirana_varijabla naziv="DomainObject.Predmet.SudioniciListAdressOIB_1">
      <item>ANDREJ SABLIĆ stečajni upravitelj  Rijeka, Kumičićeva 41,51000 Rijeka</item>
      <item>Stečajna masa FINAB d.o.o.  Rijeka, OIB 12772589270, Rade Šupića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12772589270</item>
    </izvorni_sadrzaj>
    <derivirana_varijabla naziv="DomainObject.Predmet.SudioniciListNazivOIB_1">
      <item>, OIB null</item>
      <item>, OIB 12772589270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1120</properties:Words>
  <properties:Characters>5885</properties:Characters>
  <properties:Lines>155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7396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2016-10-12T12:50:00Z</dcterms:created>
  <dc:creator>vjelenovic</dc:creator>
  <cp:lastModifiedBy>Danijela Fumić</cp:lastModifiedBy>
  <cp:lastPrinted>2016-10-12T12:50:00Z</cp:lastPrinted>
  <dcterms:modified xmlns:xsi="http://www.w3.org/2001/XMLSchema-instance" xsi:type="dcterms:W3CDTF">2016-10-12T12:51:00Z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