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7d1bb" w14:paraId="9e7d1bb" w:rsidRDefault="00B314E8" w:rsidP="00CC54F7" w:rsidR="00CC54F7" w:rsidRPr="00CC54F7">
      <w:pPr>
        <w:jc w:val="center"/>
        <w15:collapsed w:val="false"/>
        <w:rPr>
          <w:rFonts w:hAnsi="Times New Roman" w:ascii="Times New Roman"/>
          <w:szCs w:val="24"/>
        </w:rPr>
      </w:pPr>
      <w:bookmarkStart w:name="_GoBack" w:id="0"/>
      <w:bookmarkEnd w:id="0"/>
      <w:r w:rsidRPr="00CC54F7">
        <w:rPr>
          <w:rFonts w:hAnsi="Times New Roman" w:ascii="Times New Roman"/>
          <w:szCs w:val="24"/>
        </w:rPr>
        <w:tab/>
      </w:r>
      <w:r w:rsidR="00CC54F7" w:rsidRPr="00CC54F7">
        <w:rPr>
          <w:rFonts w:hAnsi="Times New Roman" w:ascii="Times New Roman"/>
          <w:szCs w:val="24"/>
        </w:rPr>
        <w:t xml:space="preserve">                                                                                                                    4  St-</w:t>
      </w:r>
      <w:r w:rsidR="00431019">
        <w:rPr>
          <w:rFonts w:hAnsi="Times New Roman" w:ascii="Times New Roman"/>
          <w:szCs w:val="24"/>
        </w:rPr>
        <w:t>595/18</w:t>
      </w:r>
    </w:p>
    <w:p w:rsidRDefault="00CC54F7" w:rsidP="00CC54F7" w:rsidR="00CC54F7" w:rsidRPr="00CC54F7">
      <w:pPr>
        <w:tabs>
          <w:tab w:pos="395" w:val="left"/>
        </w:tabs>
        <w:rPr>
          <w:rFonts w:hAnsi="Times New Roman" w:ascii="Times New Roman"/>
          <w:szCs w:val="24"/>
        </w:rPr>
      </w:pPr>
      <w:r w:rsidRPr="00CC54F7">
        <w:rPr>
          <w:rFonts w:hAnsi="Times New Roman" w:ascii="Times New Roman"/>
          <w:szCs w:val="24"/>
        </w:rPr>
        <w:tab/>
      </w:r>
      <w:r w:rsidRPr="00CC54F7">
        <w:rPr>
          <w:rFonts w:hAnsi="Times New Roman" w:ascii="Times New Roman"/>
          <w:noProof/>
          <w:szCs w:val="24"/>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C54F7" w:rsidP="00CC54F7" w:rsidR="00CC54F7" w:rsidRPr="00CC54F7">
      <w:pPr>
        <w:jc w:val="both"/>
        <w:rPr>
          <w:rFonts w:hAnsi="Times New Roman" w:ascii="Times New Roman"/>
          <w:szCs w:val="24"/>
        </w:rPr>
      </w:pPr>
      <w:r w:rsidRPr="00CC54F7">
        <w:rPr>
          <w:rFonts w:hAnsi="Times New Roman" w:ascii="Times New Roman"/>
          <w:szCs w:val="24"/>
        </w:rPr>
        <w:t>REPUBLIKA HRVATSKA</w:t>
      </w:r>
    </w:p>
    <w:p w:rsidRDefault="00CC54F7" w:rsidP="00CC54F7" w:rsidR="00CC54F7" w:rsidRPr="00CC54F7">
      <w:pPr>
        <w:jc w:val="both"/>
        <w:rPr>
          <w:rFonts w:hAnsi="Times New Roman" w:ascii="Times New Roman"/>
          <w:szCs w:val="24"/>
        </w:rPr>
      </w:pPr>
      <w:r w:rsidRPr="00CC54F7">
        <w:rPr>
          <w:rFonts w:hAnsi="Times New Roman" w:ascii="Times New Roman"/>
          <w:szCs w:val="24"/>
        </w:rPr>
        <w:t>TRGOVAČKI SUD U ZAGREBU</w:t>
      </w:r>
    </w:p>
    <w:p w:rsidRDefault="00CC54F7" w:rsidP="00CC54F7" w:rsidR="00CC54F7" w:rsidRPr="00CC54F7">
      <w:pPr>
        <w:jc w:val="both"/>
        <w:rPr>
          <w:rFonts w:hAnsi="Times New Roman" w:ascii="Times New Roman"/>
          <w:szCs w:val="24"/>
        </w:rPr>
      </w:pPr>
      <w:r w:rsidRPr="00CC54F7">
        <w:rPr>
          <w:rFonts w:hAnsi="Times New Roman" w:ascii="Times New Roman"/>
          <w:szCs w:val="24"/>
        </w:rPr>
        <w:t xml:space="preserve">STALNA SLUŽBA </w:t>
      </w:r>
    </w:p>
    <w:p w:rsidRDefault="00CC54F7" w:rsidP="00CC54F7" w:rsidR="00CC54F7" w:rsidRPr="00CC54F7">
      <w:pPr>
        <w:jc w:val="both"/>
        <w:rPr>
          <w:rFonts w:hAnsi="Times New Roman" w:ascii="Times New Roman"/>
          <w:szCs w:val="24"/>
        </w:rPr>
      </w:pPr>
      <w:r w:rsidRPr="00CC54F7">
        <w:rPr>
          <w:rFonts w:hAnsi="Times New Roman" w:ascii="Times New Roman"/>
          <w:szCs w:val="24"/>
        </w:rPr>
        <w:t>Karlovac, Trg hrvatskih branitelja 1</w:t>
      </w:r>
    </w:p>
    <w:p w:rsidRDefault="00CC54F7" w:rsidP="00CC54F7" w:rsidR="00CC54F7" w:rsidRPr="00CC54F7">
      <w:pPr>
        <w:jc w:val="both"/>
        <w:rPr>
          <w:rFonts w:hAnsi="Times New Roman" w:ascii="Times New Roman"/>
          <w:szCs w:val="24"/>
        </w:rPr>
      </w:pPr>
    </w:p>
    <w:p w:rsidRDefault="00CC54F7" w:rsidP="00CC54F7" w:rsidR="00CC54F7" w:rsidRPr="00CC54F7">
      <w:pPr>
        <w:jc w:val="center"/>
        <w:rPr>
          <w:rFonts w:hAnsi="Times New Roman" w:ascii="Times New Roman"/>
          <w:szCs w:val="24"/>
        </w:rPr>
      </w:pPr>
      <w:r w:rsidRPr="00CC54F7">
        <w:rPr>
          <w:rFonts w:hAnsi="Times New Roman" w:ascii="Times New Roman"/>
          <w:szCs w:val="24"/>
        </w:rPr>
        <w:t>REPUBLIKA HRVATSKA</w:t>
      </w:r>
    </w:p>
    <w:p w:rsidRDefault="00CC54F7" w:rsidP="00CC54F7" w:rsidR="00CC54F7" w:rsidRPr="00CC54F7">
      <w:pPr>
        <w:jc w:val="center"/>
        <w:rPr>
          <w:rFonts w:hAnsi="Times New Roman" w:ascii="Times New Roman"/>
          <w:szCs w:val="24"/>
        </w:rPr>
      </w:pPr>
      <w:r w:rsidRPr="00CC54F7">
        <w:rPr>
          <w:rFonts w:hAnsi="Times New Roman" w:ascii="Times New Roman"/>
          <w:szCs w:val="24"/>
        </w:rPr>
        <w:t>R J E Š E N J E</w:t>
      </w:r>
    </w:p>
    <w:p w:rsidRDefault="00CC54F7" w:rsidP="00CC54F7" w:rsidR="00CC54F7" w:rsidRPr="00CC54F7">
      <w:pPr>
        <w:jc w:val="both"/>
        <w:rPr>
          <w:rFonts w:hAnsi="Times New Roman" w:ascii="Times New Roman"/>
          <w:szCs w:val="24"/>
        </w:rPr>
      </w:pPr>
    </w:p>
    <w:p w:rsidRDefault="00CC54F7" w:rsidP="002E5E0C" w:rsidR="00CC54F7" w:rsidRPr="00CC54F7">
      <w:pPr>
        <w:ind w:firstLine="720"/>
        <w:jc w:val="both"/>
        <w:rPr>
          <w:rFonts w:hAnsi="Times New Roman" w:ascii="Times New Roman"/>
          <w:szCs w:val="24"/>
        </w:rPr>
      </w:pPr>
      <w:r w:rsidRPr="00CC54F7">
        <w:rPr>
          <w:rFonts w:hAnsi="Times New Roman" w:ascii="Times New Roman"/>
          <w:szCs w:val="24"/>
        </w:rPr>
        <w:t>Trgovački sud u Zagrebu, Stalna služba,</w:t>
      </w:r>
      <w:r w:rsidRPr="00CC54F7">
        <w:rPr>
          <w:rFonts w:hAnsi="Times New Roman" w:ascii="Times New Roman"/>
          <w:b/>
          <w:szCs w:val="24"/>
        </w:rPr>
        <w:t xml:space="preserve"> </w:t>
      </w:r>
      <w:r w:rsidRPr="00CC54F7">
        <w:rPr>
          <w:rFonts w:hAnsi="Times New Roman" w:ascii="Times New Roman"/>
          <w:szCs w:val="24"/>
        </w:rPr>
        <w:t>po sucu Goranki Boljkovac, kao stečajnom sucu, u stečajnom postupku nad stečajnim  dužnikom</w:t>
      </w:r>
      <w:r w:rsidR="002E5E0C">
        <w:rPr>
          <w:rFonts w:hAnsi="Times New Roman" w:ascii="Times New Roman"/>
          <w:szCs w:val="24"/>
        </w:rPr>
        <w:t xml:space="preserve"> </w:t>
      </w:r>
      <w:r w:rsidR="00431019" w:rsidRPr="007F6266">
        <w:rPr>
          <w:rFonts w:hAnsi="Times New Roman" w:ascii="Times New Roman"/>
        </w:rPr>
        <w:t>Stečajn</w:t>
      </w:r>
      <w:r w:rsidR="00194282">
        <w:rPr>
          <w:rFonts w:hAnsi="Times New Roman" w:ascii="Times New Roman"/>
        </w:rPr>
        <w:t>a masa</w:t>
      </w:r>
      <w:r w:rsidR="00431019" w:rsidRPr="007F6266">
        <w:rPr>
          <w:rFonts w:hAnsi="Times New Roman" w:ascii="Times New Roman"/>
        </w:rPr>
        <w:t xml:space="preserve"> iza AURATUS d.o.o.</w:t>
      </w:r>
      <w:r w:rsidR="00431019">
        <w:rPr>
          <w:rFonts w:hAnsi="Times New Roman" w:ascii="Times New Roman"/>
        </w:rPr>
        <w:t xml:space="preserve"> u stečaju</w:t>
      </w:r>
      <w:r w:rsidR="00431019" w:rsidRPr="007F6266">
        <w:rPr>
          <w:rFonts w:hAnsi="Times New Roman" w:ascii="Times New Roman"/>
        </w:rPr>
        <w:t xml:space="preserve">, </w:t>
      </w:r>
      <w:r w:rsidR="00431019" w:rsidRPr="003355D5">
        <w:rPr>
          <w:rFonts w:hAnsi="Times New Roman" w:ascii="Times New Roman"/>
        </w:rPr>
        <w:t>Varaždin, Braće Radića 20</w:t>
      </w:r>
      <w:r w:rsidR="00431019">
        <w:rPr>
          <w:rFonts w:hAnsi="Times New Roman" w:ascii="Times New Roman"/>
        </w:rPr>
        <w:t>, OIB 96380775137</w:t>
      </w:r>
      <w:r w:rsidR="002E5E0C">
        <w:rPr>
          <w:rFonts w:hAnsi="Times New Roman" w:ascii="Times New Roman"/>
        </w:rPr>
        <w:t>,</w:t>
      </w:r>
      <w:r w:rsidRPr="00CC54F7">
        <w:rPr>
          <w:rFonts w:hAnsi="Times New Roman" w:ascii="Times New Roman"/>
          <w:szCs w:val="24"/>
        </w:rPr>
        <w:t xml:space="preserve"> dana </w:t>
      </w:r>
      <w:r w:rsidR="00431019">
        <w:rPr>
          <w:rFonts w:hAnsi="Times New Roman" w:ascii="Times New Roman"/>
          <w:szCs w:val="24"/>
        </w:rPr>
        <w:t>24. svibnja 2018.</w:t>
      </w:r>
    </w:p>
    <w:p w:rsidRDefault="00CC54F7" w:rsidP="00CC54F7" w:rsidR="00CC54F7" w:rsidRPr="00CC54F7">
      <w:pPr>
        <w:jc w:val="center"/>
        <w:rPr>
          <w:rFonts w:hAnsi="Times New Roman" w:ascii="Times New Roman"/>
          <w:szCs w:val="24"/>
        </w:rPr>
      </w:pPr>
    </w:p>
    <w:p w:rsidRDefault="00B314E8" w:rsidP="00CC54F7" w:rsidR="00B314E8" w:rsidRPr="00CC54F7">
      <w:pPr>
        <w:jc w:val="center"/>
        <w:rPr>
          <w:rFonts w:hAnsi="Times New Roman" w:ascii="Times New Roman"/>
          <w:szCs w:val="24"/>
        </w:rPr>
      </w:pPr>
      <w:r w:rsidRPr="00CC54F7">
        <w:rPr>
          <w:rFonts w:hAnsi="Times New Roman" w:ascii="Times New Roman"/>
          <w:szCs w:val="24"/>
        </w:rPr>
        <w:t>r i j e š i o   j e</w:t>
      </w:r>
    </w:p>
    <w:p w:rsidRDefault="00F24815" w:rsidP="00B314E8" w:rsidR="00F24815" w:rsidRPr="00CC54F7">
      <w:pPr>
        <w:pStyle w:val="Tijeloteksta"/>
        <w:rPr>
          <w:rFonts w:hAnsi="Times New Roman" w:ascii="Times New Roman"/>
          <w:szCs w:val="24"/>
        </w:rPr>
      </w:pPr>
    </w:p>
    <w:p w:rsidRDefault="00F6644D" w:rsidP="00F6644D" w:rsidR="005C793D">
      <w:pPr>
        <w:ind w:firstLine="720"/>
        <w:jc w:val="both"/>
        <w:rPr>
          <w:rFonts w:hAnsi="Times New Roman" w:ascii="Times New Roman"/>
          <w:szCs w:val="24"/>
        </w:rPr>
      </w:pPr>
      <w:r w:rsidRPr="005F4854">
        <w:rPr>
          <w:rFonts w:hAnsi="Times New Roman" w:ascii="Times New Roman"/>
          <w:szCs w:val="24"/>
        </w:rPr>
        <w:t xml:space="preserve">Odbacuje se prijava tražbine nižeg isplatnog reda vjerovnika </w:t>
      </w:r>
      <w:r>
        <w:rPr>
          <w:rFonts w:hAnsi="Times New Roman" w:ascii="Times New Roman"/>
        </w:rPr>
        <w:t>Nataša Marčelja, Zagreb, Drage Gervaisa 14, OIB 09303450301</w:t>
      </w:r>
      <w:r w:rsidRPr="005F4854">
        <w:rPr>
          <w:rFonts w:hAnsi="Times New Roman" w:ascii="Times New Roman"/>
          <w:szCs w:val="24"/>
        </w:rPr>
        <w:t xml:space="preserve">, u iznosu od </w:t>
      </w:r>
      <w:r>
        <w:rPr>
          <w:rFonts w:hAnsi="Times New Roman" w:ascii="Times New Roman"/>
        </w:rPr>
        <w:t xml:space="preserve">644.853,61 </w:t>
      </w:r>
      <w:r w:rsidRPr="005F4854">
        <w:rPr>
          <w:rFonts w:hAnsi="Times New Roman" w:ascii="Times New Roman"/>
          <w:szCs w:val="24"/>
        </w:rPr>
        <w:t xml:space="preserve">kn.  </w:t>
      </w:r>
    </w:p>
    <w:p w:rsidRDefault="00F6644D" w:rsidP="00F6644D" w:rsidR="00F6644D">
      <w:pPr>
        <w:ind w:firstLine="720"/>
        <w:jc w:val="both"/>
        <w:rPr>
          <w:rFonts w:hAnsi="Times New Roman" w:ascii="Times New Roman"/>
        </w:rPr>
      </w:pPr>
    </w:p>
    <w:p w:rsidRDefault="000F0435" w:rsidP="003C1078" w:rsidR="00F24815" w:rsidRPr="00CC54F7">
      <w:pPr>
        <w:pStyle w:val="Tijeloteksta"/>
        <w:jc w:val="center"/>
        <w:rPr>
          <w:rFonts w:hAnsi="Times New Roman" w:ascii="Times New Roman"/>
          <w:szCs w:val="24"/>
        </w:rPr>
      </w:pPr>
      <w:r w:rsidRPr="00CC54F7">
        <w:rPr>
          <w:rFonts w:hAnsi="Times New Roman" w:ascii="Times New Roman"/>
          <w:szCs w:val="24"/>
        </w:rPr>
        <w:t>Obrazloženje</w:t>
      </w:r>
    </w:p>
    <w:p w:rsidRDefault="008F12BE" w:rsidP="000F0435" w:rsidR="008F12BE" w:rsidRPr="00CC54F7">
      <w:pPr>
        <w:pStyle w:val="Tijeloteksta"/>
        <w:jc w:val="center"/>
        <w:rPr>
          <w:rFonts w:hAnsi="Times New Roman" w:ascii="Times New Roman"/>
          <w:b/>
          <w:szCs w:val="24"/>
        </w:rPr>
      </w:pPr>
    </w:p>
    <w:p w:rsidRDefault="007427D2" w:rsidP="00582499" w:rsidR="007427D2">
      <w:pPr>
        <w:tabs>
          <w:tab w:pos="7849" w:val="left"/>
        </w:tabs>
        <w:ind w:firstLine="709"/>
        <w:jc w:val="both"/>
        <w:rPr>
          <w:rFonts w:hAnsi="Times New Roman" w:ascii="Times New Roman"/>
          <w:szCs w:val="24"/>
        </w:rPr>
      </w:pPr>
      <w:r>
        <w:rPr>
          <w:rFonts w:hAnsi="Times New Roman" w:ascii="Times New Roman"/>
          <w:szCs w:val="24"/>
        </w:rPr>
        <w:t xml:space="preserve">Stečajni upravitelj u izviješću o tijeku stečajnog postupka i stanju stečajne mase od 17. svibnja 2018. te na ročištu od 24. svibnja 2018. predložio je da sud odbaci prijavu tražbine nižeg isplatnog reda vjerovnika </w:t>
      </w:r>
      <w:r>
        <w:rPr>
          <w:rFonts w:hAnsi="Times New Roman" w:ascii="Times New Roman"/>
        </w:rPr>
        <w:t xml:space="preserve">Nataše Marčelja, Zagreb, Drage Gervaisa 14, u iznosu od 644.853,61 </w:t>
      </w:r>
      <w:r w:rsidRPr="005F4854">
        <w:rPr>
          <w:rFonts w:hAnsi="Times New Roman" w:ascii="Times New Roman"/>
          <w:szCs w:val="24"/>
        </w:rPr>
        <w:t>kn</w:t>
      </w:r>
      <w:r>
        <w:rPr>
          <w:rFonts w:hAnsi="Times New Roman" w:ascii="Times New Roman"/>
          <w:szCs w:val="24"/>
        </w:rPr>
        <w:t xml:space="preserve">. Naime, ističe da se prijavljena tražbina u smislu odredbe čl. 139. st. 1. toč. 5. </w:t>
      </w:r>
      <w:r w:rsidRPr="00CC54F7">
        <w:rPr>
          <w:rFonts w:hAnsi="Times New Roman" w:ascii="Times New Roman"/>
          <w:szCs w:val="24"/>
        </w:rPr>
        <w:t>Stečajnog zakona (</w:t>
      </w:r>
      <w:r>
        <w:rPr>
          <w:rFonts w:hAnsi="Times New Roman" w:ascii="Times New Roman"/>
          <w:szCs w:val="24"/>
        </w:rPr>
        <w:t xml:space="preserve">Narodne </w:t>
      </w:r>
      <w:r w:rsidR="004058BD">
        <w:rPr>
          <w:rFonts w:hAnsi="Times New Roman" w:ascii="Times New Roman"/>
          <w:szCs w:val="24"/>
        </w:rPr>
        <w:t>n</w:t>
      </w:r>
      <w:r>
        <w:rPr>
          <w:rFonts w:hAnsi="Times New Roman" w:ascii="Times New Roman"/>
          <w:szCs w:val="24"/>
        </w:rPr>
        <w:t>ovine</w:t>
      </w:r>
      <w:r w:rsidRPr="00CC54F7">
        <w:rPr>
          <w:rFonts w:hAnsi="Times New Roman" w:ascii="Times New Roman"/>
          <w:szCs w:val="24"/>
        </w:rPr>
        <w:t xml:space="preserve"> broj </w:t>
      </w:r>
      <w:r>
        <w:rPr>
          <w:rFonts w:hAnsi="Times New Roman" w:ascii="Times New Roman"/>
          <w:szCs w:val="24"/>
        </w:rPr>
        <w:t>71/15,</w:t>
      </w:r>
      <w:r w:rsidRPr="00CC54F7">
        <w:rPr>
          <w:rFonts w:hAnsi="Times New Roman" w:ascii="Times New Roman"/>
          <w:szCs w:val="24"/>
        </w:rPr>
        <w:t xml:space="preserve"> </w:t>
      </w:r>
      <w:r>
        <w:rPr>
          <w:rFonts w:hAnsi="Times New Roman" w:ascii="Times New Roman"/>
          <w:szCs w:val="24"/>
        </w:rPr>
        <w:t xml:space="preserve">104/17, </w:t>
      </w:r>
      <w:r w:rsidRPr="00CC54F7">
        <w:rPr>
          <w:rFonts w:hAnsi="Times New Roman" w:ascii="Times New Roman"/>
          <w:szCs w:val="24"/>
        </w:rPr>
        <w:t>dalje u tekstu: SZ-a)</w:t>
      </w:r>
      <w:r>
        <w:rPr>
          <w:rFonts w:hAnsi="Times New Roman" w:ascii="Times New Roman"/>
          <w:szCs w:val="24"/>
        </w:rPr>
        <w:t xml:space="preserve"> i odredbe čl. 408. Zakona o trgovačkim društvima odnosi na tražbinu člana društva za povrat zajma, te ističe da sud nije pozvao vjerovnike nižih isplatnih redova da prijave svoje tražbine te da stoga prijavljenu tražbinu nije uvrstio u tablicu prijavljenih tražbina, već predlaže da sud odbaci predmetnu prijavu. </w:t>
      </w:r>
    </w:p>
    <w:p w:rsidRDefault="007427D2" w:rsidP="00582499" w:rsidR="007427D2">
      <w:pPr>
        <w:tabs>
          <w:tab w:pos="7849" w:val="left"/>
        </w:tabs>
        <w:ind w:firstLine="709"/>
        <w:jc w:val="both"/>
        <w:rPr>
          <w:rFonts w:hAnsi="Times New Roman" w:ascii="Times New Roman"/>
          <w:szCs w:val="24"/>
        </w:rPr>
      </w:pPr>
    </w:p>
    <w:p w:rsidRDefault="00846000" w:rsidP="000F0435" w:rsidR="00D97875" w:rsidRPr="00CC54F7">
      <w:pPr>
        <w:pStyle w:val="Tijeloteksta"/>
        <w:rPr>
          <w:rFonts w:hAnsi="Times New Roman" w:ascii="Times New Roman"/>
          <w:szCs w:val="24"/>
        </w:rPr>
      </w:pPr>
      <w:r w:rsidRPr="00CC54F7">
        <w:rPr>
          <w:rFonts w:hAnsi="Times New Roman" w:ascii="Times New Roman"/>
          <w:szCs w:val="24"/>
        </w:rPr>
        <w:tab/>
      </w:r>
      <w:r w:rsidR="00CC54F7">
        <w:rPr>
          <w:rFonts w:hAnsi="Times New Roman" w:ascii="Times New Roman"/>
          <w:szCs w:val="24"/>
        </w:rPr>
        <w:t>Odredbom čl. 257</w:t>
      </w:r>
      <w:r w:rsidRPr="00CC54F7">
        <w:rPr>
          <w:rFonts w:hAnsi="Times New Roman" w:ascii="Times New Roman"/>
          <w:szCs w:val="24"/>
        </w:rPr>
        <w:t xml:space="preserve">. st. </w:t>
      </w:r>
      <w:r w:rsidR="00CC54F7">
        <w:rPr>
          <w:rFonts w:hAnsi="Times New Roman" w:ascii="Times New Roman"/>
          <w:szCs w:val="24"/>
        </w:rPr>
        <w:t>5</w:t>
      </w:r>
      <w:r w:rsidRPr="00CC54F7">
        <w:rPr>
          <w:rFonts w:hAnsi="Times New Roman" w:ascii="Times New Roman"/>
          <w:szCs w:val="24"/>
        </w:rPr>
        <w:t xml:space="preserve">. </w:t>
      </w:r>
      <w:r w:rsidR="008165F1" w:rsidRPr="00CC54F7">
        <w:rPr>
          <w:rFonts w:hAnsi="Times New Roman" w:ascii="Times New Roman"/>
          <w:szCs w:val="24"/>
        </w:rPr>
        <w:t>SZ</w:t>
      </w:r>
      <w:r w:rsidR="00A52A60" w:rsidRPr="00CC54F7">
        <w:rPr>
          <w:rFonts w:hAnsi="Times New Roman" w:ascii="Times New Roman"/>
          <w:szCs w:val="24"/>
        </w:rPr>
        <w:t>-a</w:t>
      </w:r>
      <w:r w:rsidR="00D4007C" w:rsidRPr="00CC54F7">
        <w:rPr>
          <w:rFonts w:hAnsi="Times New Roman" w:ascii="Times New Roman"/>
          <w:szCs w:val="24"/>
        </w:rPr>
        <w:t xml:space="preserve"> </w:t>
      </w:r>
      <w:r w:rsidRPr="00CC54F7">
        <w:rPr>
          <w:rFonts w:hAnsi="Times New Roman" w:ascii="Times New Roman"/>
          <w:szCs w:val="24"/>
        </w:rPr>
        <w:t>određeno je da se tražbine</w:t>
      </w:r>
      <w:r w:rsidR="00D97875" w:rsidRPr="00CC54F7">
        <w:rPr>
          <w:rFonts w:hAnsi="Times New Roman" w:ascii="Times New Roman"/>
          <w:szCs w:val="24"/>
        </w:rPr>
        <w:t xml:space="preserve"> vjerovnika nižih isplatnih redova prijavljuju samo </w:t>
      </w:r>
      <w:r w:rsidR="00CC54F7">
        <w:rPr>
          <w:rFonts w:hAnsi="Times New Roman" w:ascii="Times New Roman"/>
          <w:szCs w:val="24"/>
        </w:rPr>
        <w:t>na poseban poziv suda</w:t>
      </w:r>
      <w:r w:rsidR="00D97875" w:rsidRPr="00CC54F7">
        <w:rPr>
          <w:rFonts w:hAnsi="Times New Roman" w:ascii="Times New Roman"/>
          <w:szCs w:val="24"/>
        </w:rPr>
        <w:t>. U prijavi takvih tražbina treba naznačiti da se radi o tražbini nižega isplatnoga reda</w:t>
      </w:r>
      <w:r w:rsidR="00A52A60" w:rsidRPr="00CC54F7">
        <w:rPr>
          <w:rFonts w:hAnsi="Times New Roman" w:ascii="Times New Roman"/>
          <w:szCs w:val="24"/>
        </w:rPr>
        <w:t>,</w:t>
      </w:r>
      <w:r w:rsidR="00D97875" w:rsidRPr="00CC54F7">
        <w:rPr>
          <w:rFonts w:hAnsi="Times New Roman" w:ascii="Times New Roman"/>
          <w:szCs w:val="24"/>
        </w:rPr>
        <w:t xml:space="preserve"> te označiti redno mjesto na koje vjerovnik ima pravo. </w:t>
      </w:r>
    </w:p>
    <w:p w:rsidRDefault="00D97875" w:rsidP="000F0435" w:rsidR="00D97875" w:rsidRPr="00CC54F7">
      <w:pPr>
        <w:pStyle w:val="Tijeloteksta"/>
        <w:rPr>
          <w:rFonts w:hAnsi="Times New Roman" w:ascii="Times New Roman"/>
          <w:szCs w:val="24"/>
        </w:rPr>
      </w:pPr>
    </w:p>
    <w:p w:rsidRDefault="00D97875" w:rsidP="000F0435" w:rsidR="004059B9">
      <w:pPr>
        <w:pStyle w:val="Tijeloteksta"/>
        <w:rPr>
          <w:rFonts w:hAnsi="Times New Roman" w:ascii="Times New Roman"/>
          <w:szCs w:val="24"/>
        </w:rPr>
      </w:pPr>
      <w:r w:rsidRPr="00CC54F7">
        <w:rPr>
          <w:rFonts w:hAnsi="Times New Roman" w:ascii="Times New Roman"/>
          <w:szCs w:val="24"/>
        </w:rPr>
        <w:tab/>
        <w:t>Sukladno čl</w:t>
      </w:r>
      <w:r w:rsidR="005C793D">
        <w:rPr>
          <w:rFonts w:hAnsi="Times New Roman" w:ascii="Times New Roman"/>
          <w:szCs w:val="24"/>
        </w:rPr>
        <w:t>.</w:t>
      </w:r>
      <w:r w:rsidRPr="00CC54F7">
        <w:rPr>
          <w:rFonts w:hAnsi="Times New Roman" w:ascii="Times New Roman"/>
          <w:szCs w:val="24"/>
        </w:rPr>
        <w:t xml:space="preserve"> </w:t>
      </w:r>
      <w:r w:rsidR="00CC54F7">
        <w:rPr>
          <w:rFonts w:hAnsi="Times New Roman" w:ascii="Times New Roman"/>
          <w:szCs w:val="24"/>
        </w:rPr>
        <w:t>139</w:t>
      </w:r>
      <w:r w:rsidRPr="00CC54F7">
        <w:rPr>
          <w:rFonts w:hAnsi="Times New Roman" w:ascii="Times New Roman"/>
          <w:szCs w:val="24"/>
        </w:rPr>
        <w:t xml:space="preserve">. st. 1. toč. </w:t>
      </w:r>
      <w:r w:rsidR="005C793D">
        <w:rPr>
          <w:rFonts w:hAnsi="Times New Roman" w:ascii="Times New Roman"/>
          <w:szCs w:val="24"/>
        </w:rPr>
        <w:t>5</w:t>
      </w:r>
      <w:r w:rsidRPr="00CC54F7">
        <w:rPr>
          <w:rFonts w:hAnsi="Times New Roman" w:ascii="Times New Roman"/>
          <w:szCs w:val="24"/>
        </w:rPr>
        <w:t xml:space="preserve">. SZ-a </w:t>
      </w:r>
      <w:r w:rsidR="004059B9" w:rsidRPr="00CC54F7">
        <w:rPr>
          <w:rFonts w:hAnsi="Times New Roman" w:ascii="Times New Roman"/>
          <w:szCs w:val="24"/>
        </w:rPr>
        <w:t xml:space="preserve">tražbinu nižih isplatnih redova, između ostalog, čine </w:t>
      </w:r>
      <w:r w:rsidR="005C793D">
        <w:rPr>
          <w:rFonts w:hAnsi="Times New Roman" w:ascii="Times New Roman"/>
          <w:szCs w:val="24"/>
        </w:rPr>
        <w:t xml:space="preserve">tražbine za povrat zajma kojim se nadomješta kapital nekoga člana društva ili odgovarajuće tražbine. </w:t>
      </w:r>
    </w:p>
    <w:p w:rsidRDefault="00EC47AA" w:rsidP="000F0435" w:rsidR="00EC47AA">
      <w:pPr>
        <w:pStyle w:val="Tijeloteksta"/>
        <w:rPr>
          <w:rFonts w:hAnsi="Times New Roman" w:ascii="Times New Roman"/>
          <w:szCs w:val="24"/>
        </w:rPr>
      </w:pPr>
    </w:p>
    <w:p w:rsidRDefault="00EC47AA" w:rsidP="000F0435" w:rsidR="00EC47AA">
      <w:pPr>
        <w:pStyle w:val="Tijeloteksta"/>
        <w:rPr>
          <w:rFonts w:hAnsi="Times New Roman" w:ascii="Times New Roman"/>
          <w:szCs w:val="24"/>
        </w:rPr>
      </w:pPr>
      <w:r>
        <w:rPr>
          <w:rFonts w:hAnsi="Times New Roman" w:ascii="Times New Roman"/>
          <w:szCs w:val="24"/>
        </w:rPr>
        <w:tab/>
        <w:t>Odredbom čl. 408. st. 1. Zakona o trgovačkim društvima (Narodne novine broj</w:t>
      </w:r>
      <w:r w:rsidR="009810A9">
        <w:rPr>
          <w:rFonts w:hAnsi="Times New Roman" w:ascii="Times New Roman"/>
          <w:szCs w:val="24"/>
        </w:rPr>
        <w:t xml:space="preserve"> </w:t>
      </w:r>
      <w:hyperlink r:id="rId10" w:history="true" w:tooltip="Zakon o trgovačkim društvima">
        <w:r w:rsidR="009810A9" w:rsidRPr="009810A9">
          <w:rPr>
            <w:rStyle w:val="Hiperveza"/>
            <w:rFonts w:hAnsi="Times New Roman" w:ascii="Times New Roman"/>
            <w:color w:val="auto"/>
            <w:szCs w:val="24"/>
          </w:rPr>
          <w:t>111/93</w:t>
        </w:r>
      </w:hyperlink>
      <w:r w:rsidR="009810A9" w:rsidRPr="009810A9">
        <w:rPr>
          <w:rFonts w:hAnsi="Times New Roman" w:ascii="Times New Roman"/>
          <w:szCs w:val="24"/>
        </w:rPr>
        <w:t xml:space="preserve">, </w:t>
      </w:r>
      <w:hyperlink r:id="rId11" w:history="true" w:tooltip="Zakon o izmjenama i dopunama Zakona o trgovačkim društvima">
        <w:r w:rsidR="009810A9" w:rsidRPr="009810A9">
          <w:rPr>
            <w:rStyle w:val="Hiperveza"/>
            <w:rFonts w:hAnsi="Times New Roman" w:ascii="Times New Roman"/>
            <w:color w:val="auto"/>
            <w:szCs w:val="24"/>
          </w:rPr>
          <w:t>34/99</w:t>
        </w:r>
      </w:hyperlink>
      <w:r w:rsidR="009810A9" w:rsidRPr="009810A9">
        <w:rPr>
          <w:rFonts w:hAnsi="Times New Roman" w:ascii="Times New Roman"/>
          <w:szCs w:val="24"/>
        </w:rPr>
        <w:t xml:space="preserve">, </w:t>
      </w:r>
      <w:hyperlink r:id="rId12" w:history="true" w:tooltip="Vjerodostojno tumačenje članka 2., 7. i 8. Zakona o izmjenama i dopunama Zakona o trgovačkim društvima (">
        <w:r w:rsidR="009810A9" w:rsidRPr="009810A9">
          <w:rPr>
            <w:rStyle w:val="Hiperveza"/>
            <w:rFonts w:hAnsi="Times New Roman" w:ascii="Times New Roman"/>
            <w:color w:val="auto"/>
            <w:szCs w:val="24"/>
          </w:rPr>
          <w:t>121/99</w:t>
        </w:r>
      </w:hyperlink>
      <w:r w:rsidR="009810A9" w:rsidRPr="009810A9">
        <w:rPr>
          <w:rFonts w:hAnsi="Times New Roman" w:ascii="Times New Roman"/>
          <w:szCs w:val="24"/>
        </w:rPr>
        <w:t xml:space="preserve">, </w:t>
      </w:r>
      <w:hyperlink r:id="rId13" w:history="true" w:tooltip="Odluka i Rješenje Ustavnog suda Republike Hrvatske broj U-I-646/1999, U-I-945/1999 od 10. svibnja 2000.">
        <w:r w:rsidR="009810A9" w:rsidRPr="009810A9">
          <w:rPr>
            <w:rStyle w:val="Hiperveza"/>
            <w:rFonts w:hAnsi="Times New Roman" w:ascii="Times New Roman"/>
            <w:color w:val="auto"/>
            <w:szCs w:val="24"/>
          </w:rPr>
          <w:t>52/00</w:t>
        </w:r>
      </w:hyperlink>
      <w:r w:rsidR="009810A9" w:rsidRPr="009810A9">
        <w:rPr>
          <w:rFonts w:hAnsi="Times New Roman" w:ascii="Times New Roman"/>
          <w:szCs w:val="24"/>
        </w:rPr>
        <w:t xml:space="preserve">, </w:t>
      </w:r>
      <w:hyperlink r:id="rId14" w:history="true" w:tooltip="Zakon o izmjenama i dopunama Zakona o trgovačkim društvima">
        <w:r w:rsidR="009810A9" w:rsidRPr="009810A9">
          <w:rPr>
            <w:rStyle w:val="Hiperveza"/>
            <w:rFonts w:hAnsi="Times New Roman" w:ascii="Times New Roman"/>
            <w:color w:val="auto"/>
            <w:szCs w:val="24"/>
          </w:rPr>
          <w:t>118/03</w:t>
        </w:r>
      </w:hyperlink>
      <w:r w:rsidR="009810A9" w:rsidRPr="009810A9">
        <w:rPr>
          <w:rFonts w:hAnsi="Times New Roman" w:ascii="Times New Roman"/>
          <w:szCs w:val="24"/>
        </w:rPr>
        <w:t xml:space="preserve">, </w:t>
      </w:r>
      <w:hyperlink r:id="rId15" w:history="true" w:tooltip="Zakon o izmjenama i dopunama Zakona o trgovačkim društvima">
        <w:r w:rsidR="009810A9" w:rsidRPr="009810A9">
          <w:rPr>
            <w:rStyle w:val="Hiperveza"/>
            <w:rFonts w:hAnsi="Times New Roman" w:ascii="Times New Roman"/>
            <w:color w:val="auto"/>
            <w:szCs w:val="24"/>
          </w:rPr>
          <w:t>107/07</w:t>
        </w:r>
      </w:hyperlink>
      <w:r w:rsidR="009810A9" w:rsidRPr="009810A9">
        <w:rPr>
          <w:rFonts w:hAnsi="Times New Roman" w:ascii="Times New Roman"/>
          <w:szCs w:val="24"/>
        </w:rPr>
        <w:t xml:space="preserve">, </w:t>
      </w:r>
      <w:hyperlink r:id="rId16" w:history="true" w:tooltip="Zakon o izmjenama Zakona o trgovačkim društvima">
        <w:r w:rsidR="009810A9" w:rsidRPr="009810A9">
          <w:rPr>
            <w:rStyle w:val="Hiperveza"/>
            <w:rFonts w:hAnsi="Times New Roman" w:ascii="Times New Roman"/>
            <w:color w:val="auto"/>
            <w:szCs w:val="24"/>
          </w:rPr>
          <w:t>146/08</w:t>
        </w:r>
      </w:hyperlink>
      <w:r w:rsidR="009810A9" w:rsidRPr="009810A9">
        <w:rPr>
          <w:rFonts w:hAnsi="Times New Roman" w:ascii="Times New Roman"/>
          <w:szCs w:val="24"/>
        </w:rPr>
        <w:t xml:space="preserve">, </w:t>
      </w:r>
      <w:hyperlink r:id="rId17" w:history="true" w:tooltip="Zakon o izmjenama i dopunama Zakona o trgovačkim društvima">
        <w:r w:rsidR="009810A9" w:rsidRPr="009810A9">
          <w:rPr>
            <w:rStyle w:val="Hiperveza"/>
            <w:rFonts w:hAnsi="Times New Roman" w:ascii="Times New Roman"/>
            <w:color w:val="auto"/>
            <w:szCs w:val="24"/>
          </w:rPr>
          <w:t>137/09</w:t>
        </w:r>
      </w:hyperlink>
      <w:r w:rsidR="009810A9" w:rsidRPr="009810A9">
        <w:rPr>
          <w:rFonts w:hAnsi="Times New Roman" w:ascii="Times New Roman"/>
          <w:szCs w:val="24"/>
        </w:rPr>
        <w:t xml:space="preserve">, </w:t>
      </w:r>
      <w:hyperlink r:id="rId18" w:history="true" w:tooltip="Zakon o izmjenama i dopunama Zakona o trgovačkim društvima">
        <w:r w:rsidR="009810A9" w:rsidRPr="009810A9">
          <w:rPr>
            <w:rStyle w:val="Hiperveza"/>
            <w:rFonts w:hAnsi="Times New Roman" w:ascii="Times New Roman"/>
            <w:color w:val="auto"/>
            <w:szCs w:val="24"/>
          </w:rPr>
          <w:t>111/12</w:t>
        </w:r>
      </w:hyperlink>
      <w:r w:rsidR="009810A9" w:rsidRPr="009810A9">
        <w:rPr>
          <w:rFonts w:hAnsi="Times New Roman" w:ascii="Times New Roman"/>
          <w:szCs w:val="24"/>
        </w:rPr>
        <w:t xml:space="preserve">, </w:t>
      </w:r>
      <w:hyperlink r:id="rId19" w:history="true" w:tooltip="Kazneni zakon">
        <w:r w:rsidR="009810A9" w:rsidRPr="009810A9">
          <w:rPr>
            <w:rStyle w:val="Hiperveza"/>
            <w:rFonts w:hAnsi="Times New Roman" w:ascii="Times New Roman"/>
            <w:color w:val="auto"/>
            <w:szCs w:val="24"/>
          </w:rPr>
          <w:t>125/11</w:t>
        </w:r>
      </w:hyperlink>
      <w:r w:rsidR="009810A9" w:rsidRPr="009810A9">
        <w:rPr>
          <w:rFonts w:hAnsi="Times New Roman" w:ascii="Times New Roman"/>
          <w:szCs w:val="24"/>
        </w:rPr>
        <w:t xml:space="preserve">, </w:t>
      </w:r>
      <w:hyperlink r:id="rId20" w:history="true" w:tooltip="Zakon o izmjeni Zakona o trgovačkim društvima">
        <w:r w:rsidR="009810A9" w:rsidRPr="009810A9">
          <w:rPr>
            <w:rStyle w:val="Hiperveza"/>
            <w:rFonts w:hAnsi="Times New Roman" w:ascii="Times New Roman"/>
            <w:color w:val="auto"/>
            <w:szCs w:val="24"/>
          </w:rPr>
          <w:t>68/13</w:t>
        </w:r>
      </w:hyperlink>
      <w:r w:rsidR="009810A9" w:rsidRPr="009810A9">
        <w:rPr>
          <w:rFonts w:hAnsi="Times New Roman" w:ascii="Times New Roman"/>
          <w:szCs w:val="24"/>
        </w:rPr>
        <w:t xml:space="preserve">, </w:t>
      </w:r>
      <w:hyperlink r:id="rId21" w:history="true" w:tooltip="Zakon o izmjenama i dopunama Zakona o trgovačkim društvima">
        <w:r w:rsidR="009810A9" w:rsidRPr="009810A9">
          <w:rPr>
            <w:rStyle w:val="Hiperveza"/>
            <w:rFonts w:hAnsi="Times New Roman" w:ascii="Times New Roman"/>
            <w:color w:val="auto"/>
            <w:szCs w:val="24"/>
          </w:rPr>
          <w:t>110/15</w:t>
        </w:r>
      </w:hyperlink>
      <w:r w:rsidR="009810A9">
        <w:rPr>
          <w:rFonts w:hAnsi="Times New Roman" w:ascii="Times New Roman"/>
          <w:szCs w:val="24"/>
        </w:rPr>
        <w:t xml:space="preserve">) propisano je da član koji društvu u vrijeme kad je ono u krizi umjesto da mu pribavi vlastiti kapital, kada bi mu ga inače uredni gospodarstvenici trebali pribaviti, dade zajam, može u </w:t>
      </w:r>
      <w:r w:rsidR="009810A9">
        <w:rPr>
          <w:rFonts w:hAnsi="Times New Roman" w:ascii="Times New Roman"/>
          <w:szCs w:val="24"/>
        </w:rPr>
        <w:lastRenderedPageBreak/>
        <w:t>stečajnom postupku ostvarivati zahtjev za povrat zajma samo kao stečajni vjerovnik nižeg isplatnog reda.</w:t>
      </w:r>
      <w:r w:rsidR="00966D00">
        <w:rPr>
          <w:rFonts w:hAnsi="Times New Roman" w:ascii="Times New Roman"/>
          <w:szCs w:val="24"/>
        </w:rPr>
        <w:t xml:space="preserve"> </w:t>
      </w:r>
    </w:p>
    <w:p w:rsidRDefault="009810A9" w:rsidP="000F0435" w:rsidR="009810A9">
      <w:pPr>
        <w:pStyle w:val="Tijeloteksta"/>
        <w:rPr>
          <w:rFonts w:hAnsi="Times New Roman" w:ascii="Times New Roman"/>
          <w:szCs w:val="24"/>
        </w:rPr>
      </w:pPr>
    </w:p>
    <w:p w:rsidRDefault="00A05A6D" w:rsidP="000F0048" w:rsidR="000F0048" w:rsidRPr="009810A9">
      <w:pPr>
        <w:pStyle w:val="Tijeloteksta"/>
        <w:rPr>
          <w:rFonts w:hAnsi="Times New Roman" w:ascii="Times New Roman"/>
          <w:szCs w:val="24"/>
        </w:rPr>
      </w:pPr>
      <w:r>
        <w:rPr>
          <w:rFonts w:hAnsi="Times New Roman" w:ascii="Times New Roman"/>
          <w:szCs w:val="24"/>
        </w:rPr>
        <w:tab/>
        <w:t>Provjerom u sudskom registru sud je utvrdio da je Nataša Marčelja bila član društva dužnika, time da je uz nju član društva dužnika bio i Miroslav Marčelja, a ista je ujedno bila upisana i kao zakonska zastupnica društva, i to od osnivanja društva 2005. godine, a ista je prestala biti član društva u prosincu 2012. godine, što je provedeno kroz sudski registar rješenjem Trgovačkog suda u Zagrebu broj Tt-12</w:t>
      </w:r>
      <w:r w:rsidR="000F0048">
        <w:rPr>
          <w:rFonts w:hAnsi="Times New Roman" w:ascii="Times New Roman"/>
          <w:szCs w:val="24"/>
        </w:rPr>
        <w:t xml:space="preserve">/21985-4 od 16. siječnja 2013. Dakle, u prijavi tražbine vjerovnik Nataša Marčelja navodi da je izvršila pozajmice dužniku tijekom 2005. i 2006. godine i da temeljem izvršenih pozajmica koje joj nisu vraćene od strane stečajnog dužnika ima tražbinu u ukupnom iznosu od 644.853,61 kn. Slijedom navedenog, neprijeporno je da je u vrijeme kada je vjerovnik Nataša Marčelja vršila pozajmice društvu ista bila upisana kao član društva i evidentno je da je ista kao član društva društvu dala zajam za kupnju nekretnine, umjesto da društvu pribavi vlastiti kapital, pa osnovano stečajni upravitelj ukazuje da se primjenjuje odredba čl. 408. st. 1. Zakona o trgovačkim društvima, odnosno da je riječ o tražbini nižeg isplatnog reda sukladno odredbi čl. 139. st. 1. toč. 5. SZ-a. </w:t>
      </w:r>
    </w:p>
    <w:p w:rsidRDefault="00F62417" w:rsidP="000F0435" w:rsidR="00F62417">
      <w:pPr>
        <w:pStyle w:val="Tijeloteksta"/>
        <w:rPr>
          <w:rFonts w:hAnsi="Times New Roman" w:ascii="Times New Roman"/>
          <w:szCs w:val="24"/>
        </w:rPr>
      </w:pPr>
    </w:p>
    <w:p w:rsidRDefault="00115902" w:rsidP="000F0435" w:rsidR="004059B9">
      <w:pPr>
        <w:pStyle w:val="Tijeloteksta"/>
        <w:rPr>
          <w:rFonts w:hAnsi="Times New Roman" w:ascii="Times New Roman"/>
          <w:szCs w:val="24"/>
        </w:rPr>
      </w:pPr>
      <w:r>
        <w:rPr>
          <w:rFonts w:hAnsi="Times New Roman" w:ascii="Times New Roman"/>
          <w:szCs w:val="24"/>
        </w:rPr>
        <w:tab/>
        <w:t>Slijedom navedenog, budući da</w:t>
      </w:r>
      <w:r w:rsidR="004059B9" w:rsidRPr="00CC54F7">
        <w:rPr>
          <w:rFonts w:hAnsi="Times New Roman" w:ascii="Times New Roman"/>
          <w:szCs w:val="24"/>
        </w:rPr>
        <w:t xml:space="preserve"> </w:t>
      </w:r>
      <w:r w:rsidR="00966D00">
        <w:rPr>
          <w:rFonts w:hAnsi="Times New Roman" w:ascii="Times New Roman"/>
          <w:szCs w:val="24"/>
        </w:rPr>
        <w:t>sud</w:t>
      </w:r>
      <w:r w:rsidR="004059B9" w:rsidRPr="00CC54F7">
        <w:rPr>
          <w:rFonts w:hAnsi="Times New Roman" w:ascii="Times New Roman"/>
          <w:szCs w:val="24"/>
        </w:rPr>
        <w:t xml:space="preserve"> u ovom stečajnom postupku nije pozvao vjerovnike nižih isplatnih redova da prijave svoje tražbine, valjalo je riješiti </w:t>
      </w:r>
      <w:r>
        <w:rPr>
          <w:rFonts w:hAnsi="Times New Roman" w:ascii="Times New Roman"/>
          <w:szCs w:val="24"/>
        </w:rPr>
        <w:t>kao u izreci ovog rješenja.</w:t>
      </w:r>
    </w:p>
    <w:p w:rsidRDefault="00966D00" w:rsidP="000F0435" w:rsidR="00966D00" w:rsidRPr="00CC54F7">
      <w:pPr>
        <w:pStyle w:val="Tijeloteksta"/>
        <w:rPr>
          <w:rFonts w:hAnsi="Times New Roman" w:ascii="Times New Roman"/>
          <w:szCs w:val="24"/>
        </w:rPr>
      </w:pPr>
    </w:p>
    <w:p w:rsidRDefault="00DD56BE" w:rsidP="00D31DA8" w:rsidR="009F7D47">
      <w:pPr>
        <w:pStyle w:val="Tijeloteksta"/>
        <w:jc w:val="center"/>
        <w:rPr>
          <w:rFonts w:hAnsi="Times New Roman" w:ascii="Times New Roman"/>
          <w:szCs w:val="24"/>
        </w:rPr>
      </w:pPr>
      <w:r w:rsidRPr="00CC54F7">
        <w:rPr>
          <w:rFonts w:hAnsi="Times New Roman" w:ascii="Times New Roman"/>
          <w:szCs w:val="24"/>
        </w:rPr>
        <w:t xml:space="preserve">U </w:t>
      </w:r>
      <w:r w:rsidR="00737A4B" w:rsidRPr="00CC54F7">
        <w:rPr>
          <w:rFonts w:hAnsi="Times New Roman" w:ascii="Times New Roman"/>
          <w:szCs w:val="24"/>
        </w:rPr>
        <w:t>Karlovcu</w:t>
      </w:r>
      <w:r w:rsidR="00F24815" w:rsidRPr="00CC54F7">
        <w:rPr>
          <w:rFonts w:hAnsi="Times New Roman" w:ascii="Times New Roman"/>
          <w:szCs w:val="24"/>
        </w:rPr>
        <w:t xml:space="preserve"> </w:t>
      </w:r>
      <w:r w:rsidR="001C479F">
        <w:rPr>
          <w:rFonts w:hAnsi="Times New Roman" w:ascii="Times New Roman"/>
          <w:szCs w:val="24"/>
        </w:rPr>
        <w:t>24. svibnja 2018.</w:t>
      </w:r>
    </w:p>
    <w:p w:rsidRDefault="00194282" w:rsidP="00D31DA8" w:rsidR="00194282">
      <w:pPr>
        <w:pStyle w:val="Tijeloteksta"/>
        <w:jc w:val="center"/>
        <w:rPr>
          <w:rFonts w:hAnsi="Times New Roman" w:ascii="Times New Roman"/>
          <w:szCs w:val="24"/>
        </w:rPr>
      </w:pPr>
    </w:p>
    <w:p w:rsidRDefault="00737A4B" w:rsidP="00B314E8" w:rsidR="00737A4B" w:rsidRPr="00CC54F7">
      <w:pPr>
        <w:pStyle w:val="Tijeloteksta"/>
        <w:rPr>
          <w:rFonts w:hAnsi="Times New Roman" w:ascii="Times New Roman"/>
          <w:szCs w:val="24"/>
        </w:rPr>
      </w:pP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0002468E" w:rsidRPr="00CC54F7">
        <w:rPr>
          <w:rFonts w:hAnsi="Times New Roman" w:ascii="Times New Roman"/>
          <w:szCs w:val="24"/>
        </w:rPr>
        <w:t xml:space="preserve">         </w:t>
      </w:r>
      <w:r w:rsidR="005F3CB6" w:rsidRPr="00CC54F7">
        <w:rPr>
          <w:rFonts w:hAnsi="Times New Roman" w:ascii="Times New Roman"/>
          <w:szCs w:val="24"/>
        </w:rPr>
        <w:t xml:space="preserve">     </w:t>
      </w:r>
      <w:r w:rsidR="0002468E" w:rsidRPr="00CC54F7">
        <w:rPr>
          <w:rFonts w:hAnsi="Times New Roman" w:ascii="Times New Roman"/>
          <w:szCs w:val="24"/>
        </w:rPr>
        <w:t xml:space="preserve"> </w:t>
      </w:r>
      <w:r w:rsidRPr="00CC54F7">
        <w:rPr>
          <w:rFonts w:hAnsi="Times New Roman" w:ascii="Times New Roman"/>
          <w:szCs w:val="24"/>
        </w:rPr>
        <w:tab/>
      </w:r>
      <w:r w:rsidR="00A52A60" w:rsidRPr="00CC54F7">
        <w:rPr>
          <w:rFonts w:hAnsi="Times New Roman" w:ascii="Times New Roman"/>
          <w:szCs w:val="24"/>
        </w:rPr>
        <w:t xml:space="preserve">    </w:t>
      </w:r>
      <w:r w:rsidR="007A4FA5" w:rsidRPr="00CC54F7">
        <w:rPr>
          <w:rFonts w:hAnsi="Times New Roman" w:ascii="Times New Roman"/>
          <w:szCs w:val="24"/>
        </w:rPr>
        <w:t xml:space="preserve">  </w:t>
      </w:r>
      <w:r w:rsidRPr="00CC54F7">
        <w:rPr>
          <w:rFonts w:hAnsi="Times New Roman" w:ascii="Times New Roman"/>
          <w:szCs w:val="24"/>
        </w:rPr>
        <w:t>Sudac:</w:t>
      </w:r>
    </w:p>
    <w:p w:rsidRDefault="00737A4B" w:rsidP="005F3CB6" w:rsidR="009C5CFC">
      <w:pPr>
        <w:pStyle w:val="Tijeloteksta"/>
        <w:jc w:val="right"/>
        <w:rPr>
          <w:rFonts w:hAnsi="Times New Roman" w:ascii="Times New Roman"/>
          <w:szCs w:val="24"/>
        </w:rPr>
      </w:pP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0002468E" w:rsidRPr="00CC54F7">
        <w:rPr>
          <w:rFonts w:hAnsi="Times New Roman" w:ascii="Times New Roman"/>
          <w:szCs w:val="24"/>
        </w:rPr>
        <w:t xml:space="preserve">           </w:t>
      </w:r>
      <w:r w:rsidRPr="00CC54F7">
        <w:rPr>
          <w:rFonts w:hAnsi="Times New Roman" w:ascii="Times New Roman"/>
          <w:szCs w:val="24"/>
        </w:rPr>
        <w:tab/>
      </w:r>
      <w:r w:rsidRPr="00CC54F7">
        <w:rPr>
          <w:rFonts w:hAnsi="Times New Roman" w:ascii="Times New Roman"/>
          <w:szCs w:val="24"/>
        </w:rPr>
        <w:tab/>
        <w:t>Goranka Boljkovac</w:t>
      </w:r>
      <w:r w:rsidR="009C5CFC" w:rsidRPr="00CC54F7">
        <w:rPr>
          <w:rFonts w:hAnsi="Times New Roman" w:ascii="Times New Roman"/>
          <w:szCs w:val="24"/>
        </w:rPr>
        <w:t>, v.r.</w:t>
      </w:r>
    </w:p>
    <w:p w:rsidRDefault="000F0048" w:rsidP="005F3CB6" w:rsidR="000F0048">
      <w:pPr>
        <w:pStyle w:val="Tijeloteksta"/>
        <w:jc w:val="right"/>
        <w:rPr>
          <w:rFonts w:hAnsi="Times New Roman" w:ascii="Times New Roman"/>
          <w:szCs w:val="24"/>
        </w:rPr>
      </w:pPr>
    </w:p>
    <w:p w:rsidRDefault="00194282" w:rsidP="00194282" w:rsidR="000F0048">
      <w:pPr>
        <w:pStyle w:val="Tijeloteksta"/>
        <w:tabs>
          <w:tab w:pos="7013" w:val="left"/>
        </w:tabs>
        <w:jc w:val="left"/>
        <w:rPr>
          <w:rFonts w:hAnsi="Times New Roman" w:ascii="Times New Roman"/>
          <w:szCs w:val="24"/>
        </w:rPr>
      </w:pPr>
      <w:r>
        <w:rPr>
          <w:rFonts w:hAnsi="Times New Roman" w:ascii="Times New Roman"/>
          <w:szCs w:val="24"/>
        </w:rPr>
        <w:tab/>
        <w:t>Za točnost otpravka-</w:t>
      </w:r>
    </w:p>
    <w:p w:rsidRDefault="00194282" w:rsidP="00194282" w:rsidR="00194282">
      <w:pPr>
        <w:pStyle w:val="Tijeloteksta"/>
        <w:tabs>
          <w:tab w:pos="7013" w:val="left"/>
        </w:tabs>
        <w:jc w:val="left"/>
        <w:rPr>
          <w:rFonts w:hAnsi="Times New Roman" w:ascii="Times New Roman"/>
          <w:szCs w:val="24"/>
        </w:rPr>
      </w:pPr>
      <w:r>
        <w:rPr>
          <w:rFonts w:hAnsi="Times New Roman" w:ascii="Times New Roman"/>
          <w:szCs w:val="24"/>
        </w:rPr>
        <w:tab/>
        <w:t>ovlašteni službenik:</w:t>
      </w:r>
    </w:p>
    <w:p w:rsidRDefault="00194282" w:rsidP="00194282" w:rsidR="00194282">
      <w:pPr>
        <w:pStyle w:val="Tijeloteksta"/>
        <w:tabs>
          <w:tab w:pos="7013" w:val="left"/>
        </w:tabs>
        <w:jc w:val="left"/>
        <w:rPr>
          <w:rFonts w:hAnsi="Times New Roman" w:ascii="Times New Roman"/>
          <w:szCs w:val="24"/>
        </w:rPr>
      </w:pPr>
      <w:r>
        <w:rPr>
          <w:rFonts w:hAnsi="Times New Roman" w:ascii="Times New Roman"/>
          <w:szCs w:val="24"/>
        </w:rPr>
        <w:tab/>
        <w:t>Renata Klokočki</w:t>
      </w:r>
    </w:p>
    <w:p w:rsidRDefault="000F0048" w:rsidP="005F3CB6" w:rsidR="000F0048">
      <w:pPr>
        <w:pStyle w:val="Tijeloteksta"/>
        <w:jc w:val="right"/>
        <w:rPr>
          <w:rFonts w:hAnsi="Times New Roman" w:ascii="Times New Roman"/>
          <w:szCs w:val="24"/>
        </w:rPr>
      </w:pPr>
    </w:p>
    <w:p w:rsidRDefault="00115902" w:rsidP="005F3CB6" w:rsidR="00115902" w:rsidRPr="00CC54F7">
      <w:pPr>
        <w:pStyle w:val="Tijeloteksta"/>
        <w:jc w:val="right"/>
        <w:rPr>
          <w:rFonts w:hAnsi="Times New Roman" w:ascii="Times New Roman"/>
          <w:szCs w:val="24"/>
        </w:rPr>
      </w:pPr>
    </w:p>
    <w:p w:rsidRDefault="00115902" w:rsidP="00115902" w:rsidR="00115902" w:rsidRPr="007A5897">
      <w:pPr>
        <w:tabs>
          <w:tab w:pos="6900" w:val="left"/>
        </w:tabs>
        <w:rPr>
          <w:rFonts w:hAnsi="Times New Roman" w:ascii="Times New Roman"/>
          <w:szCs w:val="24"/>
        </w:rPr>
      </w:pPr>
      <w:r>
        <w:rPr>
          <w:rFonts w:hAnsi="Times New Roman" w:ascii="Times New Roman"/>
          <w:szCs w:val="24"/>
        </w:rPr>
        <w:t>Uputa</w:t>
      </w:r>
      <w:r w:rsidRPr="007A5897">
        <w:rPr>
          <w:rFonts w:hAnsi="Times New Roman" w:ascii="Times New Roman"/>
          <w:szCs w:val="24"/>
        </w:rPr>
        <w:t xml:space="preserve"> o pravnom lijeku:</w:t>
      </w:r>
      <w:r w:rsidRPr="007A5897">
        <w:rPr>
          <w:rFonts w:hAnsi="Times New Roman" w:ascii="Times New Roman"/>
          <w:szCs w:val="24"/>
        </w:rPr>
        <w:tab/>
      </w:r>
    </w:p>
    <w:p w:rsidRDefault="00115902" w:rsidP="000F0048" w:rsidR="005F3CB6" w:rsidRPr="00CC54F7">
      <w:pPr>
        <w:tabs>
          <w:tab w:pos="6900" w:val="left"/>
        </w:tabs>
        <w:jc w:val="both"/>
        <w:rPr>
          <w:rFonts w:hAnsi="Times New Roman" w:ascii="Times New Roman"/>
          <w:szCs w:val="24"/>
        </w:rPr>
      </w:pPr>
      <w:r w:rsidRPr="007A5897">
        <w:rPr>
          <w:rFonts w:hAnsi="Times New Roman" w:ascii="Times New Roman"/>
          <w:szCs w:val="24"/>
        </w:rPr>
        <w:t xml:space="preserve">Protiv ovog rješenja dopuštena je žalba </w:t>
      </w:r>
      <w:r w:rsidR="000F0048">
        <w:rPr>
          <w:rFonts w:hAnsi="Times New Roman" w:ascii="Times New Roman"/>
          <w:szCs w:val="24"/>
        </w:rPr>
        <w:t xml:space="preserve"> </w:t>
      </w:r>
      <w:r w:rsidRPr="007A5897">
        <w:rPr>
          <w:rFonts w:hAnsi="Times New Roman" w:ascii="Times New Roman"/>
          <w:szCs w:val="24"/>
        </w:rPr>
        <w:t>u roku od 8 dana</w:t>
      </w:r>
      <w:r w:rsidR="000F0048">
        <w:rPr>
          <w:rFonts w:hAnsi="Times New Roman" w:ascii="Times New Roman"/>
          <w:szCs w:val="24"/>
        </w:rPr>
        <w:t xml:space="preserve"> od dana dostave prijepisa ovog rješenja, a </w:t>
      </w:r>
      <w:r w:rsidRPr="007A5897">
        <w:rPr>
          <w:rFonts w:hAnsi="Times New Roman" w:ascii="Times New Roman"/>
          <w:szCs w:val="24"/>
        </w:rPr>
        <w:t xml:space="preserve"> koja se podnosi u tri primjerka,</w:t>
      </w:r>
      <w:r w:rsidR="000F0048">
        <w:rPr>
          <w:rFonts w:hAnsi="Times New Roman" w:ascii="Times New Roman"/>
          <w:szCs w:val="24"/>
        </w:rPr>
        <w:t xml:space="preserve"> </w:t>
      </w:r>
      <w:r w:rsidRPr="007A5897">
        <w:rPr>
          <w:rFonts w:hAnsi="Times New Roman" w:ascii="Times New Roman"/>
          <w:szCs w:val="24"/>
        </w:rPr>
        <w:t>Visokom trgovačkom sudu Republike Hrvatske,</w:t>
      </w:r>
      <w:r w:rsidR="000F0048">
        <w:rPr>
          <w:rFonts w:hAnsi="Times New Roman" w:ascii="Times New Roman"/>
          <w:szCs w:val="24"/>
        </w:rPr>
        <w:t xml:space="preserve"> </w:t>
      </w:r>
      <w:r w:rsidRPr="007A5897">
        <w:rPr>
          <w:rFonts w:hAnsi="Times New Roman" w:ascii="Times New Roman"/>
          <w:szCs w:val="24"/>
        </w:rPr>
        <w:t>putem ovog suda.</w:t>
      </w:r>
    </w:p>
    <w:sectPr w:rsidSect="00F6644D" w:rsidR="005F3CB6" w:rsidRPr="00CC54F7">
      <w:headerReference w:type="even" r:id="rId22"/>
      <w:headerReference w:type="default" r:id="rId23"/>
      <w:pgSz w:h="16838" w:w="11906"/>
      <w:pgMar w:gutter="0" w:footer="720" w:header="720" w:left="1418" w:bottom="1702"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2AAE" w:rsidR="00A72AAE">
      <w:r>
        <w:separator/>
      </w:r>
    </w:p>
  </w:endnote>
  <w:endnote w:id="0" w:type="continuationSeparator">
    <w:p w:rsidRDefault="00A72AAE" w:rsidR="00A72A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2AAE" w:rsidR="00A72AAE">
      <w:r>
        <w:separator/>
      </w:r>
    </w:p>
  </w:footnote>
  <w:footnote w:id="0" w:type="continuationSeparator">
    <w:p w:rsidRDefault="00A72AAE" w:rsidR="00A72A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2A60" w:rsidP="00B314E8" w:rsidR="00A52A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2A60" w:rsidR="00A52A6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2A60" w:rsidP="00B314E8" w:rsidR="00A52A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1BCF">
      <w:rPr>
        <w:rStyle w:val="Brojstranice"/>
        <w:noProof/>
      </w:rPr>
      <w:t>2</w:t>
    </w:r>
    <w:r>
      <w:rPr>
        <w:rStyle w:val="Brojstranice"/>
      </w:rPr>
      <w:fldChar w:fldCharType="end"/>
    </w:r>
  </w:p>
  <w:p w:rsidRDefault="00A52A60" w:rsidR="00A52A60" w:rsidRPr="00B82E8A">
    <w:pPr>
      <w:pStyle w:val="Zaglavlje"/>
      <w:rPr>
        <w:rFonts w:hAnsi="Times New Roman" w:ascii="Times New Roman"/>
      </w:rPr>
    </w:pPr>
    <w:r>
      <w:t xml:space="preserve">                                                                                      </w:t>
    </w:r>
    <w:r w:rsidRPr="00B82E8A">
      <w:rPr>
        <w:rFonts w:hAnsi="Times New Roman" w:ascii="Times New Roman"/>
      </w:rPr>
      <w:t>4 St-</w:t>
    </w:r>
    <w:r w:rsidR="00431019">
      <w:rPr>
        <w:rFonts w:hAnsi="Times New Roman" w:ascii="Times New Roman"/>
      </w:rPr>
      <w:t>595/18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443E9"/>
    <w:multiLevelType w:val="hybridMultilevel"/>
    <w:tmpl w:val="CF9879C6"/>
    <w:lvl w:tplc="F334C4C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15EF1B8A"/>
    <w:multiLevelType w:val="hybridMultilevel"/>
    <w:tmpl w:val="96F0F342"/>
    <w:lvl w:tplc="6944DC3C" w:ilvl="0">
      <w:numFmt w:val="bullet"/>
      <w:lvlText w:val="-"/>
      <w:lvlJc w:val="left"/>
      <w:pPr>
        <w:tabs>
          <w:tab w:pos="1665" w:val="num"/>
        </w:tabs>
        <w:ind w:hanging="945" w:left="1665"/>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8943CC9"/>
    <w:multiLevelType w:val="hybridMultilevel"/>
    <w:tmpl w:val="CB24E2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7E6DDA"/>
    <w:multiLevelType w:val="hybridMultilevel"/>
    <w:tmpl w:val="AF363336"/>
    <w:lvl w:tplc="B81E06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6EA51F0"/>
    <w:multiLevelType w:val="hybridMultilevel"/>
    <w:tmpl w:val="9C445FF4"/>
    <w:lvl w:tplc="A692DF86" w:ilvl="0">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9">
    <w:nsid w:val="6DFD6520"/>
    <w:multiLevelType w:val="hybridMultilevel"/>
    <w:tmpl w:val="5F106C08"/>
    <w:lvl w:tplc="F6DCF03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8"/>
  </w:num>
  <w:num w:numId="2">
    <w:abstractNumId w:val="7"/>
  </w:num>
  <w:num w:numId="3">
    <w:abstractNumId w:val="3"/>
  </w:num>
  <w:num w:numId="4">
    <w:abstractNumId w:val="2"/>
  </w:num>
  <w:num w:numId="5">
    <w:abstractNumId w:val="6"/>
  </w:num>
  <w:num w:numId="6">
    <w:abstractNumId w:val="4"/>
  </w:num>
  <w:num w:numId="7">
    <w:abstractNumId w:val="1"/>
  </w:num>
  <w:num w:numId="8">
    <w:abstractNumId w:val="9"/>
  </w:num>
  <w:num w:numId="9">
    <w:abstractNumId w:val="0"/>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468E"/>
    <w:rsid w:val="0006081F"/>
    <w:rsid w:val="00080264"/>
    <w:rsid w:val="00090197"/>
    <w:rsid w:val="000A2EA1"/>
    <w:rsid w:val="000F0048"/>
    <w:rsid w:val="000F0435"/>
    <w:rsid w:val="00115902"/>
    <w:rsid w:val="00131BCF"/>
    <w:rsid w:val="00133FFD"/>
    <w:rsid w:val="00180B14"/>
    <w:rsid w:val="00194282"/>
    <w:rsid w:val="001C479F"/>
    <w:rsid w:val="001D2E95"/>
    <w:rsid w:val="00207BB3"/>
    <w:rsid w:val="00227CD8"/>
    <w:rsid w:val="00245E30"/>
    <w:rsid w:val="00265B94"/>
    <w:rsid w:val="00274B54"/>
    <w:rsid w:val="002E5E0C"/>
    <w:rsid w:val="00301349"/>
    <w:rsid w:val="00305352"/>
    <w:rsid w:val="00393171"/>
    <w:rsid w:val="003B02A7"/>
    <w:rsid w:val="003B7EB5"/>
    <w:rsid w:val="003C1078"/>
    <w:rsid w:val="004058BD"/>
    <w:rsid w:val="004059B9"/>
    <w:rsid w:val="00431019"/>
    <w:rsid w:val="00566675"/>
    <w:rsid w:val="00577F43"/>
    <w:rsid w:val="00582499"/>
    <w:rsid w:val="00594221"/>
    <w:rsid w:val="005A0E12"/>
    <w:rsid w:val="005B1D9D"/>
    <w:rsid w:val="005C793D"/>
    <w:rsid w:val="005F3CB6"/>
    <w:rsid w:val="006209D4"/>
    <w:rsid w:val="006246C6"/>
    <w:rsid w:val="006521A5"/>
    <w:rsid w:val="00660402"/>
    <w:rsid w:val="0072155C"/>
    <w:rsid w:val="00727927"/>
    <w:rsid w:val="00737A4B"/>
    <w:rsid w:val="007427D2"/>
    <w:rsid w:val="007807F3"/>
    <w:rsid w:val="007A4FA5"/>
    <w:rsid w:val="007A7D98"/>
    <w:rsid w:val="007C72DF"/>
    <w:rsid w:val="008041DB"/>
    <w:rsid w:val="008165F1"/>
    <w:rsid w:val="00846000"/>
    <w:rsid w:val="00855310"/>
    <w:rsid w:val="008933F6"/>
    <w:rsid w:val="008A1EAD"/>
    <w:rsid w:val="008C3D37"/>
    <w:rsid w:val="008F12BE"/>
    <w:rsid w:val="0092754F"/>
    <w:rsid w:val="009432E4"/>
    <w:rsid w:val="00943CC1"/>
    <w:rsid w:val="00966D00"/>
    <w:rsid w:val="0097172B"/>
    <w:rsid w:val="009810A9"/>
    <w:rsid w:val="00992055"/>
    <w:rsid w:val="009A0FD8"/>
    <w:rsid w:val="009A4E8F"/>
    <w:rsid w:val="009B3FDB"/>
    <w:rsid w:val="009C5CFC"/>
    <w:rsid w:val="009D7379"/>
    <w:rsid w:val="009E4927"/>
    <w:rsid w:val="009F7D47"/>
    <w:rsid w:val="00A05A6D"/>
    <w:rsid w:val="00A3141D"/>
    <w:rsid w:val="00A37528"/>
    <w:rsid w:val="00A52A60"/>
    <w:rsid w:val="00A72AAE"/>
    <w:rsid w:val="00AC14E9"/>
    <w:rsid w:val="00AD105D"/>
    <w:rsid w:val="00B11884"/>
    <w:rsid w:val="00B256A7"/>
    <w:rsid w:val="00B314E8"/>
    <w:rsid w:val="00B66981"/>
    <w:rsid w:val="00B82E8A"/>
    <w:rsid w:val="00B96F4E"/>
    <w:rsid w:val="00BC2176"/>
    <w:rsid w:val="00C10383"/>
    <w:rsid w:val="00CC54F7"/>
    <w:rsid w:val="00CE0A00"/>
    <w:rsid w:val="00CF4808"/>
    <w:rsid w:val="00CF4C16"/>
    <w:rsid w:val="00D31DA8"/>
    <w:rsid w:val="00D4007C"/>
    <w:rsid w:val="00D94077"/>
    <w:rsid w:val="00D94A11"/>
    <w:rsid w:val="00D97875"/>
    <w:rsid w:val="00DB1F37"/>
    <w:rsid w:val="00DD56BE"/>
    <w:rsid w:val="00DF5613"/>
    <w:rsid w:val="00E74F40"/>
    <w:rsid w:val="00EC47AA"/>
    <w:rsid w:val="00EE03F0"/>
    <w:rsid w:val="00F0478C"/>
    <w:rsid w:val="00F24815"/>
    <w:rsid w:val="00F5087B"/>
    <w:rsid w:val="00F62417"/>
    <w:rsid w:val="00F6644D"/>
    <w:rsid w:val="00FA53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A52A60"/>
    <w:rPr>
      <w:rFonts w:cs="Tahoma" w:hAnsi="Tahoma" w:ascii="Tahoma"/>
      <w:sz w:val="16"/>
      <w:szCs w:val="16"/>
    </w:rPr>
  </w:style>
  <w:style w:styleId="Odlomakpopisa" w:type="paragraph">
    <w:name w:val="List Paragraph"/>
    <w:basedOn w:val="Normal"/>
    <w:uiPriority w:val="34"/>
    <w:qFormat/>
    <w:rsid w:val="00B82E8A"/>
    <w:pPr>
      <w:ind w:left="720"/>
      <w:contextualSpacing/>
    </w:pPr>
  </w:style>
  <w:style w:customStyle="true" w:styleId="TijelotekstaChar" w:type="character">
    <w:name w:val="Tijelo teksta Char"/>
    <w:basedOn w:val="Zadanifontodlomka"/>
    <w:link w:val="Tijeloteksta"/>
    <w:rsid w:val="00CC54F7"/>
    <w:rPr>
      <w:rFonts w:hAnsi="Verdana" w:ascii="Verdana"/>
      <w:sz w:val="24"/>
    </w:rPr>
  </w:style>
  <w:style w:styleId="Hiperveza" w:type="character">
    <w:name w:val="Hyperlink"/>
    <w:basedOn w:val="Zadanifontodlomka"/>
    <w:uiPriority w:val="99"/>
    <w:unhideWhenUsed/>
    <w:rsid w:val="009810A9"/>
    <w:rPr>
      <w:strike w:val="false"/>
      <w:dstrike w:val="false"/>
      <w:color w:val="159BC4"/>
      <w:u w:val="none"/>
      <w:effect w:val="none"/>
    </w:rPr>
  </w:style>
  <w:style w:styleId="Tekstrezerviranogmjesta" w:type="character">
    <w:name w:val="Placeholder Text"/>
    <w:basedOn w:val="Zadanifontodlomka"/>
    <w:uiPriority w:val="99"/>
    <w:semiHidden/>
    <w:rsid w:val="00131BCF"/>
    <w:rPr>
      <w:color w:val="808080"/>
      <w:bdr w:space="0" w:sz="0" w:color="auto" w:val="none"/>
      <w:shd w:fill="auto" w:color="auto" w:val="clear"/>
    </w:rPr>
  </w:style>
  <w:style w:customStyle="true" w:styleId="eSPISCCParagraphDefaultFont" w:type="character">
    <w:name w:val="eSPIS_CC_Paragraph Default Font"/>
    <w:basedOn w:val="Zadanifontodlomka"/>
    <w:rsid w:val="00131BC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1BC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31BC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1BC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A52A60"/>
    <w:rPr>
      <w:rFonts w:ascii="Tahoma" w:cs="Tahoma" w:hAnsi="Tahoma"/>
      <w:sz w:val="16"/>
      <w:szCs w:val="16"/>
    </w:rPr>
  </w:style>
  <w:style w:styleId="Odlomakpopisa" w:type="paragraph">
    <w:name w:val="List Paragraph"/>
    <w:basedOn w:val="Normal"/>
    <w:uiPriority w:val="34"/>
    <w:qFormat/>
    <w:rsid w:val="00B82E8A"/>
    <w:pPr>
      <w:ind w:left="720"/>
      <w:contextualSpacing/>
    </w:pPr>
  </w:style>
  <w:style w:customStyle="1" w:styleId="TijelotekstaChar" w:type="character">
    <w:name w:val="Tijelo teksta Char"/>
    <w:basedOn w:val="Zadanifontodlomka"/>
    <w:link w:val="Tijeloteksta"/>
    <w:rsid w:val="00CC54F7"/>
    <w:rPr>
      <w:rFonts w:ascii="Verdana" w:hAnsi="Verdana"/>
      <w:sz w:val="24"/>
    </w:rPr>
  </w:style>
  <w:style w:styleId="Hiperveza" w:type="character">
    <w:name w:val="Hyperlink"/>
    <w:basedOn w:val="Zadanifontodlomka"/>
    <w:uiPriority w:val="99"/>
    <w:unhideWhenUsed/>
    <w:rsid w:val="009810A9"/>
    <w:rPr>
      <w:strike w:val="0"/>
      <w:dstrike w:val="0"/>
      <w:color w:val="159BC4"/>
      <w:u w:val="none"/>
      <w:effect w:val="none"/>
    </w:rPr>
  </w:style>
  <w:style w:styleId="Tekstrezerviranogmjesta" w:type="character">
    <w:name w:val="Placeholder Text"/>
    <w:basedOn w:val="Zadanifontodlomka"/>
    <w:uiPriority w:val="99"/>
    <w:semiHidden/>
    <w:rsid w:val="00131BCF"/>
    <w:rPr>
      <w:color w:val="808080"/>
      <w:bdr w:color="auto" w:space="0" w:sz="0" w:val="none"/>
      <w:shd w:color="auto" w:fill="auto" w:val="clear"/>
    </w:rPr>
  </w:style>
  <w:style w:customStyle="1" w:styleId="eSPISCCParagraphDefaultFont" w:type="character">
    <w:name w:val="eSPIS_CC_Paragraph Default Font"/>
    <w:basedOn w:val="Zadanifontodlomka"/>
    <w:rsid w:val="00131BC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1BC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31BC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1BC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42505">
      <w:bodyDiv w:val="true"/>
      <w:marLeft w:val="0"/>
      <w:marRight w:val="0"/>
      <w:marTop w:val="0"/>
      <w:marBottom w:val="0"/>
      <w:divBdr>
        <w:top w:space="0" w:sz="0" w:color="auto" w:val="none"/>
        <w:left w:space="0" w:sz="0" w:color="auto" w:val="none"/>
        <w:bottom w:space="0" w:sz="0" w:color="auto" w:val="none"/>
        <w:right w:space="0" w:sz="0" w:color="auto" w:val="none"/>
      </w:divBdr>
    </w:div>
    <w:div w:id="901333144">
      <w:bodyDiv w:val="true"/>
      <w:marLeft w:val="0"/>
      <w:marRight w:val="0"/>
      <w:marTop w:val="0"/>
      <w:marBottom w:val="0"/>
      <w:divBdr>
        <w:top w:space="0" w:sz="0" w:color="auto" w:val="none"/>
        <w:left w:space="0" w:sz="0" w:color="auto" w:val="none"/>
        <w:bottom w:space="0" w:sz="0" w:color="auto" w:val="none"/>
        <w:right w:space="0" w:sz="0" w:color="auto" w:val="none"/>
      </w:divBdr>
    </w:div>
    <w:div w:id="14323585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usinfo.hr/Publication/Content.aspx?Sopi=NN2000B52A1176&amp;Ver=NN2000B52A1176" TargetMode="External"/><Relationship Id="rId18" Type="http://schemas.openxmlformats.org/officeDocument/2006/relationships/hyperlink" Target="http://www.iusinfo.hr/Publication/Content.aspx?Sopi=NN2012B111A2392&amp;Ver=NN2012B111A2392" TargetMode="External"/><Relationship Id="rId3" Type="http://schemas.openxmlformats.org/officeDocument/2006/relationships/styles" Target="styles.xml"/><Relationship Id="rId21" Type="http://schemas.openxmlformats.org/officeDocument/2006/relationships/hyperlink" Target="http://www.iusinfo.hr/Publication/Content.aspx?Sopi=NN2015B110A2127&amp;Ver=NN2015B110A2127" TargetMode="External"/><Relationship Id="rId7" Type="http://schemas.openxmlformats.org/officeDocument/2006/relationships/footnotes" Target="footnotes.xml"/><Relationship Id="rId12" Type="http://schemas.openxmlformats.org/officeDocument/2006/relationships/hyperlink" Target="http://www.iusinfo.hr/Publication/Content.aspx?Sopi=NN1999B121A1955&amp;Ver=NN1999B121A1955" TargetMode="External"/><Relationship Id="rId17" Type="http://schemas.openxmlformats.org/officeDocument/2006/relationships/hyperlink" Target="http://www.iusinfo.hr/Publication/Content.aspx?Sopi=NN2009B137A3317&amp;Ver=NN2009B137A3317"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usinfo.hr/Publication/Content.aspx?Sopi=NN2008B146A4026&amp;Ver=NN2008B146A4026" TargetMode="External"/><Relationship Id="rId20" Type="http://schemas.openxmlformats.org/officeDocument/2006/relationships/hyperlink" Target="http://www.iusinfo.hr/Publication/Content.aspx?Sopi=NN2013B68A1348&amp;Ver=NN2013B68A134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1999B34A707&amp;Ver=NN1999B34A707"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usinfo.hr/Publication/Content.aspx?Sopi=NN2007B107A3136&amp;Ver=NN2007B107A3136" TargetMode="External"/><Relationship Id="rId23" Type="http://schemas.openxmlformats.org/officeDocument/2006/relationships/header" Target="header2.xml"/><Relationship Id="rId10" Type="http://schemas.openxmlformats.org/officeDocument/2006/relationships/hyperlink" Target="http://www.iusinfo.hr/Publication/Content.aspx?Sopi=NN1993B111A2133&amp;Ver=NN1993B111A2133" TargetMode="External"/><Relationship Id="rId19" Type="http://schemas.openxmlformats.org/officeDocument/2006/relationships/hyperlink" Target="http://www.iusinfo.hr/Publication/Content.aspx?Sopi=NN2011B125A2498&amp;Ver=NN2011B125A2498"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usinfo.hr/Publication/Content.aspx?Sopi=NN2003B118A1647&amp;Ver=NN2003B118A1647" TargetMode="External"/><Relationship Id="rId22"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izvorni_sadrzaj>
    <derivirana_varijabla naziv="DomainObject.Predmet.Broj_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St-595/2018</izvorni_sadrzaj>
    <derivirana_varijabla naziv="DomainObject.Predmet.OznakaBroj_1">St-595/2018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AURATUS d.o.o. za usluge, trgovinu i graditeljstvo u stečaju</izvorni_sadrzaj>
    <derivirana_varijabla naziv="DomainObject.Predmet.ProtustrankaFormated_1">  Stečajna masa iza AURATUS d.o.o. za usluge, trgovinu i graditeljstvo u stečaju</derivirana_varijabla>
  </DomainObject.Predmet.ProtustrankaFormated>
  <DomainObject.Predmet.ProtustrankaFormatedOIB>
    <izvorni_sadrzaj>  Stečajna masa iza AURATUS d.o.o. za usluge, trgovinu i graditeljstvo u stečaju, OIB 96380775137</izvorni_sadrzaj>
    <derivirana_varijabla naziv="DomainObject.Predmet.ProtustrankaFormatedOIB_1">  Stečajna masa iza AURATUS d.o.o. za usluge, trgovinu i graditeljstvo u stečaju, OIB 96380775137</derivirana_varijabla>
  </DomainObject.Predmet.ProtustrankaFormatedOIB>
  <DomainObject.Predmet.ProtustrankaFormatedWithAdress>
    <izvorni_sadrzaj> Stečajna masa iza AURATUS d.o.o. za usluge, trgovinu i graditeljstvo u stečaju, Braće Radića 20, 42000 Varaždin</izvorni_sadrzaj>
    <derivirana_varijabla naziv="DomainObject.Predmet.ProtustrankaFormatedWithAdress_1"> Stečajna masa iza AURATUS d.o.o. za usluge, trgovinu i graditeljstvo u stečaju, Braće Radića 20, 42000 Varaždin</derivirana_varijabla>
  </DomainObject.Predmet.ProtustrankaFormatedWithAdress>
  <DomainObject.Predmet.ProtustrankaFormatedWithAdressOIB>
    <izvorni_sadrzaj> Stečajna masa iza AURATUS d.o.o. za usluge, trgovinu i graditeljstvo u stečaju, OIB 96380775137, Braće Radića 20, 42000 Varaždin</izvorni_sadrzaj>
    <derivirana_varijabla naziv="DomainObject.Predmet.ProtustrankaFormatedWithAdressOIB_1"> Stečajna masa iza AURATUS d.o.o. za usluge, trgovinu i graditeljstvo u stečaju, OIB 96380775137, Braće Radića 20, 42000 Varaždin</derivirana_varijabla>
  </DomainObject.Predmet.ProtustrankaFormatedWithAdressOIB>
  <DomainObject.Predmet.ProtustrankaWithAdress>
    <izvorni_sadrzaj>Stečajna masa iza AURATUS d.o.o. za usluge, trgovinu i graditeljstvo u stečaju Braće Radića 20, 42000 Varaždin</izvorni_sadrzaj>
    <derivirana_varijabla naziv="DomainObject.Predmet.ProtustrankaWithAdress_1">Stečajna masa iza AURATUS d.o.o. za usluge, trgovinu i graditeljstvo u stečaju Braće Radića 20, 42000 Varaždin</derivirana_varijabla>
  </DomainObject.Predmet.ProtustrankaWithAdress>
  <DomainObject.Predmet.ProtustrankaWithAdressOIB>
    <izvorni_sadrzaj>Stečajna masa iza AURATUS d.o.o. za usluge, trgovinu i graditeljstvo u stečaju, OIB 96380775137, Braće Radića 20, 42000 Varaždin</izvorni_sadrzaj>
    <derivirana_varijabla naziv="DomainObject.Predmet.ProtustrankaWithAdressOIB_1">Stečajna masa iza AURATUS d.o.o. za usluge, trgovinu i graditeljstvo u stečaju, OIB 96380775137, Braće Radića 20, 42000 Varaždin</derivirana_varijabla>
  </DomainObject.Predmet.ProtustrankaWithAdressOIB>
  <DomainObject.Predmet.ProtustrankaNazivFormated>
    <izvorni_sadrzaj>Stečajna masa iza AURATUS d.o.o. za usluge, trgovinu i graditeljstvo u stečaju</izvorni_sadrzaj>
    <derivirana_varijabla naziv="DomainObject.Predmet.ProtustrankaNazivFormated_1">Stečajna masa iza AURATUS d.o.o. za usluge, trgovinu i graditeljstvo u stečaju</derivirana_varijabla>
  </DomainObject.Predmet.ProtustrankaNazivFormated>
  <DomainObject.Predmet.ProtustrankaNazivFormatedOIB>
    <izvorni_sadrzaj>Stečajna masa iza AURATUS d.o.o. za usluge, trgovinu i graditeljstvo u stečaju, OIB 96380775137</izvorni_sadrzaj>
    <derivirana_varijabla naziv="DomainObject.Predmet.ProtustrankaNazivFormatedOIB_1">Stečajna masa iza AURATUS d.o.o. za usluge, trgovinu i graditeljstvo u stečaju, OIB 96380775137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AURATUS d.o.o. za usluge, trgovinu i graditeljstvo u stečaju</item>
    </izvorni_sadrzaj>
    <derivirana_varijabla naziv="DomainObject.Predmet.ProtuStrankaListFormated_1">
      <item>Stečajna masa iza AURATUS d.o.o. za usluge, trgovinu i graditeljstvo u stečaju</item>
    </derivirana_varijabla>
  </DomainObject.Predmet.ProtuStrankaListFormated>
  <DomainObject.Predmet.ProtuStrankaListFormatedOIB>
    <izvorni_sadrzaj>
      <item>Stečajna masa iza AURATUS d.o.o. za usluge, trgovinu i graditeljstvo u stečaju, OIB 96380775137</item>
    </izvorni_sadrzaj>
    <derivirana_varijabla naziv="DomainObject.Predmet.ProtuStrankaListFormatedOIB_1">
      <item>Stečajna masa iza AURATUS d.o.o. za usluge, trgovinu i graditeljstvo u stečaju, OIB 96380775137</item>
    </derivirana_varijabla>
  </DomainObject.Predmet.ProtuStrankaListFormatedOIB>
  <DomainObject.Predmet.ProtuStrankaListFormatedWithAdress>
    <izvorni_sadrzaj>
      <item>Stečajna masa iza AURATUS d.o.o. za usluge, trgovinu i graditeljstvo u stečaju, Braće Radića 20, 42000 Varaždin</item>
    </izvorni_sadrzaj>
    <derivirana_varijabla naziv="DomainObject.Predmet.ProtuStrankaListFormatedWithAdress_1">
      <item>Stečajna masa iza AURATUS d.o.o. za usluge, trgovinu i graditeljstvo u stečaju, Braće Radića 20, 42000 Varaždin</item>
    </derivirana_varijabla>
  </DomainObject.Predmet.ProtuStrankaListFormatedWithAdress>
  <DomainObject.Predmet.ProtuStrankaListFormatedWithAdressOIB>
    <izvorni_sadrzaj>
      <item>Stečajna masa iza AURATUS d.o.o. za usluge, trgovinu i graditeljstvo u stečaju, OIB 96380775137, Braće Radića 20, 42000 Varaždin</item>
    </izvorni_sadrzaj>
    <derivirana_varijabla naziv="DomainObject.Predmet.ProtuStrankaListFormatedWithAdressOIB_1">
      <item>Stečajna masa iza AURATUS d.o.o. za usluge, trgovinu i graditeljstvo u stečaju, OIB 96380775137, Braće Radića 20, 42000 Varaždin</item>
    </derivirana_varijabla>
  </DomainObject.Predmet.ProtuStrankaListFormatedWithAdressOIB>
  <DomainObject.Predmet.ProtuStrankaListNazivFormated>
    <izvorni_sadrzaj>
      <item>Stečajna masa iza AURATUS d.o.o. za usluge, trgovinu i graditeljstvo u stečaju</item>
    </izvorni_sadrzaj>
    <derivirana_varijabla naziv="DomainObject.Predmet.ProtuStrankaListNazivFormated_1">
      <item>Stečajna masa iza AURATUS d.o.o. za usluge, trgovinu i graditeljstvo u stečaju</item>
    </derivirana_varijabla>
  </DomainObject.Predmet.ProtuStrankaListNazivFormated>
  <DomainObject.Predmet.ProtuStrankaListNazivFormatedOIB>
    <izvorni_sadrzaj>
      <item>Stečajna masa iza AURATUS d.o.o. za usluge, trgovinu i graditeljstvo u stečaju, OIB 96380775137</item>
    </izvorni_sadrzaj>
    <derivirana_varijabla naziv="DomainObject.Predmet.ProtuStrankaListNazivFormatedOIB_1">
      <item>Stečajna masa iza AURATUS d.o.o. za usluge, trgovinu i graditeljstvo u stečaju, OIB 96380775137</item>
    </derivirana_varijabla>
  </DomainObject.Predmet.ProtuStrankaListNazivFormatedOIB>
  <DomainObject.Predmet.OstaliListFormated>
    <izvorni_sadrzaj>
      <item>Miroslav Marčelja</item>
      <item>Jasminka Dugandžija</item>
    </izvorni_sadrzaj>
    <derivirana_varijabla naziv="DomainObject.Predmet.OstaliListFormated_1">
      <item>Miroslav Marčelja</item>
      <item>Jasminka Dugandžija</item>
    </derivirana_varijabla>
  </DomainObject.Predmet.OstaliListFormated>
  <DomainObject.Predmet.OstaliListFormatedOIB>
    <izvorni_sadrzaj>
      <item>Miroslav Marčelja, OIB 71235998122</item>
      <item>Jasminka Dugandžija</item>
    </izvorni_sadrzaj>
    <derivirana_varijabla naziv="DomainObject.Predmet.OstaliListFormatedOIB_1">
      <item>Miroslav Marčelja, OIB 71235998122</item>
      <item>Jasminka Dugandžija</item>
    </derivirana_varijabla>
  </DomainObject.Predmet.OstaliListFormatedOIB>
  <DomainObject.Predmet.OstaliListFormatedWithAdress>
    <izvorni_sadrzaj>
      <item>Miroslav Marčelja, Drage Gervaisa 14, 10000 Zagreb</item>
      <item>Jasminka Dugandžija, Vranovina 30, 10000 Zagreb</item>
    </izvorni_sadrzaj>
    <derivirana_varijabla naziv="DomainObject.Predmet.OstaliListFormatedWithAdress_1">
      <item>Miroslav Marčelja, Drage Gervaisa 14, 10000 Zagreb</item>
      <item>Jasminka Dugandžija, Vranovina 30, 10000 Zagreb</item>
    </derivirana_varijabla>
  </DomainObject.Predmet.OstaliListFormatedWithAdress>
  <DomainObject.Predmet.OstaliListFormatedWithAdressOIB>
    <izvorni_sadrzaj>
      <item>Miroslav Marčelja, OIB 71235998122, Drage Gervaisa 14, 10000 Zagreb</item>
      <item>Jasminka Dugandžija, Vranovina 30, 10000 Zagreb</item>
    </izvorni_sadrzaj>
    <derivirana_varijabla naziv="DomainObject.Predmet.OstaliListFormatedWithAdressOIB_1">
      <item>Miroslav Marčelja, OIB 71235998122, Drage Gervaisa 14, 10000 Zagreb</item>
      <item>Jasminka Dugandžija, Vranovina 30, 10000 Zagreb</item>
    </derivirana_varijabla>
  </DomainObject.Predmet.OstaliListFormatedWithAdressOIB>
  <DomainObject.Predmet.OstaliListNazivFormated>
    <izvorni_sadrzaj>
      <item>Miroslav Marčelja</item>
      <item>Jasminka Dugandžija</item>
    </izvorni_sadrzaj>
    <derivirana_varijabla naziv="DomainObject.Predmet.OstaliListNazivFormated_1">
      <item>Miroslav Marčelja</item>
      <item>Jasminka Dugandžija</item>
    </derivirana_varijabla>
  </DomainObject.Predmet.OstaliListNazivFormated>
  <DomainObject.Predmet.OstaliListNazivFormatedOIB>
    <izvorni_sadrzaj>
      <item>Miroslav Marčelja, OIB 71235998122</item>
      <item>Jasminka Dugandžija</item>
    </izvorni_sadrzaj>
    <derivirana_varijabla naziv="DomainObject.Predmet.OstaliListNazivFormatedOIB_1">
      <item>Miroslav Marčelja, OIB 71235998122</item>
      <item>Jasminka Dugandžija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AURATUS d.o.o. za usluge, trgovinu i graditeljstvo u stečaju</izvorni_sadrzaj>
    <derivirana_varijabla naziv="DomainObject.Predmet.ProtustrankaIDrugi_1">Stečajna masa iza AURATUS d.o.o. za usluge, trgovinu i graditeljstvo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AURATUS d.o.o. za usluge, trgovinu i graditeljstvo u stečaju, OIB 96380775137, Braće Radića 20, 42000 Varaždin</izvorni_sadrzaj>
    <derivirana_varijabla naziv="DomainObject.Predmet.ProtustrankaIDrugiAdressOIB_1">Stečajna masa iza AURATUS d.o.o. za usluge, trgovinu i graditeljstvo u stečaju, OIB 96380775137, Braće Radića 20,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AURATUS d.o.o. za usluge, trgovinu i graditeljstvo u stečaju</item>
      <item>FINA Regionalni centar Zagreb</item>
      <item>Miroslav Marčelja</item>
      <item>Jasminka Dugandžija</item>
    </izvorni_sadrzaj>
    <derivirana_varijabla naziv="DomainObject.Predmet.SudioniciListNaziv_1">
      <item>Stečajna masa iza AURATUS d.o.o. za usluge, trgovinu i graditeljstvo u stečaju</item>
      <item>FINA Regionalni centar Zagreb</item>
      <item>Miroslav Marčelja</item>
      <item>Jasminka Dugandžija</item>
    </derivirana_varijabla>
  </DomainObject.Predmet.SudioniciListNaziv>
  <DomainObject.Predmet.SudioniciListAdressOIB>
    <izvorni_sadrzaj>
      <item>Stečajna masa iza AURATUS d.o.o. za usluge, trgovinu i graditeljstvo u stečaju, OIB 96380775137, Braće Radića 20,42000 Varaždin</item>
      <item>FINA Regionalni centar Zagreb, OIB 85821130368, Trg svibanjskih žrtava 1995. 1,10000 Zagreb</item>
      <item>Miroslav Marčelja, OIB 71235998122, Drage Gervaisa 14,10000 Zagreb</item>
      <item>Jasminka Dugandžija, Vranovina 30,10000 Zagreb</item>
    </izvorni_sadrzaj>
    <derivirana_varijabla naziv="DomainObject.Predmet.SudioniciListAdressOIB_1">
      <item>Stečajna masa iza AURATUS d.o.o. za usluge, trgovinu i graditeljstvo u stečaju, OIB 96380775137, Braće Radića 20,42000 Varaždin</item>
      <item>FINA Regionalni centar Zagreb, OIB 85821130368, Trg svibanjskih žrtava 1995. 1,10000 Zagreb</item>
      <item>Miroslav Marčelja, OIB 71235998122, Drage Gervaisa 14,10000 Zagreb</item>
      <item>Jasminka Dugandžija, Vranovina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96380775137</item>
      <item>, OIB 85821130368</item>
      <item>, OIB 71235998122</item>
      <item>, OIB null</item>
    </izvorni_sadrzaj>
    <derivirana_varijabla naziv="DomainObject.Predmet.SudioniciListNazivOIB_1">
      <item>, OIB 96380775137</item>
      <item>, OIB 85821130368</item>
      <item>, OIB 71235998122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623</properties:Words>
  <properties:Characters>3317</properties:Characters>
  <properties:Lines>78</properties:Lines>
  <properties:Paragraphs>25</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2018-05-24T11:20:00Z</dcterms:created>
  <dc:creator>x</dc:creator>
  <cp:lastModifiedBy>Renata Klokočki</cp:lastModifiedBy>
  <cp:lastPrinted>2018-05-24T12:02:00Z</cp:lastPrinted>
  <dcterms:modified xmlns:xsi="http://www.w3.org/2001/XMLSchema-instance" xsi:type="dcterms:W3CDTF">2018-05-24T12:05:00Z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(Rješenje-ODBACIVANJE prijave tražbine nižih isplatnih redova - čl. 139- AURATUS.docx)</vt:lpwstr>
  </prop:property>
  <prop:property name="CC_coloring" pid="4" fmtid="{D5CDD505-2E9C-101B-9397-08002B2CF9AE}">
    <vt:bool>false</vt:bool>
  </prop:property>
  <prop:property name="BrojStranica" pid="5" fmtid="{D5CDD505-2E9C-101B-9397-08002B2CF9AE}">
    <vt:i4>2</vt:i4>
  </prop:property>
</prop:Properties>
</file>