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79a6a" w14:paraId="2879a6a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7F4348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91DFD">
        <w:t>6184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F4348">
        <w:t>11</w:t>
      </w:r>
      <w:r w:rsidR="00AC4528" w:rsidRPr="00B64234">
        <w:t>.</w:t>
      </w:r>
      <w:r w:rsidR="00BE567D" w:rsidRPr="00B64234">
        <w:t xml:space="preserve"> </w:t>
      </w:r>
      <w:r w:rsidR="007F4348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91DFD">
        <w:t>TOMIĆ INTERIJERI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D91DFD">
        <w:t>Pantovčak 50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D91DFD">
        <w:t>2021406118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91DFD">
        <w:t>102.861,65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F4348">
        <w:t>11</w:t>
      </w:r>
      <w:r w:rsidR="00BE567D" w:rsidRPr="00B64234">
        <w:t xml:space="preserve">. </w:t>
      </w:r>
      <w:r w:rsidR="007F4348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348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91DFD">
      <w:rPr>
        <w:b/>
      </w:rPr>
      <w:t>6184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7F4348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71894"/>
    <w:rsid w:val="00D91DFD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189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189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189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189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1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89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89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89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89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6184</izvorni_sadrzaj>
    <derivirana_varijabla naziv="DomainObject.Predmet.Broj_1">6184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St-6184/2015</izvorni_sadrzaj>
    <derivirana_varijabla naziv="DomainObject.Predmet.OznakaBroj_1">St-6184/2015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TOMIĆ INTERIJERI d.o.o.</izvorni_sadrzaj>
    <derivirana_varijabla naziv="DomainObject.Predmet.ProtustrankaFormated_1">  TOMIĆ INTERIJERI d.o.o.</derivirana_varijabla>
  </DomainObject.Predmet.ProtustrankaFormated>
  <DomainObject.Predmet.ProtustrankaFormatedOIB>
    <izvorni_sadrzaj>  TOMIĆ INTERIJERI d.o.o., OIB 20721406118</izvorni_sadrzaj>
    <derivirana_varijabla naziv="DomainObject.Predmet.ProtustrankaFormatedOIB_1">  TOMIĆ INTERIJERI d.o.o., OIB 20721406118</derivirana_varijabla>
  </DomainObject.Predmet.ProtustrankaFormatedOIB>
  <DomainObject.Predmet.ProtustrankaFormatedWithAdress>
    <izvorni_sadrzaj> TOMIĆ INTERIJERI d.o.o., Pantovčak 50, 10000 Zagreb</izvorni_sadrzaj>
    <derivirana_varijabla naziv="DomainObject.Predmet.ProtustrankaFormatedWithAdress_1"> TOMIĆ INTERIJERI d.o.o., Pantovčak 50, 10000 Zagreb</derivirana_varijabla>
  </DomainObject.Predmet.ProtustrankaFormatedWithAdress>
  <DomainObject.Predmet.ProtustrankaFormatedWithAdressOIB>
    <izvorni_sadrzaj> TOMIĆ INTERIJERI d.o.o., OIB 20721406118, Pantovčak 50, 10000 Zagreb</izvorni_sadrzaj>
    <derivirana_varijabla naziv="DomainObject.Predmet.ProtustrankaFormatedWithAdressOIB_1"> TOMIĆ INTERIJERI d.o.o., OIB 20721406118, Pantovčak 50, 10000 Zagreb</derivirana_varijabla>
  </DomainObject.Predmet.ProtustrankaFormatedWithAdressOIB>
  <DomainObject.Predmet.ProtustrankaWithAdress>
    <izvorni_sadrzaj>TOMIĆ INTERIJERI d.o.o. Pantovčak 50, 10000 Zagreb</izvorni_sadrzaj>
    <derivirana_varijabla naziv="DomainObject.Predmet.ProtustrankaWithAdress_1">TOMIĆ INTERIJERI d.o.o. Pantovčak 50, 10000 Zagreb</derivirana_varijabla>
  </DomainObject.Predmet.ProtustrankaWithAdress>
  <DomainObject.Predmet.ProtustrankaWithAdressOIB>
    <izvorni_sadrzaj>TOMIĆ INTERIJERI d.o.o., OIB 20721406118, Pantovčak 50, 10000 Zagreb</izvorni_sadrzaj>
    <derivirana_varijabla naziv="DomainObject.Predmet.ProtustrankaWithAdressOIB_1">TOMIĆ INTERIJERI d.o.o., OIB 20721406118, Pantovčak 50, 10000 Zagreb</derivirana_varijabla>
  </DomainObject.Predmet.ProtustrankaWithAdressOIB>
  <DomainObject.Predmet.ProtustrankaNazivFormated>
    <izvorni_sadrzaj>TOMIĆ INTERIJERI d.o.o.</izvorni_sadrzaj>
    <derivirana_varijabla naziv="DomainObject.Predmet.ProtustrankaNazivFormated_1">TOMIĆ INTERIJERI d.o.o.</derivirana_varijabla>
  </DomainObject.Predmet.ProtustrankaNazivFormated>
  <DomainObject.Predmet.ProtustrankaNazivFormatedOIB>
    <izvorni_sadrzaj>TOMIĆ INTERIJERI d.o.o., OIB 20721406118</izvorni_sadrzaj>
    <derivirana_varijabla naziv="DomainObject.Predmet.ProtustrankaNazivFormatedOIB_1">TOMIĆ INTERIJERI d.o.o., OIB 20721406118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TOMIĆ INTERIJERI d.o.o.</item>
    </izvorni_sadrzaj>
    <derivirana_varijabla naziv="DomainObject.Predmet.ProtuStrankaListFormated_1">
      <item>TOMIĆ INTERIJERI d.o.o.</item>
    </derivirana_varijabla>
  </DomainObject.Predmet.ProtuStrankaListFormated>
  <DomainObject.Predmet.ProtuStrankaListFormatedOIB>
    <izvorni_sadrzaj>
      <item>TOMIĆ INTERIJERI d.o.o., OIB 20721406118</item>
    </izvorni_sadrzaj>
    <derivirana_varijabla naziv="DomainObject.Predmet.ProtuStrankaListFormatedOIB_1">
      <item>TOMIĆ INTERIJERI d.o.o., OIB 20721406118</item>
    </derivirana_varijabla>
  </DomainObject.Predmet.ProtuStrankaListFormatedOIB>
  <DomainObject.Predmet.ProtuStrankaListFormatedWithAdress>
    <izvorni_sadrzaj>
      <item>TOMIĆ INTERIJERI d.o.o., Pantovčak 50, 10000 Zagreb</item>
    </izvorni_sadrzaj>
    <derivirana_varijabla naziv="DomainObject.Predmet.ProtuStrankaListFormatedWithAdress_1">
      <item>TOMIĆ INTERIJERI d.o.o., Pantovčak 50, 10000 Zagreb</item>
    </derivirana_varijabla>
  </DomainObject.Predmet.ProtuStrankaListFormatedWithAdress>
  <DomainObject.Predmet.ProtuStrankaListFormatedWithAdressOIB>
    <izvorni_sadrzaj>
      <item>TOMIĆ INTERIJERI d.o.o., OIB 20721406118, Pantovčak 50, 10000 Zagreb</item>
    </izvorni_sadrzaj>
    <derivirana_varijabla naziv="DomainObject.Predmet.ProtuStrankaListFormatedWithAdressOIB_1">
      <item>TOMIĆ INTERIJERI d.o.o., OIB 20721406118, Pantovčak 50, 10000 Zagreb</item>
    </derivirana_varijabla>
  </DomainObject.Predmet.ProtuStrankaListFormatedWithAdressOIB>
  <DomainObject.Predmet.ProtuStrankaListNazivFormated>
    <izvorni_sadrzaj>
      <item>TOMIĆ INTERIJERI d.o.o.</item>
    </izvorni_sadrzaj>
    <derivirana_varijabla naziv="DomainObject.Predmet.ProtuStrankaListNazivFormated_1">
      <item>TOMIĆ INTERIJERI d.o.o.</item>
    </derivirana_varijabla>
  </DomainObject.Predmet.ProtuStrankaListNazivFormated>
  <DomainObject.Predmet.ProtuStrankaListNazivFormatedOIB>
    <izvorni_sadrzaj>
      <item>TOMIĆ INTERIJERI d.o.o., OIB 20721406118</item>
    </izvorni_sadrzaj>
    <derivirana_varijabla naziv="DomainObject.Predmet.ProtuStrankaListNazivFormatedOIB_1">
      <item>TOMIĆ INTERIJERI d.o.o., OIB 20721406118</item>
    </derivirana_varijabla>
  </DomainObject.Predmet.ProtuStrankaListNazivFormatedOIB>
  <DomainObject.Predmet.OstaliListFormated>
    <izvorni_sadrzaj>
      <item>IVAN PODRUG</item>
    </izvorni_sadrzaj>
    <derivirana_varijabla naziv="DomainObject.Predmet.OstaliListFormated_1">
      <item>IVAN PODRUG</item>
    </derivirana_varijabla>
  </DomainObject.Predmet.OstaliListFormated>
  <DomainObject.Predmet.OstaliListFormatedOIB>
    <izvorni_sadrzaj>
      <item>IVAN PODRUG, OIB 33636732659</item>
    </izvorni_sadrzaj>
    <derivirana_varijabla naziv="DomainObject.Predmet.OstaliListFormatedOIB_1">
      <item>IVAN PODRUG, OIB 33636732659</item>
    </derivirana_varijabla>
  </DomainObject.Predmet.OstaliListFormatedOIB>
  <DomainObject.Predmet.OstaliListFormatedWithAdress>
    <izvorni_sadrzaj>
      <item>IVAN PODRUG, Pantovčak 50, 10000 Zagreb</item>
    </izvorni_sadrzaj>
    <derivirana_varijabla naziv="DomainObject.Predmet.OstaliListFormatedWithAdress_1">
      <item>IVAN PODRUG, Pantovčak 50, 10000 Zagreb</item>
    </derivirana_varijabla>
  </DomainObject.Predmet.OstaliListFormatedWithAdress>
  <DomainObject.Predmet.OstaliListFormatedWithAdressOIB>
    <izvorni_sadrzaj>
      <item>IVAN PODRUG, OIB 33636732659, Pantovčak 50, 10000 Zagreb</item>
    </izvorni_sadrzaj>
    <derivirana_varijabla naziv="DomainObject.Predmet.OstaliListFormatedWithAdressOIB_1">
      <item>IVAN PODRUG, OIB 33636732659, Pantovčak 50, 10000 Zagreb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TOMIĆ INTERIJERI d.o.o.</izvorni_sadrzaj>
    <derivirana_varijabla naziv="DomainObject.Predmet.ProtustrankaIDrugi_1">TOMIĆ INTERIJERI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TOMIĆ INTERIJERI d.o.o., OIB 20721406118, Pantovčak 50, 10000 Zagreb</izvorni_sadrzaj>
    <derivirana_varijabla naziv="DomainObject.Predmet.ProtustrankaIDrugiAdressOIB_1">TOMIĆ INTERIJERI d.o.o., OIB 20721406118,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TOMIĆ INTERIJERI d.o.o.</item>
      <item>IVAN PODRUG</item>
    </izvorni_sadrzaj>
    <derivirana_varijabla naziv="DomainObject.Predmet.SudioniciListNaziv_1">
      <item>FINA Regionalni centar Zagreb</item>
      <item>TOMIĆ INTERIJERI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TOMIĆ INTERIJERI d.o.o., OIB 20721406118,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TOMIĆ INTERIJERI d.o.o., OIB 20721406118,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20721406118</item>
      <item>, OIB 33636732659</item>
    </izvorni_sadrzaj>
    <derivirana_varijabla naziv="DomainObject.Predmet.SudioniciListNazivOIB_1">
      <item>, OIB 85821130368</item>
      <item>, OIB 20721406118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1403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2016-01-05T09:30:00Z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