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54267cc" w14:textId="54267cc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</w:t>
      </w:r>
      <w:r w:rsidR="00D43662">
        <w:rPr>
          <w:rFonts w:eastAsia="Times New Roman" w:cs="Times New Roman"/>
          <w:b w:val="false"/>
          <w:lang w:eastAsia="hr-HR"/>
        </w:rPr>
        <w:t>-</w:t>
      </w:r>
      <w:r w:rsidR="00613C97">
        <w:rPr>
          <w:rFonts w:eastAsia="Times New Roman" w:cs="Times New Roman"/>
          <w:b w:val="false"/>
          <w:lang w:eastAsia="hr-HR"/>
        </w:rPr>
        <w:t>5899/2016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D43662" w:rsidRDefault="005B5D7E">
      <w:pPr>
        <w:jc w:val="center"/>
      </w:pPr>
      <w:r>
        <w:t>R J E Š E N J E</w:t>
      </w:r>
    </w:p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Pr="00FF1DF3" w:rsidR="00613C97">
        <w:t>M.S.M. d.o.o. u stečaju, Zagreb, Vrisnička 9b, OIB: 2984308524</w:t>
      </w:r>
      <w:r w:rsidR="00613C97">
        <w:t>23</w:t>
      </w:r>
      <w:r w:rsidR="00256ECF">
        <w:t>,</w:t>
      </w:r>
      <w:r>
        <w:t xml:space="preserve"> </w:t>
      </w:r>
      <w:r w:rsidR="00613C97">
        <w:t>12. rujna</w:t>
      </w:r>
      <w:r w:rsidR="00062F98">
        <w:t xml:space="preserve"> 2019.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5B5D7E" w:rsidP="005B5D7E" w:rsidRDefault="005B5D7E">
      <w:pPr>
        <w:jc w:val="center"/>
        <w:rPr>
          <w:b/>
        </w:rPr>
      </w:pPr>
    </w:p>
    <w:p w:rsidR="00613C97" w:rsidP="00613C97" w:rsidRDefault="005B5D7E">
      <w:pPr>
        <w:numPr>
          <w:ilvl w:val="0"/>
          <w:numId w:val="10"/>
        </w:numPr>
        <w:jc w:val="both"/>
      </w:pPr>
      <w:r>
        <w:t xml:space="preserve">Kupcu </w:t>
      </w:r>
      <w:r w:rsidR="00613C97">
        <w:t>Zvonimiru Spajiću, Siegburg, Hohenzollernstr. 114, Njemačka</w:t>
      </w:r>
      <w:r w:rsidR="00D40076">
        <w:t xml:space="preserve">, </w:t>
      </w:r>
      <w:r w:rsidR="00613C97">
        <w:t xml:space="preserve">OIB: 95899961026, </w:t>
      </w:r>
      <w:r w:rsidR="00257651">
        <w:t>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Pr="00FF1DF3" w:rsidR="00613C97">
        <w:t>M.S.M. d.o.o. u stečaju, Zagreb, Vrisnička 9b, OIB: 2984308524</w:t>
      </w:r>
      <w:r w:rsidR="00613C97">
        <w:t xml:space="preserve">23, </w:t>
      </w:r>
      <w:r w:rsidR="00256ECF">
        <w:t xml:space="preserve">upisana </w:t>
      </w:r>
      <w:r w:rsidR="00C61BE6">
        <w:t xml:space="preserve">u zemljišnu knjigu Općinskog suda u </w:t>
      </w:r>
      <w:r w:rsidR="00CD7421">
        <w:t>Zlataru</w:t>
      </w:r>
      <w:r w:rsidR="00C61BE6">
        <w:t xml:space="preserve">, Zemljišnoknjižni odjel </w:t>
      </w:r>
      <w:r w:rsidR="00CD7421">
        <w:t>Donja Stubica</w:t>
      </w:r>
      <w:r w:rsidR="00C61BE6">
        <w:t>, u</w:t>
      </w:r>
      <w:r w:rsidRPr="00C61BE6" w:rsidR="00C61BE6">
        <w:t xml:space="preserve"> </w:t>
      </w:r>
      <w:r w:rsidRPr="00B4214C" w:rsidR="00C61BE6">
        <w:t>z</w:t>
      </w:r>
      <w:r w:rsidR="00613C97">
        <w:t>.k.ul. 1674 k.o. Andraševec 304735 i to:</w:t>
      </w:r>
    </w:p>
    <w:p w:rsidR="00613C97" w:rsidP="00613C97" w:rsidRDefault="00613C97">
      <w:pPr>
        <w:ind w:left="1608"/>
        <w:jc w:val="both"/>
      </w:pPr>
      <w:r>
        <w:t>- k.č.br. 562/1 vinograd Kamenjak površine 73 čhv,</w:t>
      </w:r>
    </w:p>
    <w:p w:rsidR="00613C97" w:rsidP="00613C97" w:rsidRDefault="00613C97">
      <w:pPr>
        <w:ind w:left="1608"/>
        <w:jc w:val="both"/>
      </w:pPr>
      <w:r>
        <w:t>- k.č.br. 562/2 vinograd Kamenjak površine 62 čhv,</w:t>
      </w:r>
    </w:p>
    <w:p w:rsidR="00613C97" w:rsidP="00613C97" w:rsidRDefault="00613C97">
      <w:pPr>
        <w:ind w:left="1608"/>
        <w:jc w:val="both"/>
      </w:pPr>
      <w:r>
        <w:t>- k.č.br. 563/1 vinograd Kamenjak u Kamenjaku površine 177 čhv,</w:t>
      </w:r>
    </w:p>
    <w:p w:rsidR="00613C97" w:rsidP="00613C97" w:rsidRDefault="00613C97">
      <w:pPr>
        <w:ind w:left="1608"/>
        <w:jc w:val="both"/>
      </w:pPr>
      <w:r>
        <w:t>- k.č.br. 563/2 vinograd Kamenjak površine 186 čhv,</w:t>
      </w:r>
    </w:p>
    <w:p w:rsidR="00613C97" w:rsidP="00613C97" w:rsidRDefault="00613C97">
      <w:pPr>
        <w:ind w:left="1608"/>
        <w:jc w:val="both"/>
      </w:pPr>
      <w:r>
        <w:t>- k.č.br. 566 vinograd Kamenjak površine 277 čhv,</w:t>
      </w:r>
    </w:p>
    <w:p w:rsidR="00613C97" w:rsidP="00613C97" w:rsidRDefault="00613C97">
      <w:pPr>
        <w:ind w:left="1608"/>
        <w:jc w:val="both"/>
      </w:pPr>
      <w:r>
        <w:t>- k.č.br. 567/3 šuma Kamenjak površine 62 čhv,</w:t>
      </w:r>
    </w:p>
    <w:p w:rsidR="00613C97" w:rsidP="00613C97" w:rsidRDefault="00613C97">
      <w:pPr>
        <w:ind w:left="1608"/>
        <w:jc w:val="both"/>
      </w:pPr>
      <w:r>
        <w:t>- k.č.br. 567/4 šuma Kamenjak u Kamenjaku površine 71 čhv,</w:t>
      </w:r>
    </w:p>
    <w:p w:rsidR="00256ECF" w:rsidP="00613C97" w:rsidRDefault="00256ECF">
      <w:pPr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613C97">
        <w:rPr>
          <w:lang w:val="en-US"/>
        </w:rPr>
        <w:t>4.992,50</w:t>
      </w:r>
      <w:r w:rsidRPr="004E7503">
        <w:rPr>
          <w:lang w:val="en-US"/>
        </w:rPr>
        <w:t xml:space="preserve"> kn.</w:t>
      </w:r>
    </w:p>
    <w:p w:rsidR="005B5D7E" w:rsidP="005B5D7E" w:rsidRDefault="005B5D7E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Kupac</w:t>
      </w:r>
      <w:r w:rsidR="00956EAB">
        <w:t xml:space="preserve"> </w:t>
      </w:r>
      <w:r w:rsidR="00CD7421">
        <w:t>Zvonimir Spajić, Siegburg, Hohenzollernstr. 114, Njemačka, OIB: 95899961026</w:t>
      </w:r>
      <w:r w:rsidR="00256ECF">
        <w:t>, je dužan u roku od 6</w:t>
      </w:r>
      <w:r>
        <w:t xml:space="preserve">0 dana od dana pravomoćnosti rješenja o dosudi uplatiti razliku kupovnine preko uplaćene jamčevine i to u iznosu od </w:t>
      </w:r>
      <w:r w:rsidR="00CD7421">
        <w:t>3.235,50</w:t>
      </w:r>
      <w:r w:rsidR="00256ECF">
        <w:t xml:space="preserve"> </w:t>
      </w:r>
      <w:r>
        <w:t xml:space="preserve">kn na poseban račun Financijske agencije otvoren za tu namjenu broj IBAN: HR1123900011300028787, model: HR11. </w:t>
      </w:r>
    </w:p>
    <w:p w:rsidR="0083463D" w:rsidP="0083463D" w:rsidRDefault="0083463D">
      <w:pPr>
        <w:pStyle w:val="Odlomakpopisa"/>
      </w:pPr>
    </w:p>
    <w:p w:rsidR="0083463D" w:rsidP="0083463D" w:rsidRDefault="0083463D">
      <w:pPr>
        <w:ind w:left="1608"/>
        <w:contextualSpacing/>
        <w:jc w:val="both"/>
      </w:pPr>
      <w:r>
        <w:t xml:space="preserve">Pod "Poziv na broj" (PNB) kao podatak prvi (P1) treba upisati broj </w:t>
      </w:r>
      <w:r w:rsidR="00CD7421">
        <w:t>173916</w:t>
      </w:r>
      <w:r>
        <w:t xml:space="preserve">, a   kao podatak drugi (P2) treba upisati broj </w:t>
      </w:r>
      <w:r w:rsidR="00CD7421">
        <w:t>114022</w:t>
      </w:r>
      <w:r>
        <w:t xml:space="preserve"> (Lista ponuditelja sa zadnjom najvišom valjanom ponudom u nadmetanju).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Podatak P1 i P2 nužno je odvojiti crticom (-).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CD7421">
        <w:t>Zvonimiru Spajiću, Siegburg, Hohenzollernstr. 114, Njemačka, OIB: 95899961026</w:t>
      </w:r>
      <w:r w:rsidR="00C61BE6">
        <w:t>,</w:t>
      </w:r>
      <w:r>
        <w:t xml:space="preserve"> zaključkom o predaji nakon što ovo rješenje postane pravomoćno, a kupac uplati kupovninu umanjenu za iznos jamčevine.  </w:t>
      </w:r>
    </w:p>
    <w:p w:rsidR="0083463D" w:rsidP="0083463D" w:rsidRDefault="00411538">
      <w:pPr>
        <w:ind w:left="1608"/>
        <w:contextualSpacing/>
        <w:jc w:val="both"/>
      </w:pPr>
      <w:r>
        <w:t xml:space="preserve"> </w:t>
      </w: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CD7421">
        <w:t>im</w:t>
      </w:r>
      <w:r>
        <w:t xml:space="preserve">  nekretnin</w:t>
      </w:r>
      <w:r w:rsidR="00CD7421">
        <w:t>ama</w:t>
      </w:r>
      <w:r>
        <w:t xml:space="preserve"> na</w:t>
      </w:r>
      <w:r w:rsidR="00C61BE6">
        <w:t>kon pravomoćnosti ovog rješenja i</w:t>
      </w:r>
      <w:r>
        <w:t xml:space="preserve"> nakon uplate razlike kupovnine navedene u točki III. ovog rješenja.</w:t>
      </w:r>
    </w:p>
    <w:p w:rsidR="0083463D" w:rsidP="0083463D" w:rsidRDefault="0083463D">
      <w:pPr>
        <w:pStyle w:val="Odlomakpopisa"/>
        <w:ind w:left="1608"/>
        <w:jc w:val="both"/>
      </w:pPr>
    </w:p>
    <w:p w:rsidR="00CD7421" w:rsidP="00CD7421" w:rsidRDefault="0083463D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Pr="00B4214C" w:rsidR="00C61BE6">
        <w:t xml:space="preserve">z.k.ul. </w:t>
      </w:r>
      <w:r w:rsidR="00CD7421">
        <w:t>1674 k.o. Andraševec 304735, k.č.br. 562/1 vinograd Kamenjak površine 73 čhv, k.č.br. 562/2 vinograd Kamenjak površine 62 čhv, k.č.br. 563/1 vinograd Kamenjak u Kamenjaku površine 177 čhv, k.č.br. 563/2 vinograd Kamenjak površine 186 čhv, k.č.br. 566 vinograd Kamenjak površine 277 čhv, k.č.br. 567/3 šuma Kamenjak površine 62 čhv, k.č.br. 567/4 šuma Kamenjak u Kamenjaku površine 71 čhv:</w:t>
      </w:r>
    </w:p>
    <w:p w:rsidR="00C61BE6" w:rsidP="00CD7421" w:rsidRDefault="00CD7421">
      <w:pPr>
        <w:pStyle w:val="Odlomakpopisa"/>
        <w:ind w:left="1713"/>
        <w:jc w:val="both"/>
      </w:pPr>
      <w:r>
        <w:t xml:space="preserve">- </w:t>
      </w:r>
      <w:r w:rsidR="00C61BE6">
        <w:t xml:space="preserve">zabilježbe pod </w:t>
      </w:r>
      <w:r w:rsidR="00411538">
        <w:t xml:space="preserve">brojem </w:t>
      </w:r>
      <w:r w:rsidR="00C61BE6">
        <w:t>Z</w:t>
      </w:r>
      <w:r>
        <w:t>-5608/17 od 16.06.2017.,</w:t>
      </w:r>
    </w:p>
    <w:p w:rsidR="00CD7421" w:rsidP="00CD7421" w:rsidRDefault="00CD7421">
      <w:pPr>
        <w:pStyle w:val="Odlomakpopisa"/>
        <w:ind w:left="1713"/>
        <w:jc w:val="both"/>
      </w:pPr>
      <w:r>
        <w:t>- zabilježbe pod brojem Z-10801/18 od 9. listopada 2018.,</w:t>
      </w:r>
    </w:p>
    <w:p w:rsidR="00CD7421" w:rsidP="00CD7421" w:rsidRDefault="00CD7421">
      <w:pPr>
        <w:pStyle w:val="Odlomakpopisa"/>
        <w:ind w:left="1713"/>
        <w:jc w:val="both"/>
      </w:pPr>
      <w:r>
        <w:t>- založnog prava u korist republika Hrvatska, Ministarstvo financija, Porezna uprava, Područni ured Split, za iznos od 85.502,80 kn, upisanog pod brojem Z-690/11 od 2. svibnja 2011.,</w:t>
      </w:r>
    </w:p>
    <w:p w:rsidR="00CD7421" w:rsidP="00CD7421" w:rsidRDefault="00CD7421">
      <w:pPr>
        <w:pStyle w:val="Odlomakpopisa"/>
        <w:ind w:left="1713"/>
        <w:jc w:val="both"/>
      </w:pPr>
      <w:r>
        <w:t>- založnog prava u korist Republika Hrvatska, Ministarstvo financija, Porezna uprava, Područni ured Zagreb, za iznos od 369.524,73 kn, upisanog pod brojem Z-328/14 od 17.02.2014.,</w:t>
      </w:r>
    </w:p>
    <w:p w:rsidR="0083463D" w:rsidP="0083463D" w:rsidRDefault="0083463D">
      <w:pPr>
        <w:ind w:left="1608"/>
        <w:contextualSpacing/>
        <w:jc w:val="both"/>
      </w:pPr>
      <w:r>
        <w:t>nakon pravomoćnosti ovog rješenja i nakon što kupac plati razliku kupovnine.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83463D" w:rsidP="0083463D" w:rsidRDefault="0083463D">
      <w:pPr>
        <w:pStyle w:val="Odlomakpopisa"/>
        <w:ind w:left="1608"/>
        <w:jc w:val="both"/>
      </w:pPr>
    </w:p>
    <w:p w:rsidR="000B63F9" w:rsidP="000B63F9" w:rsidRDefault="00187593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0B63F9">
        <w:t>prodaja će se oglasiti nevažećom te će se odrediti nova prodaja uz uvjete određene za prodaju koja je oglašena nevažećom.</w:t>
      </w:r>
    </w:p>
    <w:p w:rsidR="000B63F9" w:rsidP="000B63F9" w:rsidRDefault="000B63F9">
      <w:pPr>
        <w:pStyle w:val="Odlomakpopisa"/>
        <w:ind w:left="1713"/>
        <w:jc w:val="both"/>
      </w:pPr>
    </w:p>
    <w:p w:rsidR="00187593" w:rsidP="000B63F9" w:rsidRDefault="00187593">
      <w:pPr>
        <w:pStyle w:val="Odlomakpopisa"/>
        <w:ind w:left="1560"/>
        <w:jc w:val="both"/>
      </w:pPr>
      <w:r>
        <w:t>Iz položene jamčevine namirit će se troškovi nove prodaje i naknaditi razlika između kupovnine postignute na prijašnjoj i novoj prodaji.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DD63BD">
        <w:t xml:space="preserve"> </w:t>
      </w:r>
      <w:r>
        <w:t xml:space="preserve">sudu u </w:t>
      </w:r>
      <w:r w:rsidR="000B63F9">
        <w:t>Zlataru</w:t>
      </w:r>
      <w:r>
        <w:t xml:space="preserve">, Zemljišnoknjižni odjel </w:t>
      </w:r>
      <w:r w:rsidR="000B63F9">
        <w:t>Donja Stubica</w:t>
      </w:r>
      <w:r>
        <w:t xml:space="preserve"> zabilježiti u zemljišnim knjigama dosudu nekretnin</w:t>
      </w:r>
      <w:r w:rsidR="000B63F9">
        <w:t>a</w:t>
      </w:r>
      <w:r>
        <w:t xml:space="preserve"> naveden</w:t>
      </w:r>
      <w:r w:rsidR="000B63F9">
        <w:t>ih</w:t>
      </w:r>
      <w:r>
        <w:t xml:space="preserve"> u točki I. ovog rješenja.</w:t>
      </w:r>
    </w:p>
    <w:p w:rsidR="00542CEE" w:rsidP="0083463D" w:rsidRDefault="00542CEE">
      <w:pPr>
        <w:ind w:firstLine="708"/>
        <w:jc w:val="center"/>
      </w:pPr>
    </w:p>
    <w:p w:rsidR="00D40076" w:rsidP="0083463D" w:rsidRDefault="00D40076">
      <w:pPr>
        <w:ind w:firstLine="708"/>
        <w:jc w:val="center"/>
      </w:pPr>
    </w:p>
    <w:p w:rsidR="0083463D" w:rsidP="0083463D" w:rsidRDefault="0083463D">
      <w:pPr>
        <w:ind w:firstLine="708"/>
        <w:jc w:val="center"/>
      </w:pPr>
      <w:r>
        <w:t>Obrazloženje</w:t>
      </w:r>
    </w:p>
    <w:p w:rsidR="00D60E68" w:rsidP="0083463D" w:rsidRDefault="00D60E68">
      <w:pPr>
        <w:ind w:firstLine="708"/>
        <w:jc w:val="center"/>
      </w:pPr>
    </w:p>
    <w:p w:rsidR="0083463D" w:rsidP="0083463D" w:rsidRDefault="0083463D">
      <w:pPr>
        <w:ind w:firstLine="708"/>
        <w:jc w:val="center"/>
        <w:rPr>
          <w:b/>
        </w:rPr>
      </w:pPr>
    </w:p>
    <w:p w:rsidR="0083463D" w:rsidP="0083463D" w:rsidRDefault="0083463D">
      <w:pPr>
        <w:ind w:firstLine="708"/>
        <w:jc w:val="both"/>
      </w:pPr>
      <w:r>
        <w:t>Nekretnin</w:t>
      </w:r>
      <w:r w:rsidR="000B63F9">
        <w:t>e</w:t>
      </w:r>
      <w:r>
        <w:t xml:space="preserve"> stečajnog dužnika naveden</w:t>
      </w:r>
      <w:r w:rsidR="000B63F9">
        <w:t>e</w:t>
      </w:r>
      <w:r>
        <w:t xml:space="preserve"> u izreci ovog rješenja prodavala se u stečajnom postupku na prijedlog stečajnog upravitelja temeljem odredbe čl. 247. st. 1. Stečajnog zakona (Narodne novine broj 71/15, </w:t>
      </w:r>
      <w:r w:rsidR="00DD63BD">
        <w:t xml:space="preserve">104/17, </w:t>
      </w:r>
      <w:r>
        <w:t>dalje:SZ).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>Prodaju nekretnin</w:t>
      </w:r>
      <w:r w:rsidR="000B63F9">
        <w:t>a</w:t>
      </w:r>
      <w:r>
        <w:t xml:space="preserve"> stečajnog dužnika provodila je Financijska agencija (dalje:FINA) elektroničkom javnom dražbom.</w:t>
      </w:r>
    </w:p>
    <w:p w:rsidR="0083463D" w:rsidP="0083463D" w:rsidRDefault="0083463D">
      <w:pPr>
        <w:ind w:firstLine="708"/>
        <w:jc w:val="both"/>
      </w:pPr>
    </w:p>
    <w:p w:rsidR="000B63F9" w:rsidP="00D40076" w:rsidRDefault="0083463D">
      <w:pPr>
        <w:ind w:firstLine="708"/>
        <w:jc w:val="both"/>
      </w:pPr>
      <w:r>
        <w:t xml:space="preserve">Na </w:t>
      </w:r>
      <w:r w:rsidR="000B63F9">
        <w:t>trećoj</w:t>
      </w:r>
      <w:r>
        <w:t xml:space="preserve"> dražbi radi prodaje dužnikov</w:t>
      </w:r>
      <w:r w:rsidR="000B63F9">
        <w:t>ih</w:t>
      </w:r>
      <w:r>
        <w:t xml:space="preserve"> nekretnin</w:t>
      </w:r>
      <w:r w:rsidR="000B63F9">
        <w:t>a</w:t>
      </w:r>
      <w:r>
        <w:t xml:space="preserve"> kao u izreci rješenja sudjelova</w:t>
      </w:r>
      <w:r w:rsidR="000B63F9">
        <w:t>o je jedan ponuditelj s valjanom ponudom</w:t>
      </w:r>
      <w:r w:rsidRPr="000B63F9" w:rsidR="000B63F9">
        <w:t xml:space="preserve"> </w:t>
      </w:r>
      <w:r w:rsidR="000B63F9">
        <w:t xml:space="preserve">i to </w:t>
      </w:r>
      <w:r w:rsidRPr="000B63F9" w:rsidR="000B63F9">
        <w:t xml:space="preserve">Zvonimir Spajić, Siegburg, Hohenzollernstr. </w:t>
      </w:r>
      <w:r w:rsidR="000B63F9">
        <w:t>114, Njemačka, OIB: 95899961026.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Prema Izvještaju o provedenoj elektroničkoj javnoj dražbi od </w:t>
      </w:r>
      <w:r w:rsidR="000B63F9">
        <w:t>4. rujna</w:t>
      </w:r>
      <w:r w:rsidR="00DD63BD">
        <w:t xml:space="preserve"> </w:t>
      </w:r>
      <w:r w:rsidR="00187593">
        <w:t>2019</w:t>
      </w:r>
      <w:r>
        <w:t xml:space="preserve">., zaprimljenog na sudu </w:t>
      </w:r>
      <w:r w:rsidR="000B63F9">
        <w:t>9. rujna</w:t>
      </w:r>
      <w:r w:rsidR="00187593">
        <w:t xml:space="preserve"> 2019</w:t>
      </w:r>
      <w:r>
        <w:t xml:space="preserve">., proizlazi da je ponuditelj </w:t>
      </w:r>
      <w:r w:rsidR="000B63F9">
        <w:t xml:space="preserve">Zvonimir Spajić, Siegburg, Hohenzollernstr. 114, Njemačka, OIB: 95899961026, </w:t>
      </w:r>
      <w:r w:rsidR="00187593">
        <w:t>dao</w:t>
      </w:r>
      <w:r w:rsidR="00956EAB">
        <w:t xml:space="preserve"> najv</w:t>
      </w:r>
      <w:r w:rsidR="003041F5">
        <w:t>eću</w:t>
      </w:r>
      <w:r w:rsidR="00956EAB">
        <w:t xml:space="preserve"> v</w:t>
      </w:r>
      <w:r w:rsidR="00187593">
        <w:t xml:space="preserve">aljanu ponudu u iznosu </w:t>
      </w:r>
      <w:r w:rsidR="00D60E68">
        <w:t xml:space="preserve">od </w:t>
      </w:r>
      <w:r w:rsidR="000B63F9">
        <w:t>4.992,50</w:t>
      </w:r>
      <w:r w:rsidR="00B87347">
        <w:t xml:space="preserve"> kn.</w:t>
      </w:r>
    </w:p>
    <w:p w:rsidR="0083463D" w:rsidP="0083463D" w:rsidRDefault="0083463D">
      <w:pPr>
        <w:ind w:firstLine="708"/>
        <w:jc w:val="both"/>
      </w:pPr>
    </w:p>
    <w:p w:rsidR="00187593" w:rsidP="0083463D" w:rsidRDefault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E8548A">
        <w:t>Zvonimir Spajić, Siegburg, Hohenzollernstr. 114, Njemačka, OIB: 95899961026,</w:t>
      </w:r>
      <w:r w:rsidR="00DD63BD">
        <w:t xml:space="preserve"> </w:t>
      </w:r>
      <w:r w:rsidR="003041F5">
        <w:t>ponudio najve</w:t>
      </w:r>
      <w:r>
        <w:t>ću cijenu i da su ispunjene pretpostavke da mu se dosudi nekretnina.</w:t>
      </w:r>
    </w:p>
    <w:p w:rsidR="00187593" w:rsidP="0083463D" w:rsidRDefault="0018759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DD63BD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="00187593" w:rsidP="0083463D" w:rsidRDefault="00187593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E8548A">
        <w:t>12. rujna</w:t>
      </w:r>
      <w:r w:rsidR="008C0849">
        <w:t xml:space="preserve"> 2019.</w:t>
      </w:r>
    </w:p>
    <w:p w:rsidR="0013206B" w:rsidP="005B5D7E" w:rsidRDefault="0013206B">
      <w:pPr>
        <w:jc w:val="center"/>
      </w:pP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D60E68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3E522E">
        <w:t>, v.r.</w:t>
      </w:r>
    </w:p>
    <w:p w:rsidR="003E522E" w:rsidP="00952D10" w:rsidRDefault="003E522E">
      <w:pPr>
        <w:jc w:val="center"/>
      </w:pPr>
    </w:p>
    <w:p w:rsidR="00E8548A" w:rsidP="00952D10" w:rsidRDefault="003E522E">
      <w:pPr>
        <w:jc w:val="center"/>
      </w:pPr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Draženka Prpić</w:t>
      </w:r>
    </w:p>
    <w:p w:rsidR="005B5D7E" w:rsidP="005B5D7E" w:rsidRDefault="005B5D7E">
      <w:pPr>
        <w:jc w:val="center"/>
      </w:pP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5B5D7E" w:rsidP="005B5D7E" w:rsidRDefault="005B5D7E">
      <w:pPr>
        <w:jc w:val="center"/>
        <w:rPr>
          <w:b/>
        </w:rPr>
      </w:pPr>
    </w:p>
    <w:p w:rsidR="00E8548A" w:rsidP="005B5D7E" w:rsidRDefault="00E8548A">
      <w:pPr>
        <w:jc w:val="center"/>
        <w:rPr>
          <w:b/>
        </w:rPr>
      </w:pPr>
    </w:p>
    <w:p w:rsidR="00E8548A" w:rsidP="005B5D7E" w:rsidRDefault="00E8548A">
      <w:pPr>
        <w:jc w:val="center"/>
        <w:rPr>
          <w:b/>
        </w:rPr>
      </w:pPr>
    </w:p>
    <w:p w:rsidR="00E8548A" w:rsidP="005B5D7E" w:rsidRDefault="00E8548A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5B5D7E" w:rsidP="00B87347" w:rsidRDefault="005B5D7E">
      <w:pPr>
        <w:numPr>
          <w:ilvl w:val="0"/>
          <w:numId w:val="20"/>
        </w:numPr>
      </w:pPr>
      <w:r>
        <w:t xml:space="preserve">Kupac </w:t>
      </w:r>
      <w:r w:rsidR="00E8548A">
        <w:t>Zvonimir Spajić</w:t>
      </w:r>
    </w:p>
    <w:p w:rsidR="00E8548A" w:rsidP="00B87347" w:rsidRDefault="00E8548A">
      <w:pPr>
        <w:numPr>
          <w:ilvl w:val="0"/>
          <w:numId w:val="20"/>
        </w:numPr>
      </w:pPr>
      <w:r>
        <w:t>Stečajni upravitelj Tomislav Orehovec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DD63BD">
        <w:t xml:space="preserve"> </w:t>
      </w:r>
      <w:r>
        <w:t xml:space="preserve">sud u </w:t>
      </w:r>
      <w:r w:rsidR="00E8548A">
        <w:t>Zlataru</w:t>
      </w:r>
      <w:r w:rsidR="00DD63BD">
        <w:t>,</w:t>
      </w:r>
      <w:r>
        <w:t xml:space="preserve"> ZK odjel </w:t>
      </w:r>
      <w:r w:rsidR="00E8548A">
        <w:t>Donja Stubica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E8548A">
        <w:t>Donja Stubica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22E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7119DD" w:rsidP="005B5D7E" w:rsidRDefault="005B5D7E">
    <w:pPr>
      <w:pStyle w:val="Zaglavlje"/>
      <w:jc w:val="right"/>
    </w:pPr>
    <w:r>
      <w:t>1 St-</w:t>
    </w:r>
    <w:r w:rsidR="00E8548A">
      <w:t>5899/2016</w:t>
    </w:r>
  </w:p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72F4A77"/>
    <w:multiLevelType w:val="hybridMultilevel"/>
    <w:tmpl w:val="31722D9E"/>
    <w:lvl w:ilvl="0" w:tplc="004A8D1E">
      <w:start w:val="1"/>
      <w:numFmt w:val="upperRoman"/>
      <w:lvlText w:val="%1."/>
      <w:lvlJc w:val="left"/>
      <w:pPr>
        <w:ind w:left="1432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92" w:hanging="360"/>
      </w:pPr>
    </w:lvl>
    <w:lvl w:ilvl="2" w:tplc="041A001B" w:tentative="true">
      <w:start w:val="1"/>
      <w:numFmt w:val="lowerRoman"/>
      <w:lvlText w:val="%3."/>
      <w:lvlJc w:val="right"/>
      <w:pPr>
        <w:ind w:left="2512" w:hanging="180"/>
      </w:pPr>
    </w:lvl>
    <w:lvl w:ilvl="3" w:tplc="041A000F" w:tentative="true">
      <w:start w:val="1"/>
      <w:numFmt w:val="decimal"/>
      <w:lvlText w:val="%4."/>
      <w:lvlJc w:val="left"/>
      <w:pPr>
        <w:ind w:left="3232" w:hanging="360"/>
      </w:pPr>
    </w:lvl>
    <w:lvl w:ilvl="4" w:tplc="041A0019" w:tentative="true">
      <w:start w:val="1"/>
      <w:numFmt w:val="lowerLetter"/>
      <w:lvlText w:val="%5."/>
      <w:lvlJc w:val="left"/>
      <w:pPr>
        <w:ind w:left="3952" w:hanging="360"/>
      </w:pPr>
    </w:lvl>
    <w:lvl w:ilvl="5" w:tplc="041A001B" w:tentative="true">
      <w:start w:val="1"/>
      <w:numFmt w:val="lowerRoman"/>
      <w:lvlText w:val="%6."/>
      <w:lvlJc w:val="right"/>
      <w:pPr>
        <w:ind w:left="4672" w:hanging="180"/>
      </w:pPr>
    </w:lvl>
    <w:lvl w:ilvl="6" w:tplc="041A000F" w:tentative="true">
      <w:start w:val="1"/>
      <w:numFmt w:val="decimal"/>
      <w:lvlText w:val="%7."/>
      <w:lvlJc w:val="left"/>
      <w:pPr>
        <w:ind w:left="5392" w:hanging="360"/>
      </w:pPr>
    </w:lvl>
    <w:lvl w:ilvl="7" w:tplc="041A0019" w:tentative="true">
      <w:start w:val="1"/>
      <w:numFmt w:val="lowerLetter"/>
      <w:lvlText w:val="%8."/>
      <w:lvlJc w:val="left"/>
      <w:pPr>
        <w:ind w:left="6112" w:hanging="360"/>
      </w:pPr>
    </w:lvl>
    <w:lvl w:ilvl="8" w:tplc="041A001B" w:tentative="true">
      <w:start w:val="1"/>
      <w:numFmt w:val="lowerRoman"/>
      <w:lvlText w:val="%9."/>
      <w:lvlJc w:val="right"/>
      <w:pPr>
        <w:ind w:left="6832" w:hanging="180"/>
      </w:pPr>
    </w:lvl>
  </w:abstractNum>
  <w:abstractNum w:abstractNumId="4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7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8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4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7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8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9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20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3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4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5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6">
    <w:nsid w:val="7928414E"/>
    <w:multiLevelType w:val="hybridMultilevel"/>
    <w:tmpl w:val="078E28C2"/>
    <w:lvl w:ilvl="0" w:tplc="94366C52">
      <w:start w:val="1"/>
      <w:numFmt w:val="decimal"/>
      <w:lvlText w:val="%1)"/>
      <w:lvlJc w:val="left"/>
      <w:pPr>
        <w:ind w:left="178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2505" w:hanging="360"/>
      </w:pPr>
    </w:lvl>
    <w:lvl w:ilvl="2" w:tplc="041A001B" w:tentative="true">
      <w:start w:val="1"/>
      <w:numFmt w:val="lowerRoman"/>
      <w:lvlText w:val="%3."/>
      <w:lvlJc w:val="right"/>
      <w:pPr>
        <w:ind w:left="3225" w:hanging="180"/>
      </w:pPr>
    </w:lvl>
    <w:lvl w:ilvl="3" w:tplc="041A000F" w:tentative="true">
      <w:start w:val="1"/>
      <w:numFmt w:val="decimal"/>
      <w:lvlText w:val="%4."/>
      <w:lvlJc w:val="left"/>
      <w:pPr>
        <w:ind w:left="3945" w:hanging="360"/>
      </w:pPr>
    </w:lvl>
    <w:lvl w:ilvl="4" w:tplc="041A0019" w:tentative="true">
      <w:start w:val="1"/>
      <w:numFmt w:val="lowerLetter"/>
      <w:lvlText w:val="%5."/>
      <w:lvlJc w:val="left"/>
      <w:pPr>
        <w:ind w:left="4665" w:hanging="360"/>
      </w:pPr>
    </w:lvl>
    <w:lvl w:ilvl="5" w:tplc="041A001B" w:tentative="true">
      <w:start w:val="1"/>
      <w:numFmt w:val="lowerRoman"/>
      <w:lvlText w:val="%6."/>
      <w:lvlJc w:val="right"/>
      <w:pPr>
        <w:ind w:left="5385" w:hanging="180"/>
      </w:pPr>
    </w:lvl>
    <w:lvl w:ilvl="6" w:tplc="041A000F" w:tentative="true">
      <w:start w:val="1"/>
      <w:numFmt w:val="decimal"/>
      <w:lvlText w:val="%7."/>
      <w:lvlJc w:val="left"/>
      <w:pPr>
        <w:ind w:left="6105" w:hanging="360"/>
      </w:pPr>
    </w:lvl>
    <w:lvl w:ilvl="7" w:tplc="041A0019" w:tentative="true">
      <w:start w:val="1"/>
      <w:numFmt w:val="lowerLetter"/>
      <w:lvlText w:val="%8."/>
      <w:lvlJc w:val="left"/>
      <w:pPr>
        <w:ind w:left="6825" w:hanging="360"/>
      </w:pPr>
    </w:lvl>
    <w:lvl w:ilvl="8" w:tplc="041A001B" w:tentative="true">
      <w:start w:val="1"/>
      <w:numFmt w:val="lowerRoman"/>
      <w:lvlText w:val="%9."/>
      <w:lvlJc w:val="right"/>
      <w:pPr>
        <w:ind w:left="7545" w:hanging="180"/>
      </w:pPr>
    </w:lvl>
  </w:abstractNum>
  <w:abstractNum w:abstractNumId="27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21"/>
  </w:num>
  <w:num w:numId="8">
    <w:abstractNumId w:val="4"/>
  </w:num>
  <w:num w:numId="9">
    <w:abstractNumId w:val="8"/>
  </w:num>
  <w:num w:numId="10">
    <w:abstractNumId w:val="19"/>
  </w:num>
  <w:num w:numId="11">
    <w:abstractNumId w:val="24"/>
  </w:num>
  <w:num w:numId="12">
    <w:abstractNumId w:val="2"/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3"/>
  </w:num>
  <w:num w:numId="16">
    <w:abstractNumId w:val="9"/>
  </w:num>
  <w:num w:numId="17">
    <w:abstractNumId w:val="1"/>
  </w:num>
  <w:num w:numId="18">
    <w:abstractNumId w:val="27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6"/>
  </w:num>
  <w:num w:numId="23">
    <w:abstractNumId w:val="15"/>
  </w:num>
  <w:num w:numId="24">
    <w:abstractNumId w:val="6"/>
  </w:num>
  <w:num w:numId="25">
    <w:abstractNumId w:val="13"/>
  </w:num>
  <w:num w:numId="26">
    <w:abstractNumId w:val="25"/>
  </w:num>
  <w:num w:numId="27">
    <w:abstractNumId w:val="22"/>
  </w:num>
  <w:num w:numId="28">
    <w:abstractNumId w:val="17"/>
  </w:num>
  <w:num w:numId="29">
    <w:abstractNumId w:val="26"/>
  </w:num>
  <w:num w:numId="30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B63F9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6ECF"/>
    <w:rsid w:val="00257651"/>
    <w:rsid w:val="0028243D"/>
    <w:rsid w:val="0028453A"/>
    <w:rsid w:val="002A4A29"/>
    <w:rsid w:val="002B1BE3"/>
    <w:rsid w:val="002C07B9"/>
    <w:rsid w:val="002C5A29"/>
    <w:rsid w:val="003041F5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E522E"/>
    <w:rsid w:val="003F59EF"/>
    <w:rsid w:val="00407749"/>
    <w:rsid w:val="00411538"/>
    <w:rsid w:val="004137C9"/>
    <w:rsid w:val="004338E4"/>
    <w:rsid w:val="00445891"/>
    <w:rsid w:val="00445A6E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2CEE"/>
    <w:rsid w:val="00543696"/>
    <w:rsid w:val="00550590"/>
    <w:rsid w:val="00551318"/>
    <w:rsid w:val="00567FEE"/>
    <w:rsid w:val="0058326B"/>
    <w:rsid w:val="005A5766"/>
    <w:rsid w:val="005B46E8"/>
    <w:rsid w:val="005B5D7E"/>
    <w:rsid w:val="005C63BF"/>
    <w:rsid w:val="005C6F27"/>
    <w:rsid w:val="005C79FE"/>
    <w:rsid w:val="005D06CE"/>
    <w:rsid w:val="005D4635"/>
    <w:rsid w:val="005D6A12"/>
    <w:rsid w:val="005E43FC"/>
    <w:rsid w:val="006014AF"/>
    <w:rsid w:val="00613C97"/>
    <w:rsid w:val="00614EE4"/>
    <w:rsid w:val="0062734C"/>
    <w:rsid w:val="00655FE7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56EAB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87347"/>
    <w:rsid w:val="00B918B5"/>
    <w:rsid w:val="00B934AE"/>
    <w:rsid w:val="00B967EF"/>
    <w:rsid w:val="00BB4D95"/>
    <w:rsid w:val="00BB7F05"/>
    <w:rsid w:val="00BC099D"/>
    <w:rsid w:val="00C3165A"/>
    <w:rsid w:val="00C32F2D"/>
    <w:rsid w:val="00C61BE6"/>
    <w:rsid w:val="00C622D5"/>
    <w:rsid w:val="00C7670D"/>
    <w:rsid w:val="00C829CD"/>
    <w:rsid w:val="00C971E7"/>
    <w:rsid w:val="00CD7421"/>
    <w:rsid w:val="00CF01AD"/>
    <w:rsid w:val="00D17F06"/>
    <w:rsid w:val="00D40076"/>
    <w:rsid w:val="00D4324B"/>
    <w:rsid w:val="00D43662"/>
    <w:rsid w:val="00D461F0"/>
    <w:rsid w:val="00D546F8"/>
    <w:rsid w:val="00D5522B"/>
    <w:rsid w:val="00D60363"/>
    <w:rsid w:val="00D60E68"/>
    <w:rsid w:val="00D6478B"/>
    <w:rsid w:val="00D96FBC"/>
    <w:rsid w:val="00DA6E35"/>
    <w:rsid w:val="00DB6215"/>
    <w:rsid w:val="00DC1171"/>
    <w:rsid w:val="00DD63BD"/>
    <w:rsid w:val="00DF65CD"/>
    <w:rsid w:val="00DF68BD"/>
    <w:rsid w:val="00E12B73"/>
    <w:rsid w:val="00E26C39"/>
    <w:rsid w:val="00E45EF2"/>
    <w:rsid w:val="00E545D6"/>
    <w:rsid w:val="00E80B4A"/>
    <w:rsid w:val="00E8548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E52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522E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E522E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E522E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E522E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rsid w:val="003E522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E522E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22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522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522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522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3E52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522E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  <item>Županijsko državno odvjetništvo u Karlovcu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  <item>Županijsko državno odvjetništvo u Karlovcu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  <item>Županijsko državno odvjetništvo u Karlovcu, OIB 96351974803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  <item>Županijsko državno odvjetništvo u Karlovcu, OIB 96351974803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  <item>Županijsko državno odvjetništvo u Karlovcu, Trg hrvatskih branitelja 1, 47000 Karlovac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  <item>Županijsko državno odvjetništvo u Karlovcu, OIB 96351974803, Trg hrvatskih branitelja 1, 47000 Karlovac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  <item>Županijsko državno odvjetništvo u Karlovcu</item>
    </izvorni_sadrzaj>
    <derivirana_varijabla naziv="DomainObject.Predmet.OstaliListNazivFormated_1">
      <item>Mladen Sokolić</item>
      <item>Verica Sokolić</item>
      <item>ŽUPANIJSKO DRŽAVNO ODVJETNIŠTVO  ZAGREB</item>
      <item>Marko Fak</item>
      <item>Županijsko državno odvjetništvo u Karlovcu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  <item>Županijsko državno odvjetništvo u Karlovcu, OIB 96351974803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  <item>Županijsko državno odvjetništvo u Karlovcu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  <item>Županijsko državno odvjetništvo u Karlovcu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  <item>Županijsko državno odvjetništvo u Karlovcu, OIB 96351974803, Trg hrvatskih branitelja 1,47000 Karlovac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  <item>, OIB 25300508272</item>
      <item>, OIB null</item>
      <item>, OIB 96351974803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  <item>, OIB 25300508272</item>
      <item>, OIB null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14. svibnja 2019.</izvorni_sadrzaj>
    <derivirana_varijabla naziv="DomainObject.PredzadnjaOdlukaIzPredmeta.DatumDonosenjaOdluke_1">14. svibnja 2019.</derivirana_varijabla>
  </DomainObject.PredzadnjaOdlukaIzPredmeta.DatumDonosenjaOdluke>
  <DomainObject.PredzadnjaOdlukaIzPredmeta.Oznaka>
    <izvorni_sadrzaj>St-5899/2016-99</izvorni_sadrzaj>
    <derivirana_varijabla naziv="DomainObject.PredzadnjaOdlukaIzPredmeta.Oznaka_1">St-5899/2016-99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71C0D-298F-4814-961B-CCEC20404D8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952</properties:Words>
  <properties:Characters>5304</properties:Characters>
  <properties:Lines>161</properties:Lines>
  <properties:Paragraphs>57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2019-09-12T11:48:00Z</dcterms:created>
  <dc:creator>Korisnik</dc:creator>
  <cp:lastModifiedBy>Draženka Prpić</cp:lastModifiedBy>
  <cp:lastPrinted>2019-09-12T11:51:00Z</cp:lastPrinted>
  <dcterms:modified xmlns:xsi="http://www.w3.org/2001/XMLSchema-instance" xsi:type="dcterms:W3CDTF">2019-09-12T11:51:00Z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nekretnine-MSM d.o.o.-ST-5899-16-PRODAJA PREKO FINE-kupac Zvonimir Spajić.docx)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