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8d73" w14:paraId="9158d73" w:rsidRDefault="00284624" w:rsidP="00284624" w:rsidR="0028462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>IZVJEŠĆE  STEČAJNOG  UPRAVITELJA O TIJEKU STEČAJNOG POSTUPKA I STANJU ST</w:t>
      </w:r>
      <w:r w:rsidR="004515D8">
        <w:rPr>
          <w:b/>
          <w:sz w:val="24"/>
          <w:szCs w:val="24"/>
        </w:rPr>
        <w:t>EČAJN</w:t>
      </w:r>
      <w:r w:rsidR="00E90C78">
        <w:rPr>
          <w:b/>
          <w:sz w:val="24"/>
          <w:szCs w:val="24"/>
        </w:rPr>
        <w:t>E   MASE ZA RAZDOBLJE 01.07.2018.-30.09</w:t>
      </w:r>
      <w:r w:rsidR="00023961">
        <w:rPr>
          <w:b/>
          <w:sz w:val="24"/>
          <w:szCs w:val="24"/>
        </w:rPr>
        <w:t>.2018</w:t>
      </w:r>
      <w:r>
        <w:rPr>
          <w:b/>
          <w:sz w:val="24"/>
          <w:szCs w:val="24"/>
        </w:rPr>
        <w:t>.GODINE</w:t>
      </w:r>
    </w:p>
    <w:p w:rsidRDefault="00CF5E03" w:rsidP="00CF5E03" w:rsidR="00CF5E03" w:rsidRPr="00CF5E03">
      <w:pPr>
        <w:ind w:left="45"/>
        <w:rPr>
          <w:b/>
          <w:sz w:val="24"/>
          <w:szCs w:val="24"/>
        </w:rPr>
      </w:pPr>
      <w:r w:rsidRPr="00CF5E03">
        <w:rPr>
          <w:b/>
          <w:sz w:val="24"/>
          <w:szCs w:val="24"/>
        </w:rPr>
        <w:t>Nadležni trgovački sud: Trgovački sud u Zagrebu</w:t>
      </w:r>
    </w:p>
    <w:p w:rsidRDefault="00CF5E03" w:rsidP="00CF5E03" w:rsidR="00CF5E03" w:rsidRPr="00CF5E03">
      <w:pPr>
        <w:ind w:left="45"/>
        <w:rPr>
          <w:b/>
          <w:sz w:val="24"/>
          <w:szCs w:val="24"/>
        </w:rPr>
      </w:pPr>
      <w:r w:rsidRPr="00CF5E03">
        <w:rPr>
          <w:b/>
          <w:sz w:val="24"/>
          <w:szCs w:val="24"/>
        </w:rPr>
        <w:t>Poslovni broj spisa: Posl.broj: 48.St-739/17</w:t>
      </w:r>
    </w:p>
    <w:p w:rsidRDefault="00CF5E03" w:rsidP="00CF5E03" w:rsidR="00CF5E03" w:rsidRPr="00CF5E03">
      <w:pPr>
        <w:rPr>
          <w:b/>
          <w:sz w:val="24"/>
          <w:szCs w:val="24"/>
          <w:lang w:val="hr-BA"/>
        </w:rPr>
      </w:pPr>
      <w:r>
        <w:rPr>
          <w:b/>
          <w:sz w:val="24"/>
          <w:szCs w:val="24"/>
        </w:rPr>
        <w:t xml:space="preserve">  </w:t>
      </w:r>
      <w:r w:rsidRPr="00CF5E03">
        <w:rPr>
          <w:b/>
          <w:sz w:val="24"/>
          <w:szCs w:val="24"/>
        </w:rPr>
        <w:t xml:space="preserve">Stečajni dužnik: </w:t>
      </w:r>
      <w:r w:rsidRPr="00CF5E03">
        <w:rPr>
          <w:b/>
          <w:sz w:val="24"/>
          <w:szCs w:val="24"/>
          <w:lang w:val="hr-BA"/>
        </w:rPr>
        <w:t>TOMANT STIL d.o.o., Zagreb, Hrvatskog proljeća 22, OIB: 58713737817</w:t>
      </w:r>
    </w:p>
    <w:p w:rsidRDefault="00284624" w:rsidP="00284624" w:rsidR="00284624" w:rsidRPr="00927E82">
      <w:pPr>
        <w:pStyle w:val="Odlomakpopisa"/>
        <w:numPr>
          <w:ilvl w:val="0"/>
          <w:numId w:val="1"/>
        </w:numPr>
        <w:spacing w:after="0"/>
        <w:rPr>
          <w:sz w:val="24"/>
          <w:szCs w:val="24"/>
        </w:rPr>
      </w:pPr>
      <w:r w:rsidRPr="00260422">
        <w:rPr>
          <w:b/>
          <w:sz w:val="24"/>
          <w:szCs w:val="24"/>
        </w:rPr>
        <w:t>TIJEK STEČAJN</w:t>
      </w:r>
      <w:r w:rsidR="004515D8">
        <w:rPr>
          <w:b/>
          <w:sz w:val="24"/>
          <w:szCs w:val="24"/>
        </w:rPr>
        <w:t xml:space="preserve">OG POSTUPKA U RAZDOBLJU OD </w:t>
      </w:r>
      <w:r w:rsidR="00E90C78">
        <w:rPr>
          <w:b/>
          <w:sz w:val="24"/>
          <w:szCs w:val="24"/>
        </w:rPr>
        <w:t>01.07.2018.-30.09</w:t>
      </w:r>
      <w:r w:rsidR="00023961">
        <w:rPr>
          <w:b/>
          <w:sz w:val="24"/>
          <w:szCs w:val="24"/>
        </w:rPr>
        <w:t>.2018.</w:t>
      </w:r>
      <w:r w:rsidRPr="00260422">
        <w:rPr>
          <w:b/>
          <w:sz w:val="24"/>
          <w:szCs w:val="24"/>
        </w:rPr>
        <w:t>GODINE</w:t>
      </w:r>
    </w:p>
    <w:p w:rsidRDefault="00927E82" w:rsidP="00927E82" w:rsidR="00927E82" w:rsidRPr="00CF5E03">
      <w:pPr>
        <w:pStyle w:val="Odlomakpopisa"/>
        <w:spacing w:after="0"/>
        <w:ind w:left="405"/>
        <w:rPr>
          <w:sz w:val="24"/>
          <w:szCs w:val="24"/>
        </w:rPr>
      </w:pPr>
    </w:p>
    <w:p w:rsidRDefault="00927E82" w:rsidP="00927E82" w:rsidR="00927E82" w:rsidRPr="00927E82">
      <w:pPr>
        <w:spacing w:lineRule="auto" w:line="240" w:after="0"/>
        <w:ind w:left="4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Sutkinja Trgovačkog suda u Zagrebu sazvala je skupštinu</w:t>
      </w:r>
      <w:r w:rsidRPr="00927E82">
        <w:rPr>
          <w:sz w:val="24"/>
          <w:szCs w:val="24"/>
        </w:rPr>
        <w:t xml:space="preserve"> vjerovnika u stečajnom postupku nad dužnikom </w:t>
      </w:r>
      <w:r w:rsidRPr="00927E82">
        <w:rPr>
          <w:sz w:val="24"/>
          <w:szCs w:val="24"/>
          <w:lang w:val="hr-BA"/>
        </w:rPr>
        <w:t>TOMANT STIL d.o.o., Zagreb, Hrvatskog proljeća 22, OIB: 58713737817</w:t>
      </w:r>
      <w:r w:rsidRPr="00927E82">
        <w:rPr>
          <w:sz w:val="24"/>
          <w:szCs w:val="24"/>
        </w:rPr>
        <w:t>, za  dan: 11. listopada 2018. u 10,15 sati</w:t>
      </w:r>
      <w:r>
        <w:rPr>
          <w:sz w:val="24"/>
          <w:szCs w:val="24"/>
        </w:rPr>
        <w:t xml:space="preserve"> </w:t>
      </w:r>
      <w:r w:rsidRPr="00927E82">
        <w:rPr>
          <w:sz w:val="24"/>
          <w:szCs w:val="24"/>
        </w:rPr>
        <w:t>u zgradi</w:t>
      </w:r>
      <w:r>
        <w:rPr>
          <w:sz w:val="24"/>
          <w:szCs w:val="24"/>
        </w:rPr>
        <w:t xml:space="preserve"> </w:t>
      </w:r>
      <w:r w:rsidRPr="00927E82">
        <w:rPr>
          <w:sz w:val="24"/>
          <w:szCs w:val="24"/>
        </w:rPr>
        <w:t>Trgovačkog suda u Zagrebu, Petrinjska 8, soba 55/III  – dvorišna zgrada sa sljedećim:</w:t>
      </w:r>
    </w:p>
    <w:p w:rsidRDefault="00927E82" w:rsidP="00927E82" w:rsidR="00927E82" w:rsidRPr="00927E82">
      <w:pPr>
        <w:jc w:val="both"/>
        <w:rPr>
          <w:sz w:val="24"/>
          <w:szCs w:val="24"/>
        </w:rPr>
      </w:pPr>
      <w:r w:rsidRPr="00927E82">
        <w:rPr>
          <w:sz w:val="24"/>
          <w:szCs w:val="24"/>
        </w:rPr>
        <w:t xml:space="preserve">                                                   Dnevnim redom:</w:t>
      </w:r>
    </w:p>
    <w:p w:rsidRDefault="00927E82" w:rsidP="00927E82" w:rsidR="00927E82" w:rsidRPr="00927E82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Donošenje</w:t>
      </w:r>
      <w:r w:rsidRPr="00927E82">
        <w:rPr>
          <w:sz w:val="24"/>
          <w:szCs w:val="24"/>
        </w:rPr>
        <w:t xml:space="preserve"> odluke o daljnjim radnjama koje se trebaju poduzeti radi preuzimanja knjigovodstvene dokumentacije i imovine stečajnog dužnika.</w:t>
      </w:r>
    </w:p>
    <w:p w:rsidRDefault="00CF5E03" w:rsidP="00FB18A6" w:rsidR="00FB18A6">
      <w:pPr>
        <w:spacing w:lineRule="auto" w:line="24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Nakon održanog ročišta 09.</w:t>
      </w:r>
      <w:r w:rsidR="00293F0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travnja </w:t>
      </w:r>
      <w:r w:rsidR="00927E82">
        <w:rPr>
          <w:sz w:val="24"/>
          <w:szCs w:val="24"/>
        </w:rPr>
        <w:t>2018.</w:t>
      </w:r>
      <w:r w:rsidR="00293F01">
        <w:rPr>
          <w:sz w:val="24"/>
          <w:szCs w:val="24"/>
        </w:rPr>
        <w:t xml:space="preserve"> </w:t>
      </w:r>
      <w:r w:rsidR="00927E82">
        <w:rPr>
          <w:sz w:val="24"/>
          <w:szCs w:val="24"/>
        </w:rPr>
        <w:t xml:space="preserve">godine </w:t>
      </w:r>
      <w:r>
        <w:rPr>
          <w:sz w:val="24"/>
          <w:szCs w:val="24"/>
        </w:rPr>
        <w:t>Trgovački sud je dana 10.</w:t>
      </w:r>
      <w:r w:rsidR="00293F0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travnja pozvao bivšeg direktora </w:t>
      </w:r>
      <w:r w:rsidR="004E025C">
        <w:rPr>
          <w:sz w:val="24"/>
          <w:szCs w:val="24"/>
        </w:rPr>
        <w:t>Slavk</w:t>
      </w:r>
      <w:r>
        <w:rPr>
          <w:sz w:val="24"/>
          <w:szCs w:val="24"/>
        </w:rPr>
        <w:t>a Vdovića da stečajnom upravitelju</w:t>
      </w:r>
      <w:r w:rsidR="004E025C">
        <w:rPr>
          <w:sz w:val="24"/>
          <w:szCs w:val="24"/>
        </w:rPr>
        <w:t xml:space="preserve"> preda poslovnu </w:t>
      </w:r>
      <w:r>
        <w:rPr>
          <w:sz w:val="24"/>
          <w:szCs w:val="24"/>
        </w:rPr>
        <w:t>dokumentaciju i nekretnine u vlasništvu stečajnog dužnika što isti nije</w:t>
      </w:r>
      <w:r w:rsidR="00927E82">
        <w:rPr>
          <w:sz w:val="24"/>
          <w:szCs w:val="24"/>
        </w:rPr>
        <w:t xml:space="preserve"> da danas</w:t>
      </w:r>
      <w:r w:rsidR="004E025C">
        <w:rPr>
          <w:sz w:val="24"/>
          <w:szCs w:val="24"/>
        </w:rPr>
        <w:t xml:space="preserve"> učinio</w:t>
      </w:r>
      <w:r w:rsidR="00293F01">
        <w:rPr>
          <w:sz w:val="24"/>
          <w:szCs w:val="24"/>
        </w:rPr>
        <w:t>,</w:t>
      </w:r>
      <w:r w:rsidR="004E025C">
        <w:rPr>
          <w:sz w:val="24"/>
          <w:szCs w:val="24"/>
        </w:rPr>
        <w:t xml:space="preserve"> tako da stečajni upravi</w:t>
      </w:r>
      <w:r w:rsidR="001865DA">
        <w:rPr>
          <w:sz w:val="24"/>
          <w:szCs w:val="24"/>
        </w:rPr>
        <w:t xml:space="preserve">telj </w:t>
      </w:r>
      <w:r>
        <w:rPr>
          <w:sz w:val="24"/>
          <w:szCs w:val="24"/>
        </w:rPr>
        <w:t>jo</w:t>
      </w:r>
      <w:r w:rsidR="00927E82">
        <w:rPr>
          <w:sz w:val="24"/>
          <w:szCs w:val="24"/>
        </w:rPr>
        <w:t>š uvijek nije preuzeo u posjed imovinu stečajnog dužnika.</w:t>
      </w:r>
    </w:p>
    <w:p w:rsidRDefault="00241E9E" w:rsidP="00CF5E03" w:rsidR="00CF5E03">
      <w:pPr>
        <w:spacing w:lineRule="auto" w:line="24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023961" w:rsidRPr="00241E9E">
        <w:rPr>
          <w:sz w:val="24"/>
          <w:szCs w:val="24"/>
        </w:rPr>
        <w:t xml:space="preserve">   </w:t>
      </w:r>
    </w:p>
    <w:p w:rsidRDefault="00284624" w:rsidP="00CF5E03" w:rsidR="00241E9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b/>
          <w:sz w:val="24"/>
          <w:szCs w:val="24"/>
        </w:rPr>
      </w:pPr>
      <w:r w:rsidRPr="00CF5E03">
        <w:rPr>
          <w:b/>
          <w:sz w:val="24"/>
          <w:szCs w:val="24"/>
        </w:rPr>
        <w:t>STANJE STEČAJNE MASE</w:t>
      </w:r>
    </w:p>
    <w:p w:rsidRDefault="00927E82" w:rsidP="00927E82" w:rsidR="00927E82" w:rsidRPr="00CF5E03">
      <w:pPr>
        <w:pStyle w:val="Odlomakpopisa"/>
        <w:spacing w:lineRule="auto" w:line="240" w:after="0"/>
        <w:ind w:left="405"/>
        <w:jc w:val="both"/>
        <w:rPr>
          <w:b/>
          <w:sz w:val="24"/>
          <w:szCs w:val="24"/>
        </w:rPr>
      </w:pPr>
    </w:p>
    <w:p w:rsidRDefault="00792170" w:rsidP="00CF5E03" w:rsidR="00CF5E03" w:rsidRPr="00CF5E03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241E9E">
        <w:rPr>
          <w:sz w:val="24"/>
          <w:szCs w:val="24"/>
        </w:rPr>
        <w:t xml:space="preserve"> </w:t>
      </w:r>
      <w:r w:rsidR="00CF5E03" w:rsidRPr="00CF5E03">
        <w:rPr>
          <w:sz w:val="24"/>
          <w:szCs w:val="24"/>
        </w:rPr>
        <w:t>Stečajni dužnik posjeduje imovinu upisanu u Općinskom građanskom sudu u Zagrebu, Zemljišnoknjižni odjel Zagreb i to:</w:t>
      </w:r>
    </w:p>
    <w:p w:rsidRDefault="00CF5E03" w:rsidP="00CF5E03" w:rsidR="00CF5E03" w:rsidRPr="00CF5E03">
      <w:pPr>
        <w:pStyle w:val="Odlomakpopisa"/>
        <w:numPr>
          <w:ilvl w:val="0"/>
          <w:numId w:val="3"/>
        </w:numPr>
        <w:spacing w:lineRule="auto" w:line="240" w:after="0"/>
        <w:rPr>
          <w:sz w:val="24"/>
          <w:szCs w:val="24"/>
        </w:rPr>
      </w:pPr>
      <w:r w:rsidRPr="00CF5E03">
        <w:rPr>
          <w:sz w:val="24"/>
          <w:szCs w:val="24"/>
        </w:rPr>
        <w:t xml:space="preserve"> zk.ul. 4363, k.o. Vrapče,č.k.br. 1356/161, suvlasnički dio 58/1000 ETAŽNO VLASNIŠTVO (E-2), jednosobni stan S1 u prizemlju(označen tamnoplavom bojom)što ga u naravi sačinjava: hodnik, kupaonica, soba i kuhinja s blagovaonicom površine 47,31 čm s pripadkom, parkirališno mjesto PM2 na parceli površine 11,50 m2,</w:t>
      </w:r>
    </w:p>
    <w:p w:rsidRDefault="00CF5E03" w:rsidP="00CF5E03" w:rsidR="00CF5E03" w:rsidRPr="00CF5E03">
      <w:pPr>
        <w:pStyle w:val="Odlomakpopisa"/>
        <w:numPr>
          <w:ilvl w:val="0"/>
          <w:numId w:val="3"/>
        </w:numPr>
        <w:spacing w:lineRule="auto" w:line="240" w:after="0"/>
        <w:rPr>
          <w:sz w:val="24"/>
          <w:szCs w:val="24"/>
        </w:rPr>
      </w:pPr>
      <w:r w:rsidRPr="00CF5E03">
        <w:rPr>
          <w:sz w:val="24"/>
          <w:szCs w:val="24"/>
        </w:rPr>
        <w:t xml:space="preserve"> zk.ul. 4363, k.o. Vrapče, č.k.br. 1356/161, suvlasnički dio 60/1000 ETAŽNO VLASNIŠTVO (E-3), jednosobni stan S3 u prizemlju (označen žutom bojom) što ga u naravi sačinjava: hodnik, kupaonica, soba i kuhinja s blagovaonicom površine 47,31 čm s pripadcima: natkriveni balkom površine 4,36 čm i parkirališno mjesto PM1 na parceli površine 11,50 m2 .,</w:t>
      </w:r>
    </w:p>
    <w:p w:rsidRDefault="00CF5E03" w:rsidP="00CF5E03" w:rsidR="00CF5E03">
      <w:pPr>
        <w:pStyle w:val="Odlomakpopisa"/>
        <w:numPr>
          <w:ilvl w:val="0"/>
          <w:numId w:val="3"/>
        </w:numPr>
        <w:spacing w:lineRule="auto" w:line="240" w:after="0"/>
        <w:rPr>
          <w:sz w:val="24"/>
          <w:szCs w:val="24"/>
        </w:rPr>
      </w:pPr>
      <w:r w:rsidRPr="00CF5E03">
        <w:rPr>
          <w:sz w:val="24"/>
          <w:szCs w:val="24"/>
        </w:rPr>
        <w:t>zk.ul. 4363, k.o. Vrapče, č.k.br. 1356/161,suvlasnički dio: 7/1000 ETAŽNO VLASNIŠTVO (E-14) 1. parkirališno mjesto PM9 u podrumu (označeno žutim kosim crtama) ukupne površine 12,00 m2.</w:t>
      </w:r>
    </w:p>
    <w:p w:rsidRDefault="00CF5E03" w:rsidP="00CF5E03" w:rsidR="00293F01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Default="00CF5E03" w:rsidP="00293F01" w:rsidR="00CF5E03" w:rsidRPr="00CF5E03">
      <w:pPr>
        <w:spacing w:lineRule="auto" w:line="240" w:after="0"/>
        <w:ind w:firstLine="405"/>
        <w:rPr>
          <w:sz w:val="24"/>
          <w:szCs w:val="24"/>
        </w:rPr>
      </w:pPr>
      <w:r>
        <w:rPr>
          <w:sz w:val="24"/>
          <w:szCs w:val="24"/>
        </w:rPr>
        <w:t>Na stečajnom žiro računu nema sredstava</w:t>
      </w:r>
      <w:r w:rsidR="001865DA">
        <w:rPr>
          <w:sz w:val="24"/>
          <w:szCs w:val="24"/>
        </w:rPr>
        <w:t>.</w:t>
      </w:r>
    </w:p>
    <w:p w:rsidRDefault="00284624" w:rsidP="00CF5E03" w:rsidR="00284624" w:rsidRPr="00CF5E03">
      <w:pPr>
        <w:spacing w:after="0"/>
        <w:ind w:left="45"/>
        <w:rPr>
          <w:sz w:val="24"/>
          <w:szCs w:val="24"/>
        </w:rPr>
      </w:pPr>
    </w:p>
    <w:p w:rsidRDefault="00284624" w:rsidP="004E025C" w:rsidR="004E025C">
      <w:pPr>
        <w:pStyle w:val="Odlomakpopisa"/>
        <w:numPr>
          <w:ilvl w:val="0"/>
          <w:numId w:val="1"/>
        </w:numPr>
        <w:spacing w:after="0"/>
        <w:rPr>
          <w:b/>
          <w:sz w:val="24"/>
          <w:szCs w:val="24"/>
        </w:rPr>
      </w:pPr>
      <w:r w:rsidRPr="00CF5E03">
        <w:rPr>
          <w:b/>
          <w:sz w:val="24"/>
          <w:szCs w:val="24"/>
        </w:rPr>
        <w:t>RADNJE KOJE ĆE SE PODUZETI</w:t>
      </w:r>
      <w:r w:rsidRPr="00940E33">
        <w:rPr>
          <w:b/>
          <w:sz w:val="24"/>
          <w:szCs w:val="24"/>
        </w:rPr>
        <w:t xml:space="preserve"> U DALJNJEM TIJEKU STEČAJNOG POSTUPKA</w:t>
      </w:r>
    </w:p>
    <w:p w:rsidRDefault="00927E82" w:rsidP="00927E82" w:rsidR="00927E82" w:rsidRPr="00927E82">
      <w:pPr>
        <w:pStyle w:val="Odlomakpopisa"/>
        <w:spacing w:after="0"/>
        <w:ind w:left="40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Nakon što se održi skupština vjerovnika koja će odlučiti o daljnim radnjama potrebnim radi preuzimanja imovine stečajnog dužnika</w:t>
      </w:r>
      <w:r w:rsidR="00293F01">
        <w:rPr>
          <w:sz w:val="24"/>
          <w:szCs w:val="24"/>
        </w:rPr>
        <w:t>,</w:t>
      </w:r>
      <w:r>
        <w:rPr>
          <w:sz w:val="24"/>
          <w:szCs w:val="24"/>
        </w:rPr>
        <w:t xml:space="preserve"> stečajni upravitelj postupiti će prema uputama .</w:t>
      </w:r>
    </w:p>
    <w:p w:rsidRDefault="004E025C" w:rsidP="00927E82" w:rsidR="007923FC" w:rsidRPr="004E025C">
      <w:pPr>
        <w:pStyle w:val="Odlomakpopisa"/>
        <w:spacing w:after="0"/>
        <w:ind w:left="40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</w:p>
    <w:p w:rsidRDefault="00CF5E03" w:rsidP="00CF5E03" w:rsidR="00CF5E03" w:rsidRPr="00CF5E03">
      <w:pPr>
        <w:spacing w:after="0"/>
        <w:ind w:left="405"/>
        <w:rPr>
          <w:sz w:val="24"/>
          <w:szCs w:val="24"/>
        </w:rPr>
      </w:pPr>
    </w:p>
    <w:p w:rsidRDefault="00927E82" w:rsidP="00284624" w:rsidR="00284624">
      <w:pPr>
        <w:spacing w:after="0"/>
        <w:rPr>
          <w:sz w:val="24"/>
          <w:szCs w:val="24"/>
        </w:rPr>
      </w:pPr>
      <w:r>
        <w:rPr>
          <w:sz w:val="24"/>
          <w:szCs w:val="24"/>
        </w:rPr>
        <w:t>U Miholjancu, 01.10.</w:t>
      </w:r>
      <w:r w:rsidR="00241E9E">
        <w:rPr>
          <w:sz w:val="24"/>
          <w:szCs w:val="24"/>
        </w:rPr>
        <w:t xml:space="preserve"> 2018</w:t>
      </w:r>
      <w:r w:rsidR="001865DA">
        <w:rPr>
          <w:sz w:val="24"/>
          <w:szCs w:val="24"/>
        </w:rPr>
        <w:t xml:space="preserve">.godine           </w:t>
      </w:r>
      <w:r w:rsidR="00284624">
        <w:rPr>
          <w:sz w:val="24"/>
          <w:szCs w:val="24"/>
        </w:rPr>
        <w:t xml:space="preserve">      </w:t>
      </w:r>
      <w:r w:rsidR="004E025C">
        <w:rPr>
          <w:sz w:val="24"/>
          <w:szCs w:val="24"/>
        </w:rPr>
        <w:t xml:space="preserve">                      Stečajni upravitelj :</w:t>
      </w:r>
    </w:p>
    <w:p w:rsidRDefault="004E025C" w:rsidP="00284624" w:rsidR="004E025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Marijan Drljanovčan, dipl.ing.</w:t>
      </w:r>
    </w:p>
    <w:p w:rsidRDefault="00284624" w:rsidP="00284624" w:rsidR="00927E8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284624" w:rsidP="00284624" w:rsidR="00CF5E0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</w:p>
    <w:sectPr w:rsidSect="0094135B" w:rsidR="00CF5E03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494F" w:rsidP="00ED08E5" w:rsidR="001E494F">
      <w:pPr>
        <w:spacing w:lineRule="auto" w:line="240" w:after="0"/>
      </w:pPr>
      <w:r>
        <w:separator/>
      </w:r>
    </w:p>
  </w:endnote>
  <w:endnote w:id="0" w:type="continuationSeparator">
    <w:p w:rsidRDefault="001E494F" w:rsidP="00ED08E5" w:rsidR="001E49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E5" w:rsidR="00ED08E5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C77E5">
      <w:rPr>
        <w:noProof/>
      </w:rPr>
      <w:t>1</w:t>
    </w:r>
    <w:r>
      <w:fldChar w:fldCharType="end"/>
    </w:r>
  </w:p>
  <w:p w:rsidRDefault="00ED08E5" w:rsidR="00ED08E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494F" w:rsidP="00ED08E5" w:rsidR="001E494F">
      <w:pPr>
        <w:spacing w:lineRule="auto" w:line="240" w:after="0"/>
      </w:pPr>
      <w:r>
        <w:separator/>
      </w:r>
    </w:p>
  </w:footnote>
  <w:footnote w:id="0" w:type="continuationSeparator">
    <w:p w:rsidRDefault="001E494F" w:rsidP="00ED08E5" w:rsidR="001E494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">
    <w:nsid w:val="52CB763B"/>
    <w:multiLevelType w:val="hybridMultilevel"/>
    <w:tmpl w:val="B5B69E44"/>
    <w:lvl w:tplc="2056F84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5">
    <w:nsid w:val="7E876064"/>
    <w:multiLevelType w:val="hybridMultilevel"/>
    <w:tmpl w:val="45D21B5E"/>
    <w:lvl w:tplc="5DD8B1B6" w:ilvl="0">
      <w:start w:val="1"/>
      <w:numFmt w:val="decimal"/>
      <w:lvlText w:val="%1."/>
      <w:lvlJc w:val="left"/>
      <w:pPr>
        <w:ind w:hanging="360" w:left="1068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624"/>
    <w:rsid w:val="00023961"/>
    <w:rsid w:val="00092FBF"/>
    <w:rsid w:val="000C77E5"/>
    <w:rsid w:val="00131741"/>
    <w:rsid w:val="001865DA"/>
    <w:rsid w:val="001E494F"/>
    <w:rsid w:val="00241E9E"/>
    <w:rsid w:val="00246681"/>
    <w:rsid w:val="00284624"/>
    <w:rsid w:val="00293F01"/>
    <w:rsid w:val="004515D8"/>
    <w:rsid w:val="00474841"/>
    <w:rsid w:val="004C0E8C"/>
    <w:rsid w:val="004C7AC5"/>
    <w:rsid w:val="004E025C"/>
    <w:rsid w:val="005232D1"/>
    <w:rsid w:val="00613E23"/>
    <w:rsid w:val="00683A56"/>
    <w:rsid w:val="00767718"/>
    <w:rsid w:val="00770BBF"/>
    <w:rsid w:val="00792170"/>
    <w:rsid w:val="007923FC"/>
    <w:rsid w:val="007C43FC"/>
    <w:rsid w:val="008F1282"/>
    <w:rsid w:val="00927E82"/>
    <w:rsid w:val="0094135B"/>
    <w:rsid w:val="009D3982"/>
    <w:rsid w:val="00B6206A"/>
    <w:rsid w:val="00BA0980"/>
    <w:rsid w:val="00C43782"/>
    <w:rsid w:val="00C43C20"/>
    <w:rsid w:val="00CF5E03"/>
    <w:rsid w:val="00E56E44"/>
    <w:rsid w:val="00E863F0"/>
    <w:rsid w:val="00E90C78"/>
    <w:rsid w:val="00E93F82"/>
    <w:rsid w:val="00ED08E5"/>
    <w:rsid w:val="00FB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624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F5E03"/>
    <w:pPr>
      <w:keepNext/>
      <w:spacing w:lineRule="auto" w:line="240" w:after="0"/>
      <w:outlineLvl w:val="0"/>
    </w:pPr>
    <w:rPr>
      <w:rFonts w:cs="Courier New" w:eastAsia="Times New Roman" w:hAnsi="Courier New" w:ascii="Courier New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4624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CF5E03"/>
    <w:rPr>
      <w:rFonts w:cs="Courier New" w:eastAsia="Times New Roman" w:hAnsi="Courier New" w:ascii="Courier New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ED08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D08E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8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08E5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7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7E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7E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7E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7E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624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F5E03"/>
    <w:pPr>
      <w:keepNext/>
      <w:spacing w:after="0" w:line="240" w:lineRule="auto"/>
      <w:outlineLvl w:val="0"/>
    </w:pPr>
    <w:rPr>
      <w:rFonts w:ascii="Courier New" w:cs="Courier New" w:eastAsia="Times New Roman" w:hAnsi="Courier New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4624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CF5E03"/>
    <w:rPr>
      <w:rFonts w:ascii="Courier New" w:cs="Courier New" w:eastAsia="Times New Roman" w:hAnsi="Courier New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ED08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D08E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8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08E5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7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7E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7E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7E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7E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8743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2185</properties:Characters>
  <properties:Lines>80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2018-10-09T07:09:00Z</dcterms:created>
  <dc:creator>user</dc:creator>
  <cp:lastModifiedBy>Matea Bizjak</cp:lastModifiedBy>
  <cp:lastPrinted>2018-10-03T06:57:00Z</cp:lastPrinted>
  <dcterms:modified xmlns:xsi="http://www.w3.org/2001/XMLSchema-instance" xsi:type="dcterms:W3CDTF">2018-10-09T07:09:00Z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St-739/2017-32 / Podnesak - Izvješće stečajnog upravitelja (TOMANT STIL d.o.o. u stečaju tromjesečno izvješće od 01.07.2018.-30.09.2018.god.docx)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