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06edf" w14:paraId="f606edf" w:rsidRDefault="00AF2AC8" w:rsidP="00D35708" w:rsidR="000F1C49" w:rsidRPr="0070465F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70465F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-512445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A236BB" w:rsidP="00D35708" w:rsidR="00A236BB" w:rsidRPr="0070465F">
      <w:pPr>
        <w:jc w:val="both"/>
        <w:rPr>
          <w:rFonts w:hAnsi="Times New Roman" w:ascii="Times New Roman"/>
        </w:rPr>
      </w:pPr>
    </w:p>
    <w:p w:rsidRDefault="000F1C49" w:rsidP="00A236BB" w:rsidR="00D35708" w:rsidRPr="0070465F">
      <w:pPr>
        <w:ind w:left="426"/>
        <w:jc w:val="both"/>
        <w:rPr>
          <w:rFonts w:hAnsi="Times New Roman" w:ascii="Times New Roman"/>
        </w:rPr>
      </w:pPr>
      <w:r w:rsidRPr="0070465F">
        <w:rPr>
          <w:rFonts w:hAnsi="Times New Roman" w:ascii="Times New Roman"/>
        </w:rPr>
        <w:t xml:space="preserve">  </w:t>
      </w:r>
      <w:r w:rsidR="00D35708" w:rsidRPr="0070465F">
        <w:rPr>
          <w:rFonts w:hAnsi="Times New Roman" w:ascii="Times New Roman"/>
        </w:rPr>
        <w:t>Republika Hrvatska</w:t>
      </w:r>
    </w:p>
    <w:p w:rsidRDefault="000F1C49" w:rsidP="00A236BB" w:rsidR="00D35708" w:rsidRPr="0070465F">
      <w:pPr>
        <w:ind w:left="426"/>
        <w:jc w:val="both"/>
        <w:rPr>
          <w:rFonts w:hAnsi="Times New Roman" w:ascii="Times New Roman"/>
        </w:rPr>
      </w:pPr>
      <w:r w:rsidRPr="0070465F">
        <w:rPr>
          <w:rFonts w:hAnsi="Times New Roman" w:ascii="Times New Roman"/>
        </w:rPr>
        <w:t xml:space="preserve">  </w:t>
      </w:r>
      <w:r w:rsidR="00D35708" w:rsidRPr="0070465F">
        <w:rPr>
          <w:rFonts w:hAnsi="Times New Roman" w:ascii="Times New Roman"/>
        </w:rPr>
        <w:t>Trgovački sud u Zagrebu</w:t>
      </w:r>
    </w:p>
    <w:p w:rsidRDefault="000F1C49" w:rsidP="00A236BB" w:rsidR="00D35708" w:rsidRPr="0070465F">
      <w:pPr>
        <w:ind w:left="426"/>
        <w:jc w:val="both"/>
        <w:rPr>
          <w:rFonts w:hAnsi="Times New Roman" w:ascii="Times New Roman"/>
        </w:rPr>
      </w:pPr>
      <w:r w:rsidRPr="0070465F">
        <w:rPr>
          <w:rFonts w:hAnsi="Times New Roman" w:ascii="Times New Roman"/>
        </w:rPr>
        <w:t xml:space="preserve">  </w:t>
      </w:r>
      <w:r w:rsidR="00D35708" w:rsidRPr="0070465F">
        <w:rPr>
          <w:rFonts w:hAnsi="Times New Roman" w:ascii="Times New Roman"/>
        </w:rPr>
        <w:t>Zagreb, Amruševa 2/II</w:t>
      </w:r>
      <w:r w:rsidR="008C01B4" w:rsidRPr="0070465F">
        <w:rPr>
          <w:rFonts w:hAnsi="Times New Roman" w:ascii="Times New Roman"/>
        </w:rPr>
        <w:t xml:space="preserve">    </w:t>
      </w:r>
      <w:r w:rsidR="002B75AA" w:rsidRPr="0070465F">
        <w:t>(p.p. 432)</w:t>
      </w:r>
      <w:r w:rsidR="00C020BD" w:rsidRPr="0070465F">
        <w:rPr>
          <w:rFonts w:hAnsi="Times New Roman" w:ascii="Times New Roman"/>
        </w:rPr>
        <w:t xml:space="preserve">    </w:t>
      </w:r>
      <w:r w:rsidR="00C020BD" w:rsidRPr="0070465F">
        <w:rPr>
          <w:rFonts w:hAnsi="Times New Roman" w:ascii="Times New Roman"/>
        </w:rPr>
        <w:tab/>
      </w:r>
      <w:r w:rsidR="00C020BD" w:rsidRPr="0070465F">
        <w:rPr>
          <w:rFonts w:hAnsi="Times New Roman" w:ascii="Times New Roman"/>
        </w:rPr>
        <w:tab/>
      </w:r>
      <w:r w:rsidR="00C020BD" w:rsidRPr="0070465F">
        <w:rPr>
          <w:rFonts w:hAnsi="Times New Roman" w:ascii="Times New Roman"/>
        </w:rPr>
        <w:tab/>
      </w:r>
      <w:r w:rsidR="00C020BD" w:rsidRPr="0070465F">
        <w:rPr>
          <w:rFonts w:hAnsi="Times New Roman" w:ascii="Times New Roman"/>
        </w:rPr>
        <w:tab/>
      </w:r>
      <w:r w:rsidR="008C01B4" w:rsidRPr="0070465F">
        <w:rPr>
          <w:rFonts w:hAnsi="Times New Roman" w:ascii="Times New Roman"/>
        </w:rPr>
        <w:t>47. St-</w:t>
      </w:r>
      <w:r w:rsidR="00C020BD" w:rsidRPr="0070465F">
        <w:rPr>
          <w:rFonts w:hAnsi="Times New Roman" w:ascii="Times New Roman"/>
        </w:rPr>
        <w:t>6945</w:t>
      </w:r>
      <w:r w:rsidR="008C01B4" w:rsidRPr="0070465F">
        <w:rPr>
          <w:rFonts w:hAnsi="Times New Roman" w:ascii="Times New Roman"/>
        </w:rPr>
        <w:t>/16</w:t>
      </w:r>
      <w:r w:rsidR="0070465F" w:rsidRPr="0070465F">
        <w:rPr>
          <w:rFonts w:hAnsi="Times New Roman" w:ascii="Times New Roman"/>
        </w:rPr>
        <w:t>-23</w:t>
      </w:r>
    </w:p>
    <w:p w:rsidRDefault="00A236BB" w:rsidP="00D35708" w:rsidR="00A236BB" w:rsidRPr="0070465F">
      <w:pPr>
        <w:jc w:val="both"/>
        <w:rPr>
          <w:rFonts w:hAnsi="Times New Roman" w:ascii="Times New Roman"/>
        </w:rPr>
      </w:pPr>
    </w:p>
    <w:p w:rsidRDefault="00A236BB" w:rsidP="00A236BB" w:rsidR="00A236BB" w:rsidRPr="0070465F">
      <w:pPr>
        <w:jc w:val="center"/>
        <w:rPr>
          <w:rFonts w:hAnsi="Times New Roman" w:ascii="Times New Roman"/>
        </w:rPr>
      </w:pPr>
      <w:r w:rsidRPr="0070465F">
        <w:rPr>
          <w:rFonts w:hAnsi="Times New Roman" w:ascii="Times New Roman"/>
        </w:rPr>
        <w:t>R E P U B L I K A  H R V A T S K A</w:t>
      </w:r>
    </w:p>
    <w:p w:rsidRDefault="00D35708" w:rsidP="00D35708" w:rsidR="00D35708" w:rsidRPr="0070465F">
      <w:pPr>
        <w:jc w:val="both"/>
        <w:rPr>
          <w:rFonts w:hAnsi="Times New Roman" w:ascii="Times New Roman"/>
          <w:szCs w:val="24"/>
        </w:rPr>
      </w:pPr>
      <w:r w:rsidRPr="0070465F">
        <w:tab/>
      </w:r>
      <w:r w:rsidRPr="0070465F">
        <w:tab/>
      </w:r>
      <w:r w:rsidR="000F1C49" w:rsidRPr="0070465F">
        <w:tab/>
      </w:r>
      <w:r w:rsidR="000F1C49" w:rsidRPr="0070465F">
        <w:tab/>
      </w:r>
      <w:r w:rsidRPr="0070465F">
        <w:t xml:space="preserve"> </w:t>
      </w:r>
    </w:p>
    <w:p w:rsidRDefault="00D35708" w:rsidP="001E12B9" w:rsidR="00D35708" w:rsidRPr="0070465F">
      <w:pPr>
        <w:jc w:val="center"/>
        <w:rPr>
          <w:rFonts w:hAnsi="Times New Roman" w:ascii="Times New Roman"/>
          <w:szCs w:val="24"/>
        </w:rPr>
      </w:pPr>
      <w:r w:rsidRPr="0070465F">
        <w:rPr>
          <w:rFonts w:hAnsi="Times New Roman" w:ascii="Times New Roman"/>
          <w:szCs w:val="24"/>
        </w:rPr>
        <w:t>R J E Š E N J E</w:t>
      </w:r>
    </w:p>
    <w:p w:rsidRDefault="00D35708" w:rsidP="00D35708" w:rsidR="00D35708" w:rsidRPr="0070465F">
      <w:pPr>
        <w:jc w:val="both"/>
        <w:rPr>
          <w:rFonts w:hAnsi="Times New Roman" w:ascii="Times New Roman"/>
          <w:szCs w:val="24"/>
        </w:rPr>
      </w:pPr>
    </w:p>
    <w:p w:rsidRDefault="001E12B9" w:rsidP="00A236BB" w:rsidR="00D35708" w:rsidRPr="0070465F">
      <w:pPr>
        <w:ind w:firstLine="568" w:left="-284"/>
        <w:jc w:val="both"/>
        <w:rPr>
          <w:rFonts w:hAnsi="Times New Roman" w:ascii="Times New Roman"/>
          <w:szCs w:val="24"/>
        </w:rPr>
      </w:pPr>
      <w:r w:rsidRPr="0070465F">
        <w:rPr>
          <w:rFonts w:hAnsi="Times New Roman" w:ascii="Times New Roman"/>
        </w:rPr>
        <w:t>Trgov</w:t>
      </w:r>
      <w:r w:rsidR="003012B3" w:rsidRPr="0070465F">
        <w:rPr>
          <w:rFonts w:hAnsi="Times New Roman" w:ascii="Times New Roman"/>
        </w:rPr>
        <w:t xml:space="preserve">ački sud u Zagrebu po sucu pojedincu </w:t>
      </w:r>
      <w:r w:rsidRPr="0070465F">
        <w:rPr>
          <w:rFonts w:hAnsi="Times New Roman" w:ascii="Times New Roman"/>
        </w:rPr>
        <w:t xml:space="preserve">Nevenki Siladi Rstić </w:t>
      </w:r>
      <w:r w:rsidR="00AF2AC8" w:rsidRPr="0070465F">
        <w:rPr>
          <w:rFonts w:hAnsi="Times New Roman" w:ascii="Times New Roman"/>
        </w:rPr>
        <w:t xml:space="preserve">u </w:t>
      </w:r>
      <w:r w:rsidR="00620BEE" w:rsidRPr="0070465F">
        <w:rPr>
          <w:rFonts w:hAnsi="Times New Roman" w:ascii="Times New Roman"/>
        </w:rPr>
        <w:t xml:space="preserve">stečajnom </w:t>
      </w:r>
      <w:r w:rsidR="00AF2AC8" w:rsidRPr="0070465F">
        <w:rPr>
          <w:rFonts w:hAnsi="Times New Roman" w:ascii="Times New Roman"/>
        </w:rPr>
        <w:t xml:space="preserve">postupku </w:t>
      </w:r>
      <w:r w:rsidR="003012B3" w:rsidRPr="0070465F">
        <w:rPr>
          <w:rFonts w:hAnsi="Times New Roman" w:ascii="Times New Roman"/>
        </w:rPr>
        <w:t>koji se vodi nad</w:t>
      </w:r>
      <w:r w:rsidR="00AF2AC8" w:rsidRPr="0070465F">
        <w:rPr>
          <w:rFonts w:hAnsi="Times New Roman" w:ascii="Times New Roman"/>
        </w:rPr>
        <w:t xml:space="preserve"> </w:t>
      </w:r>
      <w:r w:rsidR="00620BEE" w:rsidRPr="0070465F">
        <w:rPr>
          <w:rFonts w:hAnsi="Times New Roman" w:ascii="Times New Roman"/>
        </w:rPr>
        <w:t xml:space="preserve">stečajnim </w:t>
      </w:r>
      <w:r w:rsidR="003012B3" w:rsidRPr="0070465F">
        <w:rPr>
          <w:rFonts w:hAnsi="Times New Roman" w:ascii="Times New Roman"/>
        </w:rPr>
        <w:t xml:space="preserve">dužnikom </w:t>
      </w:r>
      <w:r w:rsidR="00C020BD" w:rsidRPr="0070465F">
        <w:rPr>
          <w:rFonts w:hAnsi="Times New Roman" w:ascii="Times New Roman"/>
          <w:szCs w:val="24"/>
        </w:rPr>
        <w:t>NEXILIS  d.o.o., za savjetovanje, promidžbu i usluge, Zagreb, Kamenarka 25a, OIB 08122941983</w:t>
      </w:r>
      <w:r w:rsidRPr="0070465F">
        <w:rPr>
          <w:rFonts w:hAnsi="Times New Roman" w:ascii="Times New Roman"/>
        </w:rPr>
        <w:t>,</w:t>
      </w:r>
      <w:r w:rsidR="00AF2AC8" w:rsidRPr="0070465F">
        <w:rPr>
          <w:rFonts w:hAnsi="Times New Roman" w:ascii="Times New Roman"/>
        </w:rPr>
        <w:t xml:space="preserve"> dana</w:t>
      </w:r>
      <w:r w:rsidRPr="0070465F">
        <w:rPr>
          <w:rFonts w:hAnsi="Times New Roman" w:ascii="Times New Roman"/>
        </w:rPr>
        <w:t xml:space="preserve"> </w:t>
      </w:r>
      <w:r w:rsidR="00C020BD" w:rsidRPr="0070465F">
        <w:rPr>
          <w:rFonts w:hAnsi="Times New Roman" w:ascii="Times New Roman"/>
        </w:rPr>
        <w:t>14. studenog 2018. godine</w:t>
      </w:r>
    </w:p>
    <w:p w:rsidRDefault="007F256A" w:rsidP="00A236BB" w:rsidR="007F256A" w:rsidRPr="0070465F">
      <w:pPr>
        <w:ind w:firstLine="568" w:left="-284"/>
        <w:jc w:val="both"/>
        <w:rPr>
          <w:rFonts w:hAnsi="Times New Roman" w:ascii="Times New Roman"/>
          <w:szCs w:val="24"/>
        </w:rPr>
      </w:pPr>
    </w:p>
    <w:p w:rsidRDefault="00D35708" w:rsidP="00D35708" w:rsidR="00D35708" w:rsidRPr="0070465F">
      <w:pPr>
        <w:jc w:val="center"/>
        <w:rPr>
          <w:rFonts w:hAnsi="Times New Roman" w:ascii="Times New Roman"/>
          <w:szCs w:val="24"/>
        </w:rPr>
      </w:pPr>
      <w:r w:rsidRPr="0070465F">
        <w:rPr>
          <w:rFonts w:hAnsi="Times New Roman" w:ascii="Times New Roman"/>
          <w:szCs w:val="24"/>
        </w:rPr>
        <w:t>r i j e š i o    j e</w:t>
      </w:r>
    </w:p>
    <w:p w:rsidRDefault="003012B3" w:rsidP="003012B3" w:rsidR="003012B3" w:rsidRPr="0070465F">
      <w:pPr>
        <w:jc w:val="both"/>
        <w:rPr>
          <w:rFonts w:hAnsi="Times New Roman" w:ascii="Times New Roman"/>
          <w:szCs w:val="24"/>
        </w:rPr>
      </w:pPr>
    </w:p>
    <w:p w:rsidRDefault="00840F48" w:rsidP="003012B3" w:rsidR="003012B3" w:rsidRPr="0070465F">
      <w:pPr>
        <w:ind w:firstLine="720"/>
        <w:jc w:val="both"/>
        <w:rPr>
          <w:rFonts w:hAnsi="Times New Roman" w:ascii="Times New Roman"/>
          <w:szCs w:val="24"/>
        </w:rPr>
      </w:pPr>
      <w:r w:rsidRPr="0070465F">
        <w:rPr>
          <w:rFonts w:hAnsi="Times New Roman" w:ascii="Times New Roman"/>
          <w:szCs w:val="24"/>
        </w:rPr>
        <w:t>I</w:t>
      </w:r>
      <w:r w:rsidRPr="0070465F">
        <w:rPr>
          <w:rFonts w:hAnsi="Times New Roman" w:ascii="Times New Roman"/>
          <w:szCs w:val="24"/>
        </w:rPr>
        <w:tab/>
      </w:r>
      <w:r w:rsidR="00C314F6" w:rsidRPr="0070465F">
        <w:rPr>
          <w:rFonts w:hAnsi="Times New Roman" w:ascii="Times New Roman"/>
          <w:szCs w:val="24"/>
        </w:rPr>
        <w:t xml:space="preserve">Stavlja se izvan snage rješenje </w:t>
      </w:r>
      <w:r w:rsidR="00943A7C" w:rsidRPr="0070465F">
        <w:rPr>
          <w:rFonts w:hAnsi="Times New Roman" w:ascii="Times New Roman"/>
          <w:szCs w:val="24"/>
        </w:rPr>
        <w:t>ovog suda broj St-</w:t>
      </w:r>
      <w:r w:rsidR="00E43E56" w:rsidRPr="0070465F">
        <w:rPr>
          <w:rFonts w:hAnsi="Times New Roman" w:ascii="Times New Roman"/>
          <w:szCs w:val="24"/>
        </w:rPr>
        <w:t>6945/16</w:t>
      </w:r>
      <w:r w:rsidR="00C314F6" w:rsidRPr="0070465F">
        <w:rPr>
          <w:rFonts w:hAnsi="Times New Roman" w:ascii="Times New Roman"/>
          <w:szCs w:val="24"/>
        </w:rPr>
        <w:t xml:space="preserve"> od</w:t>
      </w:r>
      <w:r w:rsidR="00943A7C" w:rsidRPr="0070465F">
        <w:rPr>
          <w:rFonts w:hAnsi="Times New Roman" w:ascii="Times New Roman"/>
          <w:szCs w:val="24"/>
        </w:rPr>
        <w:t xml:space="preserve"> </w:t>
      </w:r>
      <w:r w:rsidR="00E43E56" w:rsidRPr="0070465F">
        <w:rPr>
          <w:rFonts w:hAnsi="Times New Roman" w:ascii="Times New Roman"/>
          <w:szCs w:val="24"/>
        </w:rPr>
        <w:t xml:space="preserve">8. studenog 2018. godine </w:t>
      </w:r>
      <w:r w:rsidR="00C314F6" w:rsidRPr="0070465F">
        <w:rPr>
          <w:rFonts w:hAnsi="Times New Roman" w:ascii="Times New Roman"/>
          <w:szCs w:val="24"/>
        </w:rPr>
        <w:t xml:space="preserve"> </w:t>
      </w:r>
      <w:r w:rsidR="001E12B9" w:rsidRPr="0070465F">
        <w:rPr>
          <w:rFonts w:hAnsi="Times New Roman" w:ascii="Times New Roman"/>
          <w:szCs w:val="24"/>
        </w:rPr>
        <w:t xml:space="preserve">kojim </w:t>
      </w:r>
      <w:r w:rsidR="003012B3" w:rsidRPr="0070465F">
        <w:rPr>
          <w:rFonts w:hAnsi="Times New Roman" w:ascii="Times New Roman"/>
          <w:szCs w:val="24"/>
        </w:rPr>
        <w:t xml:space="preserve">rješenjem je </w:t>
      </w:r>
      <w:r w:rsidR="00E43E56" w:rsidRPr="0070465F">
        <w:rPr>
          <w:rFonts w:hAnsi="Times New Roman" w:ascii="Times New Roman"/>
          <w:szCs w:val="24"/>
        </w:rPr>
        <w:t>otvoren i istovremeno zaključen stečajni postupak nad stečajnim dužnikom NEXILIS  d.o.o., za savjetovanje, promidžbu i usluge, Zagreb, Kamenarka 25a, OIB 08122941983</w:t>
      </w:r>
      <w:r w:rsidRPr="0070465F">
        <w:rPr>
          <w:rFonts w:hAnsi="Times New Roman" w:ascii="Times New Roman"/>
          <w:szCs w:val="24"/>
        </w:rPr>
        <w:t>.</w:t>
      </w:r>
    </w:p>
    <w:p w:rsidRDefault="00840F48" w:rsidP="003012B3" w:rsidR="00840F48" w:rsidRPr="0070465F">
      <w:pPr>
        <w:ind w:firstLine="720"/>
        <w:jc w:val="both"/>
        <w:rPr>
          <w:rFonts w:hAnsi="Times New Roman" w:ascii="Times New Roman"/>
          <w:szCs w:val="24"/>
        </w:rPr>
      </w:pPr>
      <w:r w:rsidRPr="0070465F">
        <w:rPr>
          <w:rFonts w:hAnsi="Times New Roman" w:ascii="Times New Roman"/>
          <w:szCs w:val="24"/>
        </w:rPr>
        <w:t>II</w:t>
      </w:r>
      <w:r w:rsidRPr="0070465F">
        <w:rPr>
          <w:rFonts w:hAnsi="Times New Roman" w:ascii="Times New Roman"/>
          <w:szCs w:val="24"/>
        </w:rPr>
        <w:tab/>
      </w:r>
      <w:r w:rsidR="00BD7E29" w:rsidRPr="0070465F">
        <w:rPr>
          <w:rFonts w:hAnsi="Times New Roman" w:ascii="Times New Roman"/>
          <w:szCs w:val="24"/>
        </w:rPr>
        <w:t xml:space="preserve">Određuje se ročište radi rasprave i odlučivanja o pretpostavkama za otvaranje stečajnog postupka nad dužnikom NEXILIS  d.o.o., za savjetovanje, promidžbu i usluge, Zagreb, Kamenarka 25a, OIB 08122941983 za dan: </w:t>
      </w:r>
    </w:p>
    <w:p w:rsidRDefault="00E00CB6" w:rsidP="00E00CB6" w:rsidR="00BD7E29" w:rsidRPr="0070465F">
      <w:pPr>
        <w:ind w:firstLine="720"/>
        <w:jc w:val="center"/>
        <w:rPr>
          <w:rFonts w:hAnsi="Times New Roman" w:ascii="Times New Roman"/>
          <w:szCs w:val="24"/>
        </w:rPr>
      </w:pPr>
      <w:r w:rsidRPr="0070465F">
        <w:rPr>
          <w:rFonts w:hAnsi="Times New Roman" w:ascii="Times New Roman"/>
          <w:b/>
          <w:szCs w:val="24"/>
        </w:rPr>
        <w:t>16. siječnja 2019. u 10,00 sati</w:t>
      </w:r>
    </w:p>
    <w:p w:rsidRDefault="005B3DC4" w:rsidP="00E00CB6" w:rsidR="00E00CB6" w:rsidRPr="0070465F">
      <w:pPr>
        <w:rPr>
          <w:rFonts w:hAnsi="Times New Roman" w:ascii="Times New Roman"/>
          <w:szCs w:val="24"/>
        </w:rPr>
      </w:pPr>
      <w:r w:rsidRPr="0070465F">
        <w:rPr>
          <w:rFonts w:hAnsi="Times New Roman" w:ascii="Times New Roman"/>
          <w:szCs w:val="24"/>
        </w:rPr>
        <w:t xml:space="preserve">na koje se pozivaju: </w:t>
      </w:r>
    </w:p>
    <w:p w:rsidRDefault="005B3DC4" w:rsidP="005B3DC4" w:rsidR="005B3DC4" w:rsidRPr="0070465F">
      <w:pPr>
        <w:pStyle w:val="Odlomakpopisa"/>
        <w:numPr>
          <w:ilvl w:val="0"/>
          <w:numId w:val="9"/>
        </w:numPr>
        <w:rPr>
          <w:rFonts w:hAnsi="Times New Roman" w:ascii="Times New Roman"/>
          <w:szCs w:val="24"/>
        </w:rPr>
      </w:pPr>
      <w:r w:rsidRPr="0070465F">
        <w:rPr>
          <w:rFonts w:hAnsi="Times New Roman" w:ascii="Times New Roman"/>
          <w:szCs w:val="24"/>
        </w:rPr>
        <w:t>FINA</w:t>
      </w:r>
    </w:p>
    <w:p w:rsidRDefault="005B3DC4" w:rsidP="005B3DC4" w:rsidR="005B3DC4" w:rsidRPr="0070465F">
      <w:pPr>
        <w:pStyle w:val="Odlomakpopisa"/>
        <w:numPr>
          <w:ilvl w:val="0"/>
          <w:numId w:val="9"/>
        </w:numPr>
        <w:rPr>
          <w:rFonts w:hAnsi="Times New Roman" w:ascii="Times New Roman"/>
          <w:szCs w:val="24"/>
        </w:rPr>
      </w:pPr>
      <w:r w:rsidRPr="0070465F">
        <w:rPr>
          <w:rFonts w:hAnsi="Times New Roman" w:ascii="Times New Roman"/>
          <w:szCs w:val="24"/>
        </w:rPr>
        <w:t>Dužnik</w:t>
      </w:r>
      <w:r w:rsidR="00004665" w:rsidRPr="0070465F">
        <w:rPr>
          <w:rFonts w:hAnsi="Times New Roman" w:ascii="Times New Roman"/>
          <w:szCs w:val="24"/>
        </w:rPr>
        <w:t xml:space="preserve"> </w:t>
      </w:r>
    </w:p>
    <w:p w:rsidRDefault="00004665" w:rsidP="005B3DC4" w:rsidR="00004665" w:rsidRPr="0070465F">
      <w:pPr>
        <w:pStyle w:val="Odlomakpopisa"/>
        <w:numPr>
          <w:ilvl w:val="0"/>
          <w:numId w:val="9"/>
        </w:numPr>
        <w:rPr>
          <w:rFonts w:hAnsi="Times New Roman" w:ascii="Times New Roman"/>
          <w:szCs w:val="24"/>
        </w:rPr>
      </w:pPr>
      <w:r w:rsidRPr="0070465F">
        <w:rPr>
          <w:rFonts w:hAnsi="Times New Roman" w:ascii="Times New Roman"/>
          <w:szCs w:val="24"/>
        </w:rPr>
        <w:t>Zakonski zastupnici Darijo Žepina, Zagreb, Gospodska 26 i Tomislav Rukavina, Dugo Selo, Zagrebačka 16</w:t>
      </w:r>
    </w:p>
    <w:p w:rsidRDefault="008C01B4" w:rsidP="00E43E56" w:rsidR="008C01B4" w:rsidRPr="0070465F">
      <w:pPr>
        <w:pStyle w:val="Tijeloteksta"/>
        <w:outlineLvl w:val="0"/>
        <w:rPr>
          <w:rFonts w:hAnsi="Times New Roman" w:ascii="Times New Roman"/>
          <w:szCs w:val="24"/>
        </w:rPr>
      </w:pPr>
    </w:p>
    <w:p w:rsidRDefault="00DD3B3A" w:rsidP="003012B3" w:rsidR="00DD3B3A" w:rsidRPr="0070465F">
      <w:pPr>
        <w:pStyle w:val="Tijeloteksta"/>
        <w:jc w:val="center"/>
        <w:outlineLvl w:val="0"/>
        <w:rPr>
          <w:rFonts w:hAnsi="Times New Roman" w:ascii="Times New Roman"/>
          <w:szCs w:val="24"/>
        </w:rPr>
      </w:pPr>
      <w:r w:rsidRPr="0070465F">
        <w:rPr>
          <w:rFonts w:hAnsi="Times New Roman" w:ascii="Times New Roman"/>
          <w:szCs w:val="24"/>
        </w:rPr>
        <w:t>Obrazloženje</w:t>
      </w:r>
    </w:p>
    <w:p w:rsidRDefault="009F403B" w:rsidP="00DA1917" w:rsidR="004F1198" w:rsidRPr="0070465F">
      <w:pPr>
        <w:tabs>
          <w:tab w:pos="426" w:val="left"/>
        </w:tabs>
        <w:ind w:left="-284"/>
        <w:jc w:val="both"/>
        <w:rPr>
          <w:rFonts w:hAnsi="Times New Roman" w:ascii="Times New Roman"/>
          <w:szCs w:val="24"/>
        </w:rPr>
      </w:pPr>
      <w:r w:rsidRPr="0070465F">
        <w:rPr>
          <w:rFonts w:hAnsi="Times New Roman" w:ascii="Times New Roman"/>
          <w:szCs w:val="24"/>
        </w:rPr>
        <w:tab/>
      </w:r>
      <w:r w:rsidR="00DA1917" w:rsidRPr="0070465F">
        <w:rPr>
          <w:rFonts w:hAnsi="Times New Roman" w:ascii="Times New Roman"/>
          <w:szCs w:val="24"/>
        </w:rPr>
        <w:tab/>
      </w:r>
      <w:r w:rsidRPr="0070465F">
        <w:rPr>
          <w:rFonts w:hAnsi="Times New Roman" w:ascii="Times New Roman"/>
          <w:szCs w:val="24"/>
        </w:rPr>
        <w:t>Nakon provedenog prethodnog postupka</w:t>
      </w:r>
      <w:r w:rsidR="00DA1917" w:rsidRPr="0070465F">
        <w:rPr>
          <w:rFonts w:hAnsi="Times New Roman" w:ascii="Times New Roman"/>
          <w:szCs w:val="24"/>
        </w:rPr>
        <w:t xml:space="preserve"> povodom prijedloga FINE </w:t>
      </w:r>
      <w:r w:rsidR="00004665" w:rsidRPr="0070465F">
        <w:rPr>
          <w:rFonts w:hAnsi="Times New Roman" w:ascii="Times New Roman"/>
          <w:szCs w:val="24"/>
        </w:rPr>
        <w:t xml:space="preserve">za otvaranjem stečajnog postupka nad dužnikom sukladno odredbi čl. 110. st. 1. Stečajnog zakona (NN 71/15, 104/17, dalje SZ), a nakon što je udovoljeno uvjetima iz čl. 109. SZ, ovaj je sud </w:t>
      </w:r>
      <w:r w:rsidR="00DA1917" w:rsidRPr="0070465F">
        <w:rPr>
          <w:rFonts w:hAnsi="Times New Roman" w:ascii="Times New Roman"/>
          <w:szCs w:val="24"/>
        </w:rPr>
        <w:t>donio</w:t>
      </w:r>
      <w:r w:rsidR="004F1198" w:rsidRPr="0070465F">
        <w:rPr>
          <w:rFonts w:hAnsi="Times New Roman" w:ascii="Times New Roman"/>
          <w:szCs w:val="24"/>
        </w:rPr>
        <w:t xml:space="preserve"> dana 8. studenog 2018. godine</w:t>
      </w:r>
      <w:r w:rsidR="00DA1917" w:rsidRPr="0070465F">
        <w:rPr>
          <w:rFonts w:hAnsi="Times New Roman" w:ascii="Times New Roman"/>
          <w:szCs w:val="24"/>
        </w:rPr>
        <w:t xml:space="preserve"> rješenje o istovremenom otvaranju i zaključenju stečajnog postupka nad gore navedenim dužnikom, budući da je nakon upita u zemljišnim knjigama, katastru, MUP-u, Ministarstvu financija, Poreznoj upravi utvrdio da dužnik nema imovine koja bi činila stečajnu masu, a kod istog postoji stečajni razlog nesposobnost za plaćanja jer iz potvrde FINE proizlazi da je njegov račun blokiran </w:t>
      </w:r>
      <w:r w:rsidR="004F1198" w:rsidRPr="0070465F">
        <w:rPr>
          <w:rFonts w:hAnsi="Times New Roman" w:ascii="Times New Roman"/>
          <w:szCs w:val="24"/>
        </w:rPr>
        <w:t xml:space="preserve">s iznosom od 359.978,00 kuna. </w:t>
      </w:r>
    </w:p>
    <w:p w:rsidRDefault="004F1198" w:rsidP="00DA1917" w:rsidR="004F1198" w:rsidRPr="0070465F">
      <w:pPr>
        <w:tabs>
          <w:tab w:pos="426" w:val="left"/>
        </w:tabs>
        <w:ind w:left="-284"/>
        <w:jc w:val="both"/>
        <w:rPr>
          <w:rFonts w:hAnsi="Times New Roman" w:ascii="Times New Roman"/>
          <w:szCs w:val="24"/>
        </w:rPr>
      </w:pPr>
      <w:r w:rsidRPr="0070465F">
        <w:rPr>
          <w:rFonts w:hAnsi="Times New Roman" w:ascii="Times New Roman"/>
          <w:szCs w:val="24"/>
        </w:rPr>
        <w:tab/>
        <w:t xml:space="preserve">Prije donošenje potonjeg rješenja ovaj je sud rješenjemo d 27. rujna 2018. godine pozvao sukladno odredbi čl. 132 SZ-a osobe koje imaju pravni interes za provođenje stečajnog postupka uplatiti predujam od 6.000,00 kuna. </w:t>
      </w:r>
    </w:p>
    <w:p w:rsidRDefault="004C4A40" w:rsidP="00DA1917" w:rsidR="004C4A40" w:rsidRPr="0070465F">
      <w:pPr>
        <w:tabs>
          <w:tab w:pos="426" w:val="left"/>
        </w:tabs>
        <w:ind w:left="-284"/>
        <w:jc w:val="both"/>
        <w:rPr>
          <w:rFonts w:hAnsi="Times New Roman" w:ascii="Times New Roman"/>
          <w:szCs w:val="24"/>
        </w:rPr>
      </w:pPr>
    </w:p>
    <w:p w:rsidRDefault="004C4A40" w:rsidP="00DA1917" w:rsidR="004C4A40" w:rsidRPr="0070465F">
      <w:pPr>
        <w:tabs>
          <w:tab w:pos="426" w:val="left"/>
        </w:tabs>
        <w:ind w:left="-284"/>
        <w:jc w:val="both"/>
        <w:rPr>
          <w:rFonts w:hAnsi="Times New Roman" w:ascii="Times New Roman"/>
          <w:szCs w:val="24"/>
        </w:rPr>
      </w:pPr>
    </w:p>
    <w:p w:rsidRDefault="004C4A40" w:rsidP="00DA1917" w:rsidR="004C4A40" w:rsidRPr="0070465F">
      <w:pPr>
        <w:tabs>
          <w:tab w:pos="426" w:val="left"/>
        </w:tabs>
        <w:ind w:left="-284"/>
        <w:jc w:val="both"/>
        <w:rPr>
          <w:rFonts w:hAnsi="Times New Roman" w:ascii="Times New Roman"/>
          <w:szCs w:val="24"/>
        </w:rPr>
      </w:pPr>
    </w:p>
    <w:p w:rsidRDefault="004C4A40" w:rsidP="00DA1917" w:rsidR="004C4A40" w:rsidRPr="0070465F">
      <w:pPr>
        <w:tabs>
          <w:tab w:pos="426" w:val="left"/>
        </w:tabs>
        <w:ind w:left="-284"/>
        <w:jc w:val="both"/>
        <w:rPr>
          <w:rFonts w:hAnsi="Times New Roman" w:ascii="Times New Roman"/>
          <w:szCs w:val="24"/>
        </w:rPr>
      </w:pPr>
    </w:p>
    <w:p w:rsidRDefault="004C4A40" w:rsidP="00DA1917" w:rsidR="004C4A40" w:rsidRPr="0070465F">
      <w:pPr>
        <w:tabs>
          <w:tab w:pos="426" w:val="left"/>
        </w:tabs>
        <w:ind w:left="-284"/>
        <w:jc w:val="both"/>
        <w:rPr>
          <w:rFonts w:hAnsi="Times New Roman" w:ascii="Times New Roman"/>
          <w:szCs w:val="24"/>
        </w:rPr>
      </w:pPr>
    </w:p>
    <w:p w:rsidRDefault="004C4A40" w:rsidP="00DA1917" w:rsidR="004C4A40" w:rsidRPr="0070465F">
      <w:pPr>
        <w:tabs>
          <w:tab w:pos="426" w:val="left"/>
        </w:tabs>
        <w:ind w:left="-284"/>
        <w:jc w:val="both"/>
        <w:rPr>
          <w:rFonts w:hAnsi="Times New Roman" w:ascii="Times New Roman"/>
          <w:szCs w:val="24"/>
        </w:rPr>
      </w:pPr>
    </w:p>
    <w:p w:rsidRDefault="004C4A40" w:rsidP="00DA1917" w:rsidR="004C4A40" w:rsidRPr="0070465F">
      <w:pPr>
        <w:tabs>
          <w:tab w:pos="426" w:val="left"/>
        </w:tabs>
        <w:ind w:left="-284"/>
        <w:jc w:val="both"/>
        <w:rPr>
          <w:rFonts w:hAnsi="Times New Roman" w:ascii="Times New Roman"/>
          <w:szCs w:val="24"/>
        </w:rPr>
      </w:pPr>
    </w:p>
    <w:p w:rsidRDefault="004C4A40" w:rsidP="00DA1917" w:rsidR="004C4A40" w:rsidRPr="0070465F">
      <w:pPr>
        <w:tabs>
          <w:tab w:pos="426" w:val="left"/>
        </w:tabs>
        <w:ind w:left="-284"/>
        <w:jc w:val="both"/>
        <w:rPr>
          <w:rFonts w:hAnsi="Times New Roman" w:ascii="Times New Roman"/>
          <w:szCs w:val="24"/>
        </w:rPr>
      </w:pPr>
    </w:p>
    <w:p w:rsidRDefault="004C4A40" w:rsidP="00DA1917" w:rsidR="004C4A40" w:rsidRPr="0070465F">
      <w:pPr>
        <w:tabs>
          <w:tab w:pos="426" w:val="left"/>
        </w:tabs>
        <w:ind w:left="-284"/>
        <w:jc w:val="both"/>
        <w:rPr>
          <w:rFonts w:hAnsi="Times New Roman" w:ascii="Times New Roman"/>
          <w:szCs w:val="24"/>
        </w:rPr>
      </w:pPr>
    </w:p>
    <w:p w:rsidRDefault="004F1198" w:rsidP="00DA1917" w:rsidR="007510E2" w:rsidRPr="0070465F">
      <w:pPr>
        <w:tabs>
          <w:tab w:pos="426" w:val="left"/>
        </w:tabs>
        <w:ind w:left="-284"/>
        <w:jc w:val="both"/>
        <w:rPr>
          <w:rFonts w:hAnsi="Times New Roman" w:ascii="Times New Roman"/>
          <w:szCs w:val="24"/>
        </w:rPr>
      </w:pPr>
      <w:r w:rsidRPr="0070465F">
        <w:rPr>
          <w:rFonts w:hAnsi="Times New Roman" w:ascii="Times New Roman"/>
          <w:szCs w:val="24"/>
        </w:rPr>
        <w:tab/>
      </w:r>
      <w:r w:rsidR="007510E2" w:rsidRPr="0070465F">
        <w:rPr>
          <w:rFonts w:hAnsi="Times New Roman" w:ascii="Times New Roman"/>
          <w:szCs w:val="24"/>
        </w:rPr>
        <w:t xml:space="preserve">Omaškom nije uočeno da je navedeni iznos od 6.000,00 kuna uplatila zainteresirana osoba Fabrika za kvasec i alkohol ad Bitola, Industrijska bb, Bitola, Republika Makedonija. </w:t>
      </w:r>
    </w:p>
    <w:p w:rsidRDefault="007510E2" w:rsidP="004234E7" w:rsidR="00004665" w:rsidRPr="0070465F">
      <w:pPr>
        <w:tabs>
          <w:tab w:pos="426" w:val="left"/>
        </w:tabs>
        <w:ind w:left="-284"/>
        <w:jc w:val="both"/>
        <w:rPr>
          <w:rFonts w:hAnsi="Times New Roman" w:ascii="Times New Roman"/>
          <w:szCs w:val="24"/>
        </w:rPr>
      </w:pPr>
      <w:r w:rsidRPr="0070465F">
        <w:rPr>
          <w:rFonts w:hAnsi="Times New Roman" w:ascii="Times New Roman"/>
          <w:szCs w:val="24"/>
        </w:rPr>
        <w:tab/>
        <w:t>Stoga je odlučeno kao u</w:t>
      </w:r>
      <w:r w:rsidR="004234E7" w:rsidRPr="0070465F">
        <w:rPr>
          <w:rFonts w:hAnsi="Times New Roman" w:ascii="Times New Roman"/>
          <w:szCs w:val="24"/>
        </w:rPr>
        <w:t xml:space="preserve"> točci I izreke</w:t>
      </w:r>
      <w:r w:rsidRPr="0070465F">
        <w:rPr>
          <w:rFonts w:hAnsi="Times New Roman" w:ascii="Times New Roman"/>
          <w:szCs w:val="24"/>
        </w:rPr>
        <w:t xml:space="preserve"> ovog rješenja temeljem odredbe čl. </w:t>
      </w:r>
      <w:r w:rsidR="004234E7" w:rsidRPr="0070465F">
        <w:rPr>
          <w:rFonts w:hAnsi="Times New Roman" w:ascii="Times New Roman"/>
          <w:szCs w:val="24"/>
        </w:rPr>
        <w:t xml:space="preserve">18 i 76 SZ-a, a temeljem odredbe čl. 128 SZ-a odlučeno je kao pod točkom II izreke ovog rješenja. </w:t>
      </w:r>
    </w:p>
    <w:p w:rsidRDefault="00AF2AC8" w:rsidP="00004665" w:rsidR="00AF2AC8" w:rsidRPr="0070465F">
      <w:pPr>
        <w:tabs>
          <w:tab w:pos="829" w:val="left"/>
        </w:tabs>
        <w:ind w:left="-284"/>
        <w:jc w:val="both"/>
        <w:rPr>
          <w:rFonts w:hAnsi="Times New Roman" w:ascii="Times New Roman"/>
          <w:szCs w:val="24"/>
        </w:rPr>
      </w:pPr>
    </w:p>
    <w:p w:rsidRDefault="00E1375E" w:rsidP="001E12B9" w:rsidR="00F90FF2" w:rsidRPr="0070465F">
      <w:pPr>
        <w:jc w:val="center"/>
        <w:rPr>
          <w:rFonts w:hAnsi="Times New Roman" w:ascii="Times New Roman"/>
          <w:szCs w:val="24"/>
        </w:rPr>
      </w:pPr>
      <w:r w:rsidRPr="0070465F">
        <w:rPr>
          <w:rFonts w:hAnsi="Times New Roman" w:ascii="Times New Roman"/>
          <w:szCs w:val="24"/>
        </w:rPr>
        <w:t xml:space="preserve">U </w:t>
      </w:r>
      <w:r w:rsidR="00A5495D" w:rsidRPr="0070465F">
        <w:rPr>
          <w:rFonts w:hAnsi="Times New Roman" w:ascii="Times New Roman"/>
          <w:szCs w:val="24"/>
        </w:rPr>
        <w:t>Zagreb</w:t>
      </w:r>
      <w:r w:rsidRPr="0070465F">
        <w:rPr>
          <w:rFonts w:hAnsi="Times New Roman" w:ascii="Times New Roman"/>
          <w:szCs w:val="24"/>
        </w:rPr>
        <w:t>u</w:t>
      </w:r>
      <w:r w:rsidR="000E36BD" w:rsidRPr="0070465F">
        <w:rPr>
          <w:rFonts w:hAnsi="Times New Roman" w:ascii="Times New Roman"/>
          <w:szCs w:val="24"/>
        </w:rPr>
        <w:t xml:space="preserve">, </w:t>
      </w:r>
      <w:r w:rsidR="00B5244D" w:rsidRPr="0070465F">
        <w:rPr>
          <w:rFonts w:hAnsi="Times New Roman" w:ascii="Times New Roman"/>
          <w:szCs w:val="24"/>
        </w:rPr>
        <w:t>14. studenog 2018.</w:t>
      </w:r>
    </w:p>
    <w:p w:rsidRDefault="00AF2AC8" w:rsidP="001E12B9" w:rsidR="00AF2AC8" w:rsidRPr="0070465F">
      <w:pPr>
        <w:jc w:val="center"/>
        <w:rPr>
          <w:rFonts w:hAnsi="Times New Roman" w:ascii="Times New Roman"/>
          <w:szCs w:val="24"/>
        </w:rPr>
      </w:pPr>
    </w:p>
    <w:p w:rsidRDefault="00F90FF2" w:rsidR="00F90FF2" w:rsidRPr="0070465F">
      <w:pPr>
        <w:ind w:firstLine="720" w:left="720"/>
        <w:jc w:val="both"/>
        <w:rPr>
          <w:rFonts w:hAnsi="Times New Roman" w:ascii="Times New Roman"/>
          <w:szCs w:val="24"/>
        </w:rPr>
      </w:pPr>
      <w:r w:rsidRPr="0070465F">
        <w:rPr>
          <w:rFonts w:hAnsi="Times New Roman" w:ascii="Times New Roman"/>
          <w:szCs w:val="24"/>
        </w:rPr>
        <w:tab/>
      </w:r>
      <w:r w:rsidRPr="0070465F">
        <w:rPr>
          <w:rFonts w:hAnsi="Times New Roman" w:ascii="Times New Roman"/>
          <w:szCs w:val="24"/>
        </w:rPr>
        <w:tab/>
      </w:r>
      <w:r w:rsidRPr="0070465F">
        <w:rPr>
          <w:rFonts w:hAnsi="Times New Roman" w:ascii="Times New Roman"/>
          <w:szCs w:val="24"/>
        </w:rPr>
        <w:tab/>
      </w:r>
      <w:r w:rsidRPr="0070465F">
        <w:rPr>
          <w:rFonts w:hAnsi="Times New Roman" w:ascii="Times New Roman"/>
          <w:szCs w:val="24"/>
        </w:rPr>
        <w:tab/>
      </w:r>
      <w:r w:rsidRPr="0070465F">
        <w:rPr>
          <w:rFonts w:hAnsi="Times New Roman" w:ascii="Times New Roman"/>
          <w:szCs w:val="24"/>
        </w:rPr>
        <w:tab/>
      </w:r>
      <w:r w:rsidRPr="0070465F">
        <w:rPr>
          <w:rFonts w:hAnsi="Times New Roman" w:ascii="Times New Roman"/>
          <w:szCs w:val="24"/>
        </w:rPr>
        <w:tab/>
      </w:r>
      <w:r w:rsidR="00A5495D" w:rsidRPr="0070465F">
        <w:rPr>
          <w:rFonts w:hAnsi="Times New Roman" w:ascii="Times New Roman"/>
          <w:szCs w:val="24"/>
        </w:rPr>
        <w:t xml:space="preserve">     </w:t>
      </w:r>
      <w:r w:rsidR="007F256A" w:rsidRPr="0070465F">
        <w:rPr>
          <w:rFonts w:hAnsi="Times New Roman" w:ascii="Times New Roman"/>
          <w:szCs w:val="24"/>
        </w:rPr>
        <w:tab/>
      </w:r>
      <w:r w:rsidR="007F256A" w:rsidRPr="0070465F">
        <w:rPr>
          <w:rFonts w:hAnsi="Times New Roman" w:ascii="Times New Roman"/>
          <w:szCs w:val="24"/>
        </w:rPr>
        <w:tab/>
      </w:r>
      <w:r w:rsidR="00A5495D" w:rsidRPr="0070465F">
        <w:rPr>
          <w:rFonts w:hAnsi="Times New Roman" w:ascii="Times New Roman"/>
          <w:szCs w:val="24"/>
        </w:rPr>
        <w:t xml:space="preserve"> SUDAC</w:t>
      </w:r>
      <w:r w:rsidRPr="0070465F">
        <w:rPr>
          <w:rFonts w:hAnsi="Times New Roman" w:ascii="Times New Roman"/>
          <w:szCs w:val="24"/>
        </w:rPr>
        <w:t>:</w:t>
      </w:r>
    </w:p>
    <w:p w:rsidRDefault="000E7C4C" w:rsidP="00A5495D" w:rsidR="00A5495D" w:rsidRPr="0070465F">
      <w:pPr>
        <w:ind w:firstLine="720" w:left="720"/>
        <w:jc w:val="both"/>
        <w:rPr>
          <w:rFonts w:hAnsi="Times New Roman" w:ascii="Times New Roman"/>
          <w:szCs w:val="24"/>
        </w:rPr>
      </w:pPr>
      <w:r w:rsidRPr="0070465F">
        <w:rPr>
          <w:rFonts w:hAnsi="Times New Roman" w:ascii="Times New Roman"/>
          <w:szCs w:val="24"/>
        </w:rPr>
        <w:tab/>
      </w:r>
      <w:r w:rsidRPr="0070465F">
        <w:rPr>
          <w:rFonts w:hAnsi="Times New Roman" w:ascii="Times New Roman"/>
          <w:szCs w:val="24"/>
        </w:rPr>
        <w:tab/>
      </w:r>
      <w:r w:rsidRPr="0070465F">
        <w:rPr>
          <w:rFonts w:hAnsi="Times New Roman" w:ascii="Times New Roman"/>
          <w:szCs w:val="24"/>
        </w:rPr>
        <w:tab/>
      </w:r>
      <w:r w:rsidRPr="0070465F">
        <w:rPr>
          <w:rFonts w:hAnsi="Times New Roman" w:ascii="Times New Roman"/>
          <w:szCs w:val="24"/>
        </w:rPr>
        <w:tab/>
      </w:r>
      <w:r w:rsidRPr="0070465F">
        <w:rPr>
          <w:rFonts w:hAnsi="Times New Roman" w:ascii="Times New Roman"/>
          <w:szCs w:val="24"/>
        </w:rPr>
        <w:tab/>
      </w:r>
      <w:r w:rsidRPr="0070465F">
        <w:rPr>
          <w:rFonts w:hAnsi="Times New Roman" w:ascii="Times New Roman"/>
          <w:szCs w:val="24"/>
        </w:rPr>
        <w:tab/>
      </w:r>
      <w:r w:rsidR="007F256A" w:rsidRPr="0070465F">
        <w:rPr>
          <w:rFonts w:hAnsi="Times New Roman" w:ascii="Times New Roman"/>
          <w:szCs w:val="24"/>
        </w:rPr>
        <w:tab/>
      </w:r>
      <w:r w:rsidRPr="0070465F">
        <w:rPr>
          <w:rFonts w:hAnsi="Times New Roman" w:ascii="Times New Roman"/>
          <w:szCs w:val="24"/>
        </w:rPr>
        <w:t xml:space="preserve">Nevenka </w:t>
      </w:r>
      <w:r w:rsidR="00A5495D" w:rsidRPr="0070465F">
        <w:rPr>
          <w:rFonts w:hAnsi="Times New Roman" w:ascii="Times New Roman"/>
          <w:szCs w:val="24"/>
        </w:rPr>
        <w:t xml:space="preserve">Siladi </w:t>
      </w:r>
      <w:r w:rsidRPr="0070465F">
        <w:rPr>
          <w:rFonts w:hAnsi="Times New Roman" w:ascii="Times New Roman"/>
          <w:szCs w:val="24"/>
        </w:rPr>
        <w:t>Rstić</w:t>
      </w:r>
      <w:r w:rsidR="0084438D">
        <w:rPr>
          <w:rFonts w:hAnsi="Times New Roman" w:ascii="Times New Roman"/>
          <w:szCs w:val="24"/>
        </w:rPr>
        <w:t>,v.r.</w:t>
      </w:r>
    </w:p>
    <w:p w:rsidRDefault="007F256A" w:rsidP="00C955E4" w:rsidR="007F256A" w:rsidRPr="0070465F">
      <w:pPr>
        <w:jc w:val="both"/>
        <w:rPr>
          <w:rFonts w:hAnsi="Times New Roman" w:ascii="Times New Roman"/>
          <w:szCs w:val="24"/>
        </w:rPr>
      </w:pPr>
    </w:p>
    <w:p w:rsidRDefault="000C28EC" w:rsidR="00A5495D" w:rsidRPr="0070465F">
      <w:pPr>
        <w:jc w:val="both"/>
        <w:rPr>
          <w:rFonts w:hAnsi="Times New Roman" w:ascii="Times New Roman"/>
          <w:i/>
          <w:szCs w:val="24"/>
        </w:rPr>
      </w:pPr>
      <w:r w:rsidRPr="0070465F">
        <w:rPr>
          <w:rFonts w:hAnsi="Times New Roman" w:ascii="Times New Roman"/>
          <w:i/>
          <w:szCs w:val="24"/>
        </w:rPr>
        <w:t>Uputa o pravnom lijeku</w:t>
      </w:r>
      <w:r w:rsidR="00A5495D" w:rsidRPr="0070465F">
        <w:rPr>
          <w:rFonts w:hAnsi="Times New Roman" w:ascii="Times New Roman"/>
          <w:i/>
          <w:szCs w:val="24"/>
        </w:rPr>
        <w:t>:</w:t>
      </w:r>
    </w:p>
    <w:p w:rsidRDefault="00A5495D" w:rsidP="00A65043" w:rsidR="00A65043" w:rsidRPr="0070465F">
      <w:pPr>
        <w:jc w:val="both"/>
        <w:rPr>
          <w:rFonts w:hAnsi="Times New Roman" w:ascii="Times New Roman"/>
          <w:i/>
          <w:szCs w:val="24"/>
        </w:rPr>
      </w:pPr>
      <w:r w:rsidRPr="0070465F">
        <w:rPr>
          <w:rFonts w:hAnsi="Times New Roman" w:ascii="Times New Roman"/>
          <w:i/>
          <w:szCs w:val="24"/>
        </w:rPr>
        <w:t>Protiv ovog rješenja dopuštena je žalba u roku od 8 dana od dana primitka rješenja,  o kojoj odlučuje Visoki trgovački sud RH, a podnosi se putem ovog suda u 3 primjerka</w:t>
      </w:r>
      <w:r w:rsidR="007F256A" w:rsidRPr="0070465F">
        <w:rPr>
          <w:rFonts w:hAnsi="Times New Roman" w:ascii="Times New Roman"/>
          <w:i/>
          <w:szCs w:val="24"/>
        </w:rPr>
        <w:t>.</w:t>
      </w:r>
    </w:p>
    <w:p w:rsidRDefault="00BD4227" w:rsidP="00A65043" w:rsidR="00BD4227" w:rsidRPr="0070465F">
      <w:pPr>
        <w:jc w:val="both"/>
        <w:rPr>
          <w:rFonts w:hAnsi="Times New Roman" w:ascii="Times New Roman"/>
          <w:i/>
          <w:szCs w:val="24"/>
        </w:rPr>
      </w:pPr>
      <w:r w:rsidRPr="0070465F">
        <w:rPr>
          <w:rFonts w:hAnsi="Times New Roman" w:ascii="Times New Roman"/>
          <w:i/>
          <w:szCs w:val="24"/>
        </w:rPr>
        <w:t>Protiv Zaključka žalba nije dopuštena.</w:t>
      </w:r>
      <w:r w:rsidR="008E1E38" w:rsidRPr="0070465F">
        <w:t xml:space="preserve"> </w:t>
      </w:r>
      <w:r w:rsidR="008E1E38" w:rsidRPr="0070465F">
        <w:rPr>
          <w:rFonts w:hAnsi="Times New Roman" w:ascii="Times New Roman"/>
          <w:i/>
          <w:szCs w:val="24"/>
        </w:rPr>
        <w:t>(čl. 19. st. 7.)</w:t>
      </w:r>
    </w:p>
    <w:p w:rsidRDefault="007F256A" w:rsidP="00A65043" w:rsidR="007F256A" w:rsidRPr="0070465F">
      <w:pPr>
        <w:jc w:val="both"/>
        <w:rPr>
          <w:rFonts w:hAnsi="Times New Roman" w:ascii="Times New Roman"/>
          <w:i/>
          <w:szCs w:val="24"/>
        </w:rPr>
      </w:pPr>
    </w:p>
    <w:p w:rsidRDefault="0084438D" w:rsidR="0084438D" w:rsidRPr="0084438D">
      <w:pPr>
        <w:rPr>
          <w:rFonts w:hAnsi="Times New Roman" w:ascii="Times New Roman"/>
        </w:rPr>
      </w:pPr>
      <w:r>
        <w:rPr>
          <w:rFonts w:hAnsi="Times New Roman" w:ascii="Times New Roman"/>
          <w:sz w:val="20"/>
        </w:rPr>
        <w:tab/>
      </w:r>
      <w:r>
        <w:rPr>
          <w:rFonts w:hAnsi="Times New Roman" w:ascii="Times New Roman"/>
          <w:sz w:val="20"/>
        </w:rPr>
        <w:tab/>
      </w:r>
      <w:r>
        <w:rPr>
          <w:rFonts w:hAnsi="Times New Roman" w:ascii="Times New Roman"/>
          <w:sz w:val="20"/>
        </w:rPr>
        <w:tab/>
      </w:r>
      <w:r>
        <w:rPr>
          <w:rFonts w:hAnsi="Times New Roman" w:ascii="Times New Roman"/>
          <w:sz w:val="20"/>
        </w:rPr>
        <w:tab/>
      </w:r>
      <w:r>
        <w:rPr>
          <w:rFonts w:hAnsi="Times New Roman" w:ascii="Times New Roman"/>
          <w:sz w:val="20"/>
        </w:rPr>
        <w:tab/>
      </w:r>
      <w:r>
        <w:rPr>
          <w:rFonts w:hAnsi="Times New Roman" w:ascii="Times New Roman"/>
          <w:sz w:val="20"/>
        </w:rPr>
        <w:tab/>
      </w:r>
      <w:r>
        <w:rPr>
          <w:rFonts w:hAnsi="Times New Roman" w:ascii="Times New Roman"/>
          <w:sz w:val="20"/>
        </w:rPr>
        <w:tab/>
      </w:r>
      <w:r w:rsidRPr="0084438D">
        <w:rPr>
          <w:rFonts w:hAnsi="Times New Roman" w:ascii="Times New Roman"/>
        </w:rPr>
        <w:t>Za točnost otpravka-ovl. službenik</w:t>
      </w:r>
    </w:p>
    <w:p w:rsidRDefault="0084438D" w:rsidR="0084438D" w:rsidRPr="0084438D">
      <w:pPr>
        <w:rPr>
          <w:rFonts w:hAnsi="Times New Roman" w:ascii="Times New Roman"/>
        </w:rPr>
      </w:pPr>
      <w:r w:rsidRPr="0084438D">
        <w:rPr>
          <w:rFonts w:hAnsi="Times New Roman" w:ascii="Times New Roman"/>
        </w:rPr>
        <w:tab/>
      </w:r>
      <w:r w:rsidRPr="0084438D">
        <w:rPr>
          <w:rFonts w:hAnsi="Times New Roman" w:ascii="Times New Roman"/>
        </w:rPr>
        <w:tab/>
      </w:r>
      <w:r w:rsidRPr="0084438D">
        <w:rPr>
          <w:rFonts w:hAnsi="Times New Roman" w:ascii="Times New Roman"/>
        </w:rPr>
        <w:tab/>
      </w:r>
      <w:r w:rsidRPr="0084438D">
        <w:rPr>
          <w:rFonts w:hAnsi="Times New Roman" w:ascii="Times New Roman"/>
        </w:rPr>
        <w:tab/>
      </w:r>
      <w:r w:rsidRPr="0084438D">
        <w:rPr>
          <w:rFonts w:hAnsi="Times New Roman" w:ascii="Times New Roman"/>
        </w:rPr>
        <w:tab/>
      </w:r>
      <w:r w:rsidRPr="0084438D">
        <w:rPr>
          <w:rFonts w:hAnsi="Times New Roman" w:ascii="Times New Roman"/>
        </w:rPr>
        <w:tab/>
      </w:r>
      <w:r w:rsidRPr="0084438D">
        <w:rPr>
          <w:rFonts w:hAnsi="Times New Roman" w:ascii="Times New Roman"/>
        </w:rPr>
        <w:tab/>
      </w:r>
      <w:r w:rsidRPr="0084438D">
        <w:rPr>
          <w:rFonts w:hAnsi="Times New Roman" w:ascii="Times New Roman"/>
        </w:rPr>
        <w:tab/>
      </w:r>
      <w:r w:rsidRPr="0084438D">
        <w:rPr>
          <w:rFonts w:hAnsi="Times New Roman" w:ascii="Times New Roman"/>
        </w:rPr>
        <w:tab/>
        <w:t>Vinka Mihalinčić</w:t>
      </w:r>
    </w:p>
    <w:p w:rsidRDefault="007F256A" w:rsidP="00AF2AC8" w:rsidR="007F256A" w:rsidRPr="0070465F">
      <w:pPr>
        <w:jc w:val="both"/>
        <w:rPr>
          <w:rFonts w:hAnsi="Times New Roman" w:ascii="Times New Roman"/>
          <w:szCs w:val="24"/>
        </w:rPr>
      </w:pPr>
    </w:p>
    <w:p w:rsidRDefault="004B64B5" w:rsidP="00A65043" w:rsidR="004B64B5" w:rsidRPr="0070465F">
      <w:pPr>
        <w:jc w:val="both"/>
        <w:rPr>
          <w:rFonts w:hAnsi="Times New Roman" w:ascii="Times New Roman"/>
          <w:szCs w:val="24"/>
        </w:rPr>
      </w:pPr>
    </w:p>
    <w:sectPr w:rsidSect="008C01B4" w:rsidR="004B64B5" w:rsidRPr="0070465F"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ECD" w:rsidR="00ED6ECD">
      <w:r>
        <w:separator/>
      </w:r>
    </w:p>
  </w:endnote>
  <w:endnote w:id="0" w:type="continuationSeparator">
    <w:p w:rsidRDefault="00ED6ECD" w:rsidR="00ED6E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ECD" w:rsidR="00ED6ECD">
      <w:r>
        <w:separator/>
      </w:r>
    </w:p>
  </w:footnote>
  <w:footnote w:id="0" w:type="continuationSeparator">
    <w:p w:rsidRDefault="00ED6ECD" w:rsidR="00ED6E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995322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8C01B4" w:rsidP="008C01B4" w:rsidR="008C01B4" w:rsidRPr="004C4A40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4C4A40">
          <w:rPr>
            <w:rFonts w:hAnsi="Times New Roman" w:ascii="Times New Roman"/>
          </w:rPr>
          <w:fldChar w:fldCharType="begin"/>
        </w:r>
        <w:r w:rsidRPr="004C4A40">
          <w:rPr>
            <w:rFonts w:hAnsi="Times New Roman" w:ascii="Times New Roman"/>
          </w:rPr>
          <w:instrText>PAGE   \* MERGEFORMAT</w:instrText>
        </w:r>
        <w:r w:rsidRPr="004C4A40">
          <w:rPr>
            <w:rFonts w:hAnsi="Times New Roman" w:ascii="Times New Roman"/>
          </w:rPr>
          <w:fldChar w:fldCharType="separate"/>
        </w:r>
        <w:r w:rsidR="00787495">
          <w:rPr>
            <w:rFonts w:hAnsi="Times New Roman" w:ascii="Times New Roman"/>
            <w:noProof/>
          </w:rPr>
          <w:t>2</w:t>
        </w:r>
        <w:r w:rsidRPr="004C4A40">
          <w:rPr>
            <w:rFonts w:hAnsi="Times New Roman" w:ascii="Times New Roman"/>
          </w:rPr>
          <w:fldChar w:fldCharType="end"/>
        </w:r>
        <w:r w:rsidRPr="004C4A40">
          <w:rPr>
            <w:rFonts w:hAnsi="Times New Roman" w:ascii="Times New Roman"/>
          </w:rPr>
          <w:t xml:space="preserve"> </w:t>
        </w:r>
        <w:r w:rsidRPr="004C4A40">
          <w:rPr>
            <w:rFonts w:hAnsi="Times New Roman" w:ascii="Times New Roman"/>
          </w:rPr>
          <w:tab/>
        </w:r>
        <w:r w:rsidRPr="004C4A40">
          <w:rPr>
            <w:rFonts w:hAnsi="Times New Roman" w:ascii="Times New Roman"/>
          </w:rPr>
          <w:tab/>
          <w:t>47. St-</w:t>
        </w:r>
        <w:r w:rsidR="009D1C1F">
          <w:rPr>
            <w:rFonts w:hAnsi="Times New Roman" w:ascii="Times New Roman"/>
          </w:rPr>
          <w:t>6945/16-23</w:t>
        </w:r>
      </w:p>
    </w:sdtContent>
  </w:sdt>
  <w:p w:rsidRDefault="00296D16" w:rsidR="00296D16" w:rsidRPr="007F256A">
    <w:pPr>
      <w:pStyle w:val="Zaglavlje"/>
      <w:rPr>
        <w:rFonts w:hAnsi="Times New Roman" w:ascii="Times New Roman"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27558"/>
    <w:multiLevelType w:val="hybridMultilevel"/>
    <w:tmpl w:val="F77C0C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A63868"/>
    <w:multiLevelType w:val="hybridMultilevel"/>
    <w:tmpl w:val="761A3CB0"/>
    <w:lvl w:tplc="ACB41CFC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ED0B94"/>
    <w:multiLevelType w:val="hybridMultilevel"/>
    <w:tmpl w:val="5FC8E744"/>
    <w:lvl w:tplc="69B84A7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5C798B"/>
    <w:multiLevelType w:val="hybridMultilevel"/>
    <w:tmpl w:val="2B4678EA"/>
    <w:lvl w:tplc="658C20F2" w:ilvl="0">
      <w:start w:val="1"/>
      <w:numFmt w:val="upperRoman"/>
      <w:lvlText w:val="%1."/>
      <w:lvlJc w:val="left"/>
      <w:pPr>
        <w:ind w:hanging="810" w:left="121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4"/>
      </w:pPr>
    </w:lvl>
    <w:lvl w:tentative="true" w:tplc="041A001B" w:ilvl="2">
      <w:start w:val="1"/>
      <w:numFmt w:val="lowerRoman"/>
      <w:lvlText w:val="%3."/>
      <w:lvlJc w:val="right"/>
      <w:pPr>
        <w:ind w:hanging="180" w:left="2204"/>
      </w:pPr>
    </w:lvl>
    <w:lvl w:tentative="true" w:tplc="041A000F" w:ilvl="3">
      <w:start w:val="1"/>
      <w:numFmt w:val="decimal"/>
      <w:lvlText w:val="%4."/>
      <w:lvlJc w:val="left"/>
      <w:pPr>
        <w:ind w:hanging="360" w:left="2924"/>
      </w:pPr>
    </w:lvl>
    <w:lvl w:tentative="true" w:tplc="041A0019" w:ilvl="4">
      <w:start w:val="1"/>
      <w:numFmt w:val="lowerLetter"/>
      <w:lvlText w:val="%5."/>
      <w:lvlJc w:val="left"/>
      <w:pPr>
        <w:ind w:hanging="360" w:left="3644"/>
      </w:pPr>
    </w:lvl>
    <w:lvl w:tentative="true" w:tplc="041A001B" w:ilvl="5">
      <w:start w:val="1"/>
      <w:numFmt w:val="lowerRoman"/>
      <w:lvlText w:val="%6."/>
      <w:lvlJc w:val="right"/>
      <w:pPr>
        <w:ind w:hanging="180" w:left="4364"/>
      </w:pPr>
    </w:lvl>
    <w:lvl w:tentative="true" w:tplc="041A000F" w:ilvl="6">
      <w:start w:val="1"/>
      <w:numFmt w:val="decimal"/>
      <w:lvlText w:val="%7."/>
      <w:lvlJc w:val="left"/>
      <w:pPr>
        <w:ind w:hanging="360" w:left="5084"/>
      </w:pPr>
    </w:lvl>
    <w:lvl w:tentative="true" w:tplc="041A0019" w:ilvl="7">
      <w:start w:val="1"/>
      <w:numFmt w:val="lowerLetter"/>
      <w:lvlText w:val="%8."/>
      <w:lvlJc w:val="left"/>
      <w:pPr>
        <w:ind w:hanging="360" w:left="5804"/>
      </w:pPr>
    </w:lvl>
    <w:lvl w:tentative="true" w:tplc="041A001B" w:ilvl="8">
      <w:start w:val="1"/>
      <w:numFmt w:val="lowerRoman"/>
      <w:lvlText w:val="%9."/>
      <w:lvlJc w:val="right"/>
      <w:pPr>
        <w:ind w:hanging="180" w:left="6524"/>
      </w:pPr>
    </w:lvl>
  </w:abstractNum>
  <w:abstractNum w:abstractNumId="4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7A6E64"/>
    <w:multiLevelType w:val="hybridMultilevel"/>
    <w:tmpl w:val="EDBE379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86D6855"/>
    <w:multiLevelType w:val="hybridMultilevel"/>
    <w:tmpl w:val="BB202E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8F203BB"/>
    <w:multiLevelType w:val="hybridMultilevel"/>
    <w:tmpl w:val="A7CCDD8A"/>
    <w:lvl w:tplc="D108B0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8D41FB"/>
    <w:multiLevelType w:val="hybridMultilevel"/>
    <w:tmpl w:val="224E8356"/>
    <w:lvl w:tplc="8E98E32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8"/>
  </w:num>
  <w:num w:numId="9">
    <w:abstractNumId w:val="9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7C4C"/>
    <w:rsid w:val="0000099A"/>
    <w:rsid w:val="00004665"/>
    <w:rsid w:val="00015D5F"/>
    <w:rsid w:val="00036253"/>
    <w:rsid w:val="00041538"/>
    <w:rsid w:val="00095E90"/>
    <w:rsid w:val="000C28EC"/>
    <w:rsid w:val="000E36BD"/>
    <w:rsid w:val="000E7C4C"/>
    <w:rsid w:val="000F1C49"/>
    <w:rsid w:val="00100480"/>
    <w:rsid w:val="001D16C4"/>
    <w:rsid w:val="001E12B9"/>
    <w:rsid w:val="00296D16"/>
    <w:rsid w:val="002A7F70"/>
    <w:rsid w:val="002B75AA"/>
    <w:rsid w:val="003012B3"/>
    <w:rsid w:val="004234E7"/>
    <w:rsid w:val="004B64B5"/>
    <w:rsid w:val="004C4A40"/>
    <w:rsid w:val="004C4C45"/>
    <w:rsid w:val="004E09E1"/>
    <w:rsid w:val="004F1198"/>
    <w:rsid w:val="004F6CEB"/>
    <w:rsid w:val="0058483E"/>
    <w:rsid w:val="00596CA2"/>
    <w:rsid w:val="005A1D0F"/>
    <w:rsid w:val="005B3DC4"/>
    <w:rsid w:val="00620BEE"/>
    <w:rsid w:val="00663BF9"/>
    <w:rsid w:val="006E6884"/>
    <w:rsid w:val="0070465F"/>
    <w:rsid w:val="007510E2"/>
    <w:rsid w:val="00787495"/>
    <w:rsid w:val="007A3ED9"/>
    <w:rsid w:val="007B6D39"/>
    <w:rsid w:val="007F256A"/>
    <w:rsid w:val="00840F48"/>
    <w:rsid w:val="0084438D"/>
    <w:rsid w:val="008C01B4"/>
    <w:rsid w:val="008E1E38"/>
    <w:rsid w:val="00943A7C"/>
    <w:rsid w:val="00947D7C"/>
    <w:rsid w:val="009D1C1F"/>
    <w:rsid w:val="009E1AB3"/>
    <w:rsid w:val="009F403B"/>
    <w:rsid w:val="00A236BB"/>
    <w:rsid w:val="00A5495D"/>
    <w:rsid w:val="00A65043"/>
    <w:rsid w:val="00AA0A47"/>
    <w:rsid w:val="00AF2AC8"/>
    <w:rsid w:val="00AF484E"/>
    <w:rsid w:val="00B5244D"/>
    <w:rsid w:val="00B63835"/>
    <w:rsid w:val="00BB104B"/>
    <w:rsid w:val="00BD4227"/>
    <w:rsid w:val="00BD7E29"/>
    <w:rsid w:val="00C020BD"/>
    <w:rsid w:val="00C314F6"/>
    <w:rsid w:val="00C447BA"/>
    <w:rsid w:val="00C67607"/>
    <w:rsid w:val="00C940EC"/>
    <w:rsid w:val="00C955E4"/>
    <w:rsid w:val="00D35708"/>
    <w:rsid w:val="00D65927"/>
    <w:rsid w:val="00DA1917"/>
    <w:rsid w:val="00DD3B3A"/>
    <w:rsid w:val="00DF67C3"/>
    <w:rsid w:val="00E00CB6"/>
    <w:rsid w:val="00E1375E"/>
    <w:rsid w:val="00E43E56"/>
    <w:rsid w:val="00E60303"/>
    <w:rsid w:val="00ED6ECD"/>
    <w:rsid w:val="00EF6698"/>
    <w:rsid w:val="00F54FBC"/>
    <w:rsid w:val="00F605DF"/>
    <w:rsid w:val="00F65DAF"/>
    <w:rsid w:val="00F84C30"/>
    <w:rsid w:val="00F90FF2"/>
    <w:rsid w:val="00FE4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236B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236B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7F256A"/>
    <w:pPr>
      <w:ind w:left="720"/>
    </w:pPr>
    <w:rPr>
      <w:rFonts w:hAnsi="Times New Roman" w:ascii="Times New Roman"/>
      <w:szCs w:val="24"/>
    </w:rPr>
  </w:style>
  <w:style w:styleId="Odlomakpopisa" w:type="paragraph">
    <w:name w:val="List Paragraph"/>
    <w:basedOn w:val="Normal"/>
    <w:uiPriority w:val="34"/>
    <w:qFormat/>
    <w:rsid w:val="00AF2AC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AF2AC8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AF2AC8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8C01B4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443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3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38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3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3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236B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236B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7F256A"/>
    <w:pPr>
      <w:ind w:left="720"/>
    </w:pPr>
    <w:rPr>
      <w:rFonts w:ascii="Times New Roman" w:hAnsi="Times New Roman"/>
      <w:szCs w:val="24"/>
    </w:rPr>
  </w:style>
  <w:style w:styleId="Odlomakpopisa" w:type="paragraph">
    <w:name w:val="List Paragraph"/>
    <w:basedOn w:val="Normal"/>
    <w:uiPriority w:val="34"/>
    <w:qFormat/>
    <w:rsid w:val="00AF2AC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AF2AC8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AF2AC8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8C01B4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443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3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38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3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3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St-6945/2016-23</izvorni_sadrzaj>
    <derivirana_varijabla naziv="DomainObject.Oznaka_1">St-6945/2016-23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6945</izvorni_sadrzaj>
    <derivirana_varijabla naziv="DomainObject.Predmet.Broj_1">6945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St-6945/2016</izvorni_sadrzaj>
    <derivirana_varijabla naziv="DomainObject.Predmet.OznakaBroj_1">St-6945/2016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NEXILIS d.o.o. zastupanog po punomoćniku Tomislav Rukavina</izvorni_sadrzaj>
    <derivirana_varijabla naziv="DomainObject.Predmet.ProtustrankaFormated_1">  NEXILIS d.o.o. zastupanog po punomoćniku Tomislav Rukavina</derivirana_varijabla>
  </DomainObject.Predmet.ProtustrankaFormated>
  <DomainObject.Predmet.ProtustrankaFormatedOIB>
    <izvorni_sadrzaj>  NEXILIS d.o.o., OIB 08122941983 zastupanog po punomoćniku Tomislav Rukavina</izvorni_sadrzaj>
    <derivirana_varijabla naziv="DomainObject.Predmet.ProtustrankaFormatedOIB_1">  NEXILIS d.o.o., OIB 08122941983 zastupanog po punomoćniku Tomislav Rukavina</derivirana_varijabla>
  </DomainObject.Predmet.ProtustrankaFormatedOIB>
  <DomainObject.Predmet.ProtustrankaFormatedWithAdress>
    <izvorni_sadrzaj> NEXILIS d.o.o., Kamenarka 25 A, 10000 Zagreb zastupanog po punomoćniku Tomislav Rukavina</izvorni_sadrzaj>
    <derivirana_varijabla naziv="DomainObject.Predmet.ProtustrankaFormatedWithAdress_1"> NEXILIS d.o.o., Kamenarka 25 A, 10000 Zagreb zastupanog po punomoćniku Tomislav Rukavina</derivirana_varijabla>
  </DomainObject.Predmet.ProtustrankaFormatedWithAdress>
  <DomainObject.Predmet.ProtustrankaFormatedWithAdressOIB>
    <izvorni_sadrzaj> NEXILIS d.o.o., OIB 08122941983, Kamenarka 25 A, 10000 Zagreb zastupanog po punomoćniku Tomislav Rukavina</izvorni_sadrzaj>
    <derivirana_varijabla naziv="DomainObject.Predmet.ProtustrankaFormatedWithAdressOIB_1"> NEXILIS d.o.o., OIB 08122941983, Kamenarka 25 A, 10000 Zagreb zastupanog po punomoćniku Tomislav Rukavina</derivirana_varijabla>
  </DomainObject.Predmet.ProtustrankaFormatedWithAdressOIB>
  <DomainObject.Predmet.ProtustrankaWithAdress>
    <izvorni_sadrzaj>NEXILIS d.o.o. Kamenarka 25 A, 10000 Zagreb</izvorni_sadrzaj>
    <derivirana_varijabla naziv="DomainObject.Predmet.ProtustrankaWithAdress_1">NEXILIS d.o.o. Kamenarka 25 A, 10000 Zagreb</derivirana_varijabla>
  </DomainObject.Predmet.ProtustrankaWithAdress>
  <DomainObject.Predmet.ProtustrankaWithAdressOIB>
    <izvorni_sadrzaj>NEXILIS d.o.o., OIB 08122941983, Kamenarka 25 A, 10000 Zagreb</izvorni_sadrzaj>
    <derivirana_varijabla naziv="DomainObject.Predmet.ProtustrankaWithAdressOIB_1">NEXILIS d.o.o., OIB 08122941983, Kamenarka 25 A, 10000 Zagreb</derivirana_varijabla>
  </DomainObject.Predmet.ProtustrankaWithAdressOIB>
  <DomainObject.Predmet.ProtustrankaNazivFormated>
    <izvorni_sadrzaj>NEXILIS d.o.o.</izvorni_sadrzaj>
    <derivirana_varijabla naziv="DomainObject.Predmet.ProtustrankaNazivFormated_1">NEXILIS d.o.o.</derivirana_varijabla>
  </DomainObject.Predmet.ProtustrankaNazivFormated>
  <DomainObject.Predmet.ProtustrankaNazivFormatedOIB>
    <izvorni_sadrzaj>NEXILIS d.o.o., OIB 08122941983</izvorni_sadrzaj>
    <derivirana_varijabla naziv="DomainObject.Predmet.ProtustrankaNazivFormatedOIB_1">NEXILIS d.o.o., OIB 08122941983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ŽURIĆ i PARTNERI, odvjetničko društvo d.o.o.</izvorni_sadrzaj>
    <derivirana_varijabla naziv="DomainObject.Predmet.StrankaFormated_1">  FINA Regionalni centar Zagreb; VJEROVNICI; ŽURIĆ i PARTNERI, odvjetničko društvo d.o.o.</derivirana_varijabla>
  </DomainObject.Predmet.StrankaFormated>
  <DomainObject.Predmet.StrankaFormatedOIB>
    <izvorni_sadrzaj>  FINA Regionalni centar Zagreb, OIB 85821130368; VJEROVNICI; ŽURIĆ i PARTNERI, odvjetničko društvo d.o.o., OIB 03894745705</izvorni_sadrzaj>
    <derivirana_varijabla naziv="DomainObject.Predmet.StrankaFormatedOIB_1">  FINA Regionalni centar Zagreb, OIB 85821130368; VJEROVNICI; ŽURIĆ i PARTNERI, odvjetničko društvo d.o.o., OIB 03894745705</derivirana_varijabla>
  </DomainObject.Predmet.StrankaFormatedOIB>
  <DomainObject.Predmet.StrankaFormatedWithAdress>
    <izvorni_sadrzaj> FINA Regionalni centar Zagreb, Trg svibanjskih žrtava 1995. 1, 10000 Zagreb; VJEROVNICI; ŽURIĆ i PARTNERI, odvjetničko društvo d.o.o., Savska cesta 32, 10000 Zagreb</izvorni_sadrzaj>
    <derivirana_varijabla naziv="DomainObject.Predmet.StrankaFormatedWithAdress_1"> FINA Regionalni centar Zagreb, Trg svibanjskih žrtava 1995. 1, 10000 Zagreb; VJEROVNICI; ŽURIĆ i PARTNERI, odvjetničko društvo d.o.o., Savska cesta 32, 10000 Zagreb</derivirana_varijabla>
  </DomainObject.Predmet.StrankaFormatedWithAdress>
  <DomainObject.Predmet.StrankaFormatedWithAdressOIB>
    <izvorni_sadrzaj> FINA Regionalni centar Zagreb, OIB 85821130368, Trg svibanjskih žrtava 1995. 1, 10000 Zagreb; VJEROVNICI; ŽURIĆ i PARTNERI, odvjetničko društvo d.o.o., OIB 03894745705, Savska cesta 32, 10000 Zagreb</izvorni_sadrzaj>
    <derivirana_varijabla naziv="DomainObject.Predmet.StrankaFormatedWithAdressOIB_1"> FINA Regionalni centar Zagreb, OIB 85821130368, Trg svibanjskih žrtava 1995. 1, 10000 Zagreb; VJEROVNICI; ŽURIĆ i PARTNERI, odvjetničko društvo d.o.o., OIB 03894745705, Savska cesta 32, 10000 Zagreb</derivirana_varijabla>
  </DomainObject.Predmet.StrankaFormatedWithAdressOIB>
  <DomainObject.Predmet.StrankaWithAdress>
    <izvorni_sadrzaj>FINA Regionalni centar Zagreb Trg svibanjskih žrtava 1995. 1,10000 Zagreb,VJEROVNICI ,ŽURIĆ i PARTNERI, odvjetničko društvo d.o.o. Savska cesta 32,10000 Zagreb</izvorni_sadrzaj>
    <derivirana_varijabla naziv="DomainObject.Predmet.StrankaWithAdress_1">FINA Regionalni centar Zagreb Trg svibanjskih žrtava 1995. 1,10000 Zagreb,VJEROVNICI ,ŽURIĆ i PARTNERI, odvjetničko društvo d.o.o. Savska cesta 32,10000 Zagreb</derivirana_varijabla>
  </DomainObject.Predmet.StrankaWithAdress>
  <DomainObject.Predmet.StrankaWithAdressOIB>
    <izvorni_sadrzaj>FINA Regionalni centar Zagreb, OIB 85821130368, Trg svibanjskih žrtava 1995. 1,10000 Zagreb,VJEROVNICI,ŽURIĆ i PARTNERI, odvjetničko društvo d.o.o., OIB 03894745705, Savska cesta 32,10000 Zagreb</izvorni_sadrzaj>
    <derivirana_varijabla naziv="DomainObject.Predmet.StrankaWithAdressOIB_1">FINA Regionalni centar Zagreb, OIB 85821130368, Trg svibanjskih žrtava 1995. 1,10000 Zagreb,VJEROVNICI,ŽURIĆ i PARTNERI, odvjetničko društvo d.o.o., OIB 03894745705, Savska cesta 32,10000 Zagreb</derivirana_varijabla>
  </DomainObject.Predmet.StrankaWithAdressOIB>
  <DomainObject.Predmet.StrankaNazivFormated>
    <izvorni_sadrzaj>FINA Regionalni centar Zagreb,VJEROVNICI,ŽURIĆ i PARTNERI, odvjetničko društvo d.o.o.</izvorni_sadrzaj>
    <derivirana_varijabla naziv="DomainObject.Predmet.StrankaNazivFormated_1">FINA Regionalni centar Zagreb,VJEROVNICI,ŽURIĆ i PARTNERI, odvjetničko društvo d.o.o.</derivirana_varijabla>
  </DomainObject.Predmet.StrankaNazivFormated>
  <DomainObject.Predmet.StrankaNazivFormatedOIB>
    <izvorni_sadrzaj>FINA Regionalni centar Zagreb, OIB 85821130368,VJEROVNICI,ŽURIĆ i PARTNERI, odvjetničko društvo d.o.o., OIB 03894745705</izvorni_sadrzaj>
    <derivirana_varijabla naziv="DomainObject.Predmet.StrankaNazivFormatedOIB_1">FINA Regionalni centar Zagreb, OIB 85821130368,VJEROVNICI,ŽURIĆ i PARTNERI, odvjetničko društvo d.o.o., OIB 03894745705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  <item>ŽURIĆ i PARTNERI, odvjetničko društvo d.o.o.</item>
    </izvorni_sadrzaj>
    <derivirana_varijabla naziv="DomainObject.Predmet.StrankaListFormated_1">
      <item>FINA Regionalni centar Zagreb</item>
      <item>VJEROVNICI</item>
      <item>ŽURIĆ i PARTNERI, odvjetničko društvo d.o.o.</item>
    </derivirana_varijabla>
  </DomainObject.Predmet.StrankaListFormated>
  <DomainObject.Predmet.StrankaListFormatedOIB>
    <izvorni_sadrzaj>
      <item>FINA Regionalni centar Zagreb, OIB 85821130368</item>
      <item>VJEROVNICI</item>
      <item>ŽURIĆ i PARTNERI, odvjetničko društvo d.o.o., OIB 03894745705</item>
    </izvorni_sadrzaj>
    <derivirana_varijabla naziv="DomainObject.Predmet.StrankaListFormatedOIB_1">
      <item>FINA Regionalni centar Zagreb, OIB 85821130368</item>
      <item>VJEROVNICI</item>
      <item>ŽURIĆ i PARTNERI, odvjetničko društvo d.o.o., OIB 03894745705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  <item>ŽURIĆ i PARTNERI, odvjetničko društvo d.o.o., Savska cesta 32, 10000 Zagreb</item>
    </izvorni_sadrzaj>
    <derivirana_varijabla naziv="DomainObject.Predmet.StrankaListFormatedWithAdress_1">
      <item>FINA Regionalni centar Zagreb, Trg svibanjskih žrtava 1995. 1, 10000 Zagreb</item>
      <item>VJEROVNICI</item>
      <item>ŽURIĆ i PARTNERI, odvjetničko društvo d.o.o., Savska cesta 32,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  <item>ŽURIĆ i PARTNERI, odvjetničko društvo d.o.o., OIB 03894745705, Savska cesta 32, 10000 Zagreb</item>
    </izvorni_sadrzaj>
    <derivirana_varijabla naziv="DomainObject.Predmet.StrankaListFormatedWithAdressOIB_1">
      <item>FINA Regionalni centar Zagreb, OIB 85821130368, Trg svibanjskih žrtava 1995. 1, 10000 Zagreb</item>
      <item>VJEROVNICI</item>
      <item>ŽURIĆ i PARTNERI, odvjetničko društvo d.o.o., OIB 03894745705, Savska cesta 32, 10000 Zagreb</item>
    </derivirana_varijabla>
  </DomainObject.Predmet.StrankaListFormatedWithAdressOIB>
  <DomainObject.Predmet.StrankaListNazivFormated>
    <izvorni_sadrzaj>
      <item>FINA Regionalni centar Zagreb</item>
      <item>VJEROVNICI</item>
      <item>ŽURIĆ i PARTNERI, odvjetničko društvo d.o.o.</item>
    </izvorni_sadrzaj>
    <derivirana_varijabla naziv="DomainObject.Predmet.StrankaListNazivFormated_1">
      <item>FINA Regionalni centar Zagreb</item>
      <item>VJEROVNICI</item>
      <item>ŽURIĆ i PARTNERI, odvjetničko društvo d.o.o.</item>
    </derivirana_varijabla>
  </DomainObject.Predmet.StrankaListNazivFormated>
  <DomainObject.Predmet.StrankaListNazivFormatedOIB>
    <izvorni_sadrzaj>
      <item>FINA Regionalni centar Zagreb, OIB 85821130368</item>
      <item>VJEROVNICI</item>
      <item>ŽURIĆ i PARTNERI, odvjetničko društvo d.o.o., OIB 03894745705</item>
    </izvorni_sadrzaj>
    <derivirana_varijabla naziv="DomainObject.Predmet.StrankaListNazivFormatedOIB_1">
      <item>FINA Regionalni centar Zagreb, OIB 85821130368</item>
      <item>VJEROVNICI</item>
      <item>ŽURIĆ i PARTNERI, odvjetničko društvo d.o.o., OIB 03894745705</item>
    </derivirana_varijabla>
  </DomainObject.Predmet.StrankaListNazivFormatedOIB>
  <DomainObject.Predmet.ProtuStrankaListFormated>
    <izvorni_sadrzaj>
      <item>NEXILIS d.o.o. zastupanog po punomoćniku Tomislav Rukavina</item>
    </izvorni_sadrzaj>
    <derivirana_varijabla naziv="DomainObject.Predmet.ProtuStrankaListFormated_1">
      <item>NEXILIS d.o.o. zastupanog po punomoćniku Tomislav Rukavina</item>
    </derivirana_varijabla>
  </DomainObject.Predmet.ProtuStrankaListFormated>
  <DomainObject.Predmet.ProtuStrankaListFormatedOIB>
    <izvorni_sadrzaj>
      <item>NEXILIS d.o.o., OIB 08122941983 zastupanog po punomoćniku Tomislav Rukavina</item>
    </izvorni_sadrzaj>
    <derivirana_varijabla naziv="DomainObject.Predmet.ProtuStrankaListFormatedOIB_1">
      <item>NEXILIS d.o.o., OIB 08122941983 zastupanog po punomoćniku Tomislav Rukavina</item>
    </derivirana_varijabla>
  </DomainObject.Predmet.ProtuStrankaListFormatedOIB>
  <DomainObject.Predmet.ProtuStrankaListFormatedWithAdress>
    <izvorni_sadrzaj>
      <item>NEXILIS d.o.o., Kamenarka 25 A, 10000 Zagreb zastupanog po punomoćniku Tomislav Rukavina</item>
    </izvorni_sadrzaj>
    <derivirana_varijabla naziv="DomainObject.Predmet.ProtuStrankaListFormatedWithAdress_1">
      <item>NEXILIS d.o.o., Kamenarka 25 A, 10000 Zagreb zastupanog po punomoćniku Tomislav Rukavina</item>
    </derivirana_varijabla>
  </DomainObject.Predmet.ProtuStrankaListFormatedWithAdress>
  <DomainObject.Predmet.ProtuStrankaListFormatedWithAdressOIB>
    <izvorni_sadrzaj>
      <item>NEXILIS d.o.o., OIB 08122941983, Kamenarka 25 A, 10000 Zagreb zastupanog po punomoćniku Tomislav Rukavina</item>
    </izvorni_sadrzaj>
    <derivirana_varijabla naziv="DomainObject.Predmet.ProtuStrankaListFormatedWithAdressOIB_1">
      <item>NEXILIS d.o.o., OIB 08122941983, Kamenarka 25 A, 10000 Zagreb zastupanog po punomoćniku Tomislav Rukavina</item>
    </derivirana_varijabla>
  </DomainObject.Predmet.ProtuStrankaListFormatedWithAdressOIB>
  <DomainObject.Predmet.ProtuStrankaListNazivFormated>
    <izvorni_sadrzaj>
      <item>NEXILIS d.o.o.</item>
    </izvorni_sadrzaj>
    <derivirana_varijabla naziv="DomainObject.Predmet.ProtuStrankaListNazivFormated_1">
      <item>NEXILIS d.o.o.</item>
    </derivirana_varijabla>
  </DomainObject.Predmet.ProtuStrankaListNazivFormated>
  <DomainObject.Predmet.ProtuStrankaListNazivFormatedOIB>
    <izvorni_sadrzaj>
      <item>NEXILIS d.o.o., OIB 08122941983</item>
    </izvorni_sadrzaj>
    <derivirana_varijabla naziv="DomainObject.Predmet.ProtuStrankaListNazivFormatedOIB_1">
      <item>NEXILIS d.o.o., OIB 08122941983</item>
    </derivirana_varijabla>
  </DomainObject.Predmet.ProtuStrankaListNazivFormatedOIB>
  <DomainObject.Predmet.OstaliListFormated>
    <izvorni_sadrzaj>
      <item>Tomislav Rukavina punomoćnik sudionika u postupku NEXILIS d.o.o.</item>
    </izvorni_sadrzaj>
    <derivirana_varijabla naziv="DomainObject.Predmet.OstaliListFormated_1">
      <item>Tomislav Rukavina punomoćnik sudionika u postupku NEXILIS d.o.o.</item>
    </derivirana_varijabla>
  </DomainObject.Predmet.OstaliListFormated>
  <DomainObject.Predmet.OstaliListFormatedOIB>
    <izvorni_sadrzaj>
      <item>Tomislav Rukavina, OIB 68134349123 punomoćnik sudionika u postupku NEXILIS d.o.o.</item>
    </izvorni_sadrzaj>
    <derivirana_varijabla naziv="DomainObject.Predmet.OstaliListFormatedOIB_1">
      <item>Tomislav Rukavina, OIB 68134349123 punomoćnik sudionika u postupku NEXILIS d.o.o.</item>
    </derivirana_varijabla>
  </DomainObject.Predmet.OstaliListFormatedOIB>
  <DomainObject.Predmet.OstaliListFormatedWithAdress>
    <izvorni_sadrzaj>
      <item>Tomislav Rukavina, Zagrebačka 16, 10370 Dugo Selo punomoćnik sudionika u postupku NEXILIS d.o.o.</item>
    </izvorni_sadrzaj>
    <derivirana_varijabla naziv="DomainObject.Predmet.OstaliListFormatedWithAdress_1">
      <item>Tomislav Rukavina, Zagrebačka 16, 10370 Dugo Selo punomoćnik sudionika u postupku NEXILIS d.o.o.</item>
    </derivirana_varijabla>
  </DomainObject.Predmet.OstaliListFormatedWithAdress>
  <DomainObject.Predmet.OstaliListFormatedWithAdressOIB>
    <izvorni_sadrzaj>
      <item>Tomislav Rukavina, OIB 68134349123, Zagrebačka 16, 10370 Dugo Selo punomoćnik sudionika u postupku NEXILIS d.o.o.</item>
    </izvorni_sadrzaj>
    <derivirana_varijabla naziv="DomainObject.Predmet.OstaliListFormatedWithAdressOIB_1">
      <item>Tomislav Rukavina, OIB 68134349123, Zagrebačka 16, 10370 Dugo Selo punomoćnik sudionika u postupku NEXILIS d.o.o.</item>
    </derivirana_varijabla>
  </DomainObject.Predmet.OstaliListFormatedWithAdressOIB>
  <DomainObject.Predmet.OstaliListNazivFormated>
    <izvorni_sadrzaj>
      <item>Tomislav Rukavina</item>
    </izvorni_sadrzaj>
    <derivirana_varijabla naziv="DomainObject.Predmet.OstaliListNazivFormated_1">
      <item>Tomislav Rukavina</item>
    </derivirana_varijabla>
  </DomainObject.Predmet.OstaliListNazivFormated>
  <DomainObject.Predmet.OstaliListNazivFormatedOIB>
    <izvorni_sadrzaj>
      <item>Tomislav Rukavina, OIB 68134349123</item>
    </izvorni_sadrzaj>
    <derivirana_varijabla naziv="DomainObject.Predmet.OstaliListNazivFormatedOIB_1">
      <item>Tomislav Rukavina, OIB 68134349123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>St-6945/2016-23</izvorni_sadrzaj>
    <derivirana_varijabla naziv="DomainObject.PoslovniBrojDokumenta_1">St-6945/2016-23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NEXILIS d.o.o.</izvorni_sadrzaj>
    <derivirana_varijabla naziv="DomainObject.Predmet.ProtustrankaIDrugi_1">NEXILIS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NEXILIS d.o.o., OIB 08122941983, Kamenarka 25 A, 10000 Zagreb</izvorni_sadrzaj>
    <derivirana_varijabla naziv="DomainObject.Predmet.ProtustrankaIDrugiAdressOIB_1">NEXILIS d.o.o., OIB 08122941983, Kamenarka 25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NEXILIS d.o.o.</item>
      <item>Tomislav Rukavina</item>
      <item>VJEROVNICI</item>
      <item>ŽURIĆ i PARTNERI, odvjetničko društvo d.o.o.</item>
    </izvorni_sadrzaj>
    <derivirana_varijabla naziv="DomainObject.Predmet.SudioniciListNaziv_1">
      <item>FINA Regionalni centar Zagreb</item>
      <item>NEXILIS d.o.o.</item>
      <item>Tomislav Rukavina</item>
      <item>VJEROVNICI</item>
      <item>ŽURIĆ i PARTNERI, odvjetničko društvo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NEXILIS d.o.o., OIB 08122941983, Kamenarka 25 A,10000 Zagreb</item>
      <item>Tomislav Rukavina, OIB 68134349123, Zagrebačka 16,10370 Dugo Selo</item>
      <item>VJEROVNICI</item>
      <item>ŽURIĆ i PARTNERI, odvjetničko društvo d.o.o., OIB 03894745705, Savska cesta 32,10000 Zagreb</item>
    </izvorni_sadrzaj>
    <derivirana_varijabla naziv="DomainObject.Predmet.SudioniciListAdressOIB_1">
      <item>FINA Regionalni centar Zagreb, OIB 85821130368, Trg svibanjskih žrtava 1995. 1,10000 Zagreb</item>
      <item>NEXILIS d.o.o., OIB 08122941983, Kamenarka 25 A,10000 Zagreb</item>
      <item>Tomislav Rukavina, OIB 68134349123, Zagrebačka 16,10370 Dugo Selo</item>
      <item>VJEROVNICI</item>
      <item>ŽURIĆ i PARTNERI, odvjetničko društvo d.o.o., OIB 03894745705, Savska cesta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08122941983</item>
      <item>, OIB 68134349123</item>
      <item>, OIB null</item>
      <item>, OIB 03894745705</item>
    </izvorni_sadrzaj>
    <derivirana_varijabla naziv="DomainObject.Predmet.SudioniciListNazivOIB_1">
      <item>, OIB 85821130368</item>
      <item>, OIB 08122941983</item>
      <item>, OIB 68134349123</item>
      <item>, OIB null</item>
      <item>, OIB 03894745705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travnja 2017.</izvorni_sadrzaj>
    <derivirana_varijabla naziv="DomainObject.Predmet.DatumZadnjeOdrzaneSudskeRadnje_1">27. travnja 2017.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St-6945/2016-21</izvorni_sadrzaj>
    <derivirana_varijabla naziv="DomainObject.PredzadnjaOdlukaIzPredmeta.Oznaka_1">St-6945/2016-21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436</properties:Words>
  <properties:Characters>2273</properties:Characters>
  <properties:Lines>69</properties:Lines>
  <properties:Paragraphs>27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 H R V A T S K A</vt:lpstr>
    </vt:vector>
  </properties:TitlesOfParts>
  <properties:LinksUpToDate>false</properties:LinksUpToDate>
  <properties:CharactersWithSpaces>2761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2018-11-14T08:55:00Z</dcterms:created>
  <dc:creator>Sudsko vijeće</dc:creator>
  <cp:lastModifiedBy>Vinka Mihalinčić</cp:lastModifiedBy>
  <cp:lastPrinted>2018-11-14T09:59:00Z</cp:lastPrinted>
  <dcterms:modified xmlns:xsi="http://www.w3.org/2001/XMLSchema-instance" xsi:type="dcterms:W3CDTF">2018-11-14T10:01:00Z</dcterms:modified>
  <cp:revision>9</cp:revision>
  <dc:title>R E P U B L I K A 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St-6945/2016-23 / Odluka - Rješenje (St-6945-16_-_NEXILIS_d.o.o._-_stavljanje_izvan_snage_rj._o_otv._i_zaklj._st._postupka._postupka)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