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043e3" w14:paraId="67043e3" w:rsidRDefault="006A0300" w:rsidR="003D6301" w:rsidRPr="001F71AE">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648A9" w:rsidR="001648A9">
      <w:pPr>
        <w:jc w:val="both"/>
      </w:pP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3D6301" w:rsidR="000C3ECB" w:rsidRPr="001F71AE">
      <w:r w:rsidRPr="001F71AE">
        <w:t>Split, Sukoišanska 6</w:t>
      </w:r>
    </w:p>
    <w:p w:rsidRDefault="003D6301" w:rsidP="000C3ECB" w:rsidR="003D6301" w:rsidRPr="001F71AE">
      <w:pPr>
        <w:jc w:val="center"/>
        <w:rPr>
          <w:spacing w:val="100"/>
        </w:rPr>
      </w:pPr>
    </w:p>
    <w:p w:rsidRDefault="000C3ECB" w:rsidP="000C3ECB" w:rsidR="00217586">
      <w:pPr>
        <w:jc w:val="center"/>
        <w:rPr>
          <w:spacing w:val="100"/>
        </w:rPr>
      </w:pPr>
      <w:r w:rsidRPr="001F71AE">
        <w:rPr>
          <w:spacing w:val="100"/>
        </w:rPr>
        <w:t>ZAKLJUČAK</w:t>
      </w:r>
    </w:p>
    <w:p w:rsidRDefault="001648A9" w:rsidP="000C3ECB" w:rsidR="001648A9" w:rsidRPr="001F71AE">
      <w:pPr>
        <w:jc w:val="center"/>
        <w:rPr>
          <w:spacing w:val="100"/>
        </w:rPr>
      </w:pP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E766EE">
        <w:t xml:space="preserve">21. </w:t>
      </w:r>
      <w:r w:rsidR="00F34FF3">
        <w:t>prosinca</w:t>
      </w:r>
      <w:r w:rsidR="008A07BA" w:rsidRPr="001F71AE">
        <w:t xml:space="preserve"> 2016</w:t>
      </w:r>
      <w:r w:rsidR="0086792D" w:rsidRPr="001F71AE">
        <w:t>.</w:t>
      </w:r>
      <w:r w:rsidRPr="001F71AE">
        <w:t xml:space="preserve"> godine</w:t>
      </w:r>
    </w:p>
    <w:p w:rsidRDefault="003D6301" w:rsidP="00FB7582" w:rsidR="003D6301" w:rsidRPr="001F71AE">
      <w:pPr>
        <w:pStyle w:val="Tijeloteksta"/>
        <w:tabs>
          <w:tab w:pos="1080" w:val="left"/>
        </w:tabs>
        <w:rPr>
          <w:spacing w:val="100"/>
        </w:rPr>
      </w:pPr>
    </w:p>
    <w:p w:rsidRDefault="001648A9" w:rsidP="00E10645" w:rsidR="001648A9">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1648A9" w:rsidP="00E10645" w:rsidR="001648A9">
      <w:pPr>
        <w:pStyle w:val="Tijeloteksta"/>
        <w:tabs>
          <w:tab w:pos="1080" w:val="left"/>
        </w:tabs>
        <w:jc w:val="center"/>
        <w:rPr>
          <w:spacing w:val="100"/>
        </w:rPr>
      </w:pPr>
    </w:p>
    <w:p w:rsidRDefault="00BA0059" w:rsidP="00E10645" w:rsidR="00BA0059" w:rsidRPr="001F71AE">
      <w:pPr>
        <w:pStyle w:val="Tijeloteksta"/>
        <w:tabs>
          <w:tab w:pos="1080" w:val="left"/>
        </w:tabs>
        <w:jc w:val="center"/>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F34FF3">
        <w:t>30. studenog</w:t>
      </w:r>
      <w:r w:rsidR="000B5D12">
        <w:t xml:space="preserve"> 2016.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w:t>
      </w:r>
      <w:r w:rsidR="00F34FF3">
        <w:rPr>
          <w:b/>
        </w:rPr>
        <w:t>436</w:t>
      </w:r>
      <w:r w:rsidR="00480DCD" w:rsidRPr="002B7D55">
        <w:rPr>
          <w:b/>
        </w:rPr>
        <w:t>.000,00 kuna</w:t>
      </w:r>
      <w:r w:rsidR="00925BC0">
        <w:rPr>
          <w:b/>
        </w:rPr>
        <w:t>,</w:t>
      </w:r>
      <w:r w:rsidR="003162E2">
        <w:t xml:space="preserve"> u koju cijen</w:t>
      </w:r>
      <w:r w:rsidR="00925BC0">
        <w:t>u nisu uključene porezne obveze</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F34FF3">
        <w:rPr>
          <w:b/>
        </w:rPr>
        <w:t>948</w:t>
      </w:r>
      <w:r w:rsidR="00480DCD" w:rsidRPr="002B7D55">
        <w:rPr>
          <w:b/>
        </w:rPr>
        <w:t>.000,00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w:t>
      </w:r>
      <w:r w:rsidR="00F34FF3">
        <w:rPr>
          <w:b/>
        </w:rPr>
        <w:t>127</w:t>
      </w:r>
      <w:r w:rsidR="00480DCD" w:rsidRPr="002B7D55">
        <w:rPr>
          <w:b/>
        </w:rPr>
        <w:t>.000,00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F34FF3">
        <w:rPr>
          <w:b/>
        </w:rPr>
        <w:t>135</w:t>
      </w:r>
      <w:r w:rsidR="00480DCD" w:rsidRPr="002B7D55">
        <w:rPr>
          <w:b/>
        </w:rPr>
        <w:t>.000,00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F34FF3">
        <w:rPr>
          <w:b/>
        </w:rPr>
        <w:t>799</w:t>
      </w:r>
      <w:r w:rsidR="00480DCD" w:rsidRPr="002B7D55">
        <w:rPr>
          <w:b/>
        </w:rPr>
        <w:t>.000,00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lastRenderedPageBreak/>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t>dvorište od 220 m</w:t>
      </w:r>
      <w:r w:rsidR="00480DCD" w:rsidRPr="00480DCD">
        <w:rPr>
          <w:vertAlign w:val="superscript"/>
        </w:rPr>
        <w:t>2</w:t>
      </w:r>
      <w:r w:rsidR="00480DCD">
        <w:t xml:space="preserve">, početna cijena </w:t>
      </w:r>
      <w:r w:rsidR="00F34FF3">
        <w:rPr>
          <w:b/>
        </w:rPr>
        <w:t>802</w:t>
      </w:r>
      <w:r w:rsidR="00480DCD" w:rsidRPr="002B7D55">
        <w:rPr>
          <w:b/>
        </w:rPr>
        <w:t>.000,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Nekretnina upisana u ZK</w:t>
      </w:r>
      <w:r w:rsidR="002B7D55">
        <w:t xml:space="preserve"> </w:t>
      </w:r>
      <w:r w:rsidR="00D47076" w:rsidRPr="001F71AE">
        <w:t>UL 13046, KO Granešina, označena kao čest.br. 3039/996, stambena zgrada u Zagrebu, Pepeljnjakova 10 i dvorište od 60 čvh (216m</w:t>
      </w:r>
      <w:r w:rsidR="00D47076" w:rsidRPr="00480DCD">
        <w:rPr>
          <w:vertAlign w:val="superscript"/>
        </w:rPr>
        <w:t>2</w:t>
      </w:r>
      <w:r w:rsidR="00D47076" w:rsidRPr="001F71AE">
        <w:t xml:space="preserve">), OGS ZG - ZK odjel Zagreb, </w:t>
      </w:r>
      <w:r w:rsidR="00D47076" w:rsidRPr="00176E2A">
        <w:rPr>
          <w:bCs/>
        </w:rPr>
        <w:t xml:space="preserve">početna cijena </w:t>
      </w:r>
      <w:r w:rsidR="00F34FF3">
        <w:rPr>
          <w:b/>
          <w:bCs/>
        </w:rPr>
        <w:t>267</w:t>
      </w:r>
      <w:r w:rsidR="00D47076" w:rsidRPr="002B7D55">
        <w:rPr>
          <w:b/>
          <w:bCs/>
        </w:rPr>
        <w:t xml:space="preserve">.000,00 </w:t>
      </w:r>
      <w:r w:rsidRPr="002B7D55">
        <w:rPr>
          <w:b/>
          <w:bCs/>
        </w:rPr>
        <w:t>kuna</w:t>
      </w:r>
      <w:r w:rsidR="00925BC0">
        <w:rPr>
          <w:b/>
          <w:bCs/>
        </w:rPr>
        <w:t xml:space="preserve">, </w:t>
      </w:r>
      <w:r w:rsidR="00925BC0">
        <w:t>u koju cijenu nisu uključene porezne obveze</w:t>
      </w:r>
      <w:r>
        <w:t xml:space="preserve">. </w:t>
      </w:r>
      <w:r w:rsidR="00D47076" w:rsidRPr="002B7D55">
        <w:rPr>
          <w:b/>
          <w:bCs/>
        </w:rPr>
        <w:t>Napomena</w:t>
      </w:r>
      <w:r w:rsidR="00D47076" w:rsidRPr="00176E2A">
        <w:rPr>
          <w:bCs/>
        </w:rPr>
        <w:t>:</w:t>
      </w:r>
      <w:r w:rsidR="002B7D55">
        <w:rPr>
          <w:bCs/>
        </w:rPr>
        <w:t xml:space="preserve"> s</w:t>
      </w:r>
      <w:r w:rsidR="00D47076" w:rsidRPr="00176E2A">
        <w:rPr>
          <w:rStyle w:val="Istaknuto"/>
          <w:i w:val="false"/>
        </w:rPr>
        <w:t>tečajni dužnik stekao je vlasništvo nekretnine temeljem pravomoćnog rješenje o dosudi Opći</w:t>
      </w:r>
      <w:r>
        <w:rPr>
          <w:rStyle w:val="Istaknuto"/>
          <w:i w:val="false"/>
        </w:rPr>
        <w:t>nskog građanskog suda u Zagrebu</w:t>
      </w:r>
      <w:r w:rsidR="00D47076" w:rsidRPr="00176E2A">
        <w:rPr>
          <w:rStyle w:val="Istaknuto"/>
          <w:i w:val="false"/>
        </w:rPr>
        <w:t xml:space="preserve">. Od suda zatraženo skidanje tereta i zabilježbi koje je propustio brisati rješenjem o dosudi. </w:t>
      </w:r>
      <w:r>
        <w:rPr>
          <w:rStyle w:val="Istaknuto"/>
          <w:i w:val="false"/>
        </w:rPr>
        <w:t>Nekretnina  n</w:t>
      </w:r>
      <w:r w:rsidR="001D0515">
        <w:rPr>
          <w:rStyle w:val="Istaknuto"/>
          <w:i w:val="false"/>
        </w:rPr>
        <w:t>ije slobodna od osoba i stvari</w:t>
      </w:r>
      <w:r w:rsidR="00925BC0">
        <w:rPr>
          <w:rStyle w:val="Istaknuto"/>
          <w:i w:val="false"/>
        </w:rPr>
        <w:t>.</w:t>
      </w:r>
    </w:p>
    <w:p w:rsidRDefault="00D47076" w:rsidP="00480DCD" w:rsidR="00925BC0">
      <w:pPr>
        <w:tabs>
          <w:tab w:pos="567" w:val="left"/>
          <w:tab w:pos="7513" w:val="left"/>
        </w:tabs>
        <w:jc w:val="both"/>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F34FF3">
        <w:rPr>
          <w:b/>
          <w:bCs/>
        </w:rPr>
        <w:t>184</w:t>
      </w:r>
      <w:r w:rsidR="00480DCD" w:rsidRPr="002B7D55">
        <w:rPr>
          <w:b/>
          <w:bCs/>
        </w:rPr>
        <w:t>.000,00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xml:space="preserve">, u nacrtu etažiranja označeno zelenom bojom, upisano u poduložak 4, i 1/4dijela č.zem. 722/19 dvorište od </w:t>
      </w:r>
      <w:r w:rsidRPr="001F71AE">
        <w:lastRenderedPageBreak/>
        <w:t>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1.</w:t>
      </w:r>
      <w:r w:rsidR="00F34FF3">
        <w:rPr>
          <w:b/>
          <w:bCs/>
        </w:rPr>
        <w:t>184</w:t>
      </w:r>
      <w:r w:rsidRPr="002B7D55">
        <w:rPr>
          <w:b/>
          <w:bCs/>
        </w:rPr>
        <w:t xml:space="preserve">.000,00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tečajni dužnik stekao je vlasništvo nekretnine temeljem pravomoćnog rješenje o dosudi Općinskog 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w:t>
      </w:r>
      <w:r w:rsidR="00F34FF3">
        <w:rPr>
          <w:b/>
          <w:bCs/>
        </w:rPr>
        <w:t>077</w:t>
      </w:r>
      <w:r w:rsidR="0029105B" w:rsidRPr="00B25C3F">
        <w:rPr>
          <w:b/>
          <w:bCs/>
        </w:rPr>
        <w:t>.000,00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w:t>
      </w:r>
      <w:r w:rsidR="00F34FF3">
        <w:rPr>
          <w:b/>
        </w:rPr>
        <w:t>077</w:t>
      </w:r>
      <w:r w:rsidR="0029105B" w:rsidRPr="00B25C3F">
        <w:rPr>
          <w:b/>
        </w:rPr>
        <w:t>.000,00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rsidR="00F21DFC">
        <w:t>161/163 dijela kat. čest. 372/3</w:t>
      </w:r>
      <w:r w:rsidRPr="001F71AE">
        <w:t xml:space="preserve"> neplodno od 163m</w:t>
      </w:r>
      <w:r w:rsidRPr="0029105B">
        <w:rPr>
          <w:vertAlign w:val="superscript"/>
        </w:rPr>
        <w:t>2</w:t>
      </w:r>
      <w:r w:rsidR="00F21DFC">
        <w:t xml:space="preserve"> ili novoformirana kat. čest. 372/3 neplodno 161 m</w:t>
      </w:r>
      <w:r w:rsidR="00F21DFC" w:rsidRPr="00F21DFC">
        <w:rPr>
          <w:vertAlign w:val="superscript"/>
        </w:rPr>
        <w:t>2</w:t>
      </w:r>
      <w:r w:rsidR="00F21DFC">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w:t>
      </w:r>
      <w:r w:rsidR="00F34FF3">
        <w:rPr>
          <w:b/>
          <w:bCs/>
        </w:rPr>
        <w:t>286</w:t>
      </w:r>
      <w:r w:rsidR="0029105B" w:rsidRPr="00B25C3F">
        <w:rPr>
          <w:b/>
          <w:bCs/>
        </w:rPr>
        <w:t>.000,00 kuna</w:t>
      </w:r>
      <w:r w:rsidR="00F21DFC">
        <w:rPr>
          <w:b/>
          <w:bCs/>
        </w:rPr>
        <w:t xml:space="preserve">, </w:t>
      </w:r>
      <w:r w:rsidR="00F21DFC">
        <w:t>u koju cijenu nisu uključene porezne obveze</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rješenje o dosudi Općinskog suda u Splitu. U tijeku je </w:t>
      </w:r>
      <w:r w:rsidR="00E766EE">
        <w:rPr>
          <w:rStyle w:val="Istaknuto"/>
          <w:i w:val="false"/>
        </w:rPr>
        <w:t>provedba</w:t>
      </w:r>
      <w:r w:rsidRPr="00176E2A">
        <w:rPr>
          <w:rStyle w:val="Istaknuto"/>
          <w:i w:val="false"/>
        </w:rPr>
        <w:t xml:space="preserve"> parcelacijskog elaborata po kojem se č.zem. 372/3 </w:t>
      </w:r>
      <w:r w:rsidR="00F21DFC">
        <w:rPr>
          <w:rStyle w:val="Istaknuto"/>
          <w:i w:val="false"/>
        </w:rPr>
        <w:t>od 163m</w:t>
      </w:r>
      <w:r w:rsidR="00F21DFC" w:rsidRPr="00F21DFC">
        <w:rPr>
          <w:rStyle w:val="Istaknuto"/>
          <w:i w:val="false"/>
          <w:vertAlign w:val="superscript"/>
        </w:rPr>
        <w:t>2</w:t>
      </w:r>
      <w:r w:rsidR="00F21DFC">
        <w:rPr>
          <w:rStyle w:val="Istaknuto"/>
          <w:i w:val="false"/>
        </w:rPr>
        <w:t xml:space="preserve"> </w:t>
      </w:r>
      <w:r w:rsidRPr="00176E2A">
        <w:rPr>
          <w:rStyle w:val="Istaknuto"/>
          <w:i w:val="false"/>
        </w:rPr>
        <w:t xml:space="preserve">cijepa na 372/3 od 161 </w:t>
      </w:r>
      <w:r w:rsidRPr="00176E2A">
        <w:rPr>
          <w:rStyle w:val="Istaknuto"/>
          <w:i w:val="false"/>
        </w:rPr>
        <w:lastRenderedPageBreak/>
        <w:t>m</w:t>
      </w:r>
      <w:r w:rsidRPr="0029105B">
        <w:rPr>
          <w:rStyle w:val="Istaknuto"/>
          <w:i w:val="false"/>
          <w:vertAlign w:val="superscript"/>
        </w:rPr>
        <w:t>2</w:t>
      </w:r>
      <w:r w:rsidRPr="00176E2A">
        <w:rPr>
          <w:rStyle w:val="Istaknuto"/>
          <w:i w:val="false"/>
        </w:rPr>
        <w:t xml:space="preserve"> i 372/14 od 2 m</w:t>
      </w:r>
      <w:r w:rsidRPr="0029105B">
        <w:rPr>
          <w:rStyle w:val="Istaknuto"/>
          <w:i w:val="false"/>
          <w:vertAlign w:val="superscript"/>
        </w:rPr>
        <w:t>2</w:t>
      </w:r>
      <w:r w:rsidR="00F21DFC">
        <w:rPr>
          <w:rStyle w:val="Istaknuto"/>
          <w:i w:val="false"/>
        </w:rPr>
        <w:t xml:space="preserve"> (prodana Gradu Kaštela). </w:t>
      </w:r>
      <w:r w:rsidRPr="00176E2A">
        <w:rPr>
          <w:rStyle w:val="Istaknuto"/>
          <w:i w:val="false"/>
        </w:rPr>
        <w:t xml:space="preserve">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00F34FF3">
        <w:rPr>
          <w:b/>
        </w:rPr>
        <w:t>11.692</w:t>
      </w:r>
      <w:r w:rsidRPr="00B25C3F">
        <w:rPr>
          <w:b/>
        </w:rPr>
        <w:t xml:space="preserve">.000,00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w:t>
      </w:r>
      <w:r w:rsidR="0029105B" w:rsidRPr="0029105B">
        <w:rPr>
          <w:rStyle w:val="Istaknuto"/>
          <w:b/>
          <w:i w:val="false"/>
        </w:rPr>
        <w:t>20/</w:t>
      </w:r>
      <w:r w:rsidR="0029105B">
        <w:rPr>
          <w:rStyle w:val="Istaknuto"/>
          <w:i w:val="false"/>
        </w:rPr>
        <w:t xml:space="preserve"> Nekretnina  prodana.</w:t>
      </w:r>
    </w:p>
    <w:p w:rsidRDefault="00D47076" w:rsidP="0029105B" w:rsidR="00F21DFC">
      <w:pPr>
        <w:tabs>
          <w:tab w:pos="567" w:val="left"/>
          <w:tab w:pos="7513" w:val="left"/>
        </w:tabs>
        <w:jc w:val="both"/>
      </w:pPr>
      <w:r w:rsidRPr="0029105B">
        <w:rPr>
          <w:b/>
          <w:bCs/>
        </w:rPr>
        <w:t>21</w:t>
      </w:r>
      <w:r w:rsidR="0029105B" w:rsidRPr="0029105B">
        <w:rPr>
          <w:b/>
          <w:bCs/>
        </w:rPr>
        <w:t>/</w:t>
      </w:r>
      <w:r w:rsidRPr="00176E2A">
        <w:rPr>
          <w:bCs/>
        </w:rPr>
        <w:t xml:space="preserve"> </w:t>
      </w:r>
      <w:r w:rsidRPr="001F71AE">
        <w:t>Nekretnine upisane u zemljišnim knjigama Općinskog suda u Samoboru,</w:t>
      </w:r>
      <w:r w:rsidR="0029105B">
        <w:t xml:space="preserve"> </w:t>
      </w:r>
      <w:r w:rsidRPr="001F71AE">
        <w:t>označene kao k.č.br.-i: 1529/1, 1529/4, 1529/5, 1529/6, 1529/7 i 1529/8 ZU 3751,k.o. Rakovica u naravi oranice ukupne površine 1843 m</w:t>
      </w:r>
      <w:r w:rsidRPr="00F21DFC">
        <w:rPr>
          <w:vertAlign w:val="superscript"/>
        </w:rPr>
        <w:t>2</w:t>
      </w:r>
      <w:r w:rsidRPr="001F71AE">
        <w:t xml:space="preserve">, </w:t>
      </w:r>
      <w:r w:rsidR="0029105B">
        <w:rPr>
          <w:bCs/>
        </w:rPr>
        <w:t xml:space="preserve">početna cijena </w:t>
      </w:r>
      <w:r w:rsidR="00F34FF3">
        <w:rPr>
          <w:b/>
          <w:bCs/>
        </w:rPr>
        <w:t>119</w:t>
      </w:r>
      <w:r w:rsidR="0029105B" w:rsidRPr="00B25C3F">
        <w:rPr>
          <w:b/>
          <w:bCs/>
        </w:rPr>
        <w:t>.000,00</w:t>
      </w:r>
      <w:r w:rsidR="00B25C3F">
        <w:rPr>
          <w:b/>
          <w:bCs/>
        </w:rPr>
        <w:t xml:space="preserve"> </w:t>
      </w:r>
      <w:r w:rsidR="0029105B" w:rsidRPr="00B25C3F">
        <w:rPr>
          <w:b/>
          <w:bCs/>
        </w:rPr>
        <w:t>kuna</w:t>
      </w:r>
      <w:r w:rsidR="00F21DFC">
        <w:rPr>
          <w:bCs/>
        </w:rPr>
        <w:t xml:space="preserve">, </w:t>
      </w:r>
      <w:r w:rsidR="00F21DFC">
        <w:t>u koju cijenu nisu uključene porezne obveze.</w:t>
      </w:r>
    </w:p>
    <w:p w:rsidRDefault="00D47076" w:rsidP="0029105B" w:rsidR="0029105B">
      <w:pPr>
        <w:tabs>
          <w:tab w:pos="567" w:val="left"/>
          <w:tab w:pos="7513" w:val="left"/>
        </w:tabs>
        <w:jc w:val="both"/>
        <w:rPr>
          <w:rStyle w:val="Istaknuto"/>
          <w:i w:val="false"/>
        </w:rPr>
      </w:pP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rješenja </w:t>
      </w:r>
      <w:r w:rsidR="00925BC0">
        <w:rPr>
          <w:rStyle w:val="Istaknuto"/>
          <w:i w:val="false"/>
        </w:rPr>
        <w:t>Općinskog suda u Samoboru</w:t>
      </w:r>
      <w:r w:rsidR="00925BC0">
        <w:t>.</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00F34FF3">
        <w:rPr>
          <w:b/>
          <w:bCs/>
        </w:rPr>
        <w:t>152</w:t>
      </w:r>
      <w:r w:rsidRPr="00B25C3F">
        <w:rPr>
          <w:b/>
          <w:bCs/>
        </w:rPr>
        <w:t xml:space="preserve">.000,00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w:t>
      </w:r>
      <w:r w:rsidRPr="00201662">
        <w:rPr>
          <w:vertAlign w:val="superscript"/>
        </w:rPr>
        <w:t>2</w:t>
      </w:r>
      <w:r w:rsidRPr="001F71AE">
        <w:t>,a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F34FF3">
        <w:rPr>
          <w:b/>
          <w:bCs/>
        </w:rPr>
        <w:t>142</w:t>
      </w:r>
      <w:r w:rsidR="0029105B" w:rsidRPr="00B25C3F">
        <w:rPr>
          <w:b/>
          <w:bCs/>
        </w:rPr>
        <w:t>.000,00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F34FF3">
        <w:rPr>
          <w:b/>
          <w:bCs/>
        </w:rPr>
        <w:t>2.873</w:t>
      </w:r>
      <w:r w:rsidR="0029105B" w:rsidRPr="009B58A9">
        <w:rPr>
          <w:b/>
          <w:bCs/>
        </w:rPr>
        <w:t>.000,00 kuna</w:t>
      </w:r>
      <w:r w:rsidR="00F21DFC">
        <w:rPr>
          <w:b/>
          <w:bCs/>
        </w:rPr>
        <w:t xml:space="preserve">, </w:t>
      </w:r>
      <w:r w:rsidR="00F21DFC">
        <w:t>u koju cijenu nisu uključene porezne obveze</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 xml:space="preserve">tečajni dužnik stekao je nekretninu temeljem pravomoćnog </w:t>
      </w:r>
      <w:r w:rsidR="00D34DD3">
        <w:rPr>
          <w:rStyle w:val="Istaknuto"/>
          <w:i w:val="false"/>
        </w:rPr>
        <w:t>rješenje o dosudi Trgovačkog suda u Zagrebu.</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00F34FF3">
        <w:rPr>
          <w:b/>
          <w:bCs/>
        </w:rPr>
        <w:t>338</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w:t>
      </w:r>
      <w:r w:rsidRPr="00176E2A">
        <w:rPr>
          <w:rStyle w:val="Istaknuto"/>
          <w:i w:val="false"/>
        </w:rPr>
        <w:lastRenderedPageBreak/>
        <w:t xml:space="preserve">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t>26/</w:t>
      </w:r>
      <w:r w:rsidRPr="00176E2A">
        <w:rPr>
          <w:bCs/>
        </w:rPr>
        <w:t xml:space="preserve"> </w:t>
      </w:r>
      <w:r w:rsidRPr="001F71AE">
        <w:t>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00F34FF3">
        <w:rPr>
          <w:b/>
          <w:bCs/>
        </w:rPr>
        <w:t>337</w:t>
      </w:r>
      <w:r w:rsidRPr="009B58A9">
        <w:rPr>
          <w:b/>
          <w:bCs/>
        </w:rPr>
        <w:t xml:space="preserve">.000,00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007319F0">
        <w:t>Nekretnina prodana</w:t>
      </w:r>
      <w:r w:rsidR="00D34DD3">
        <w:rPr>
          <w:rStyle w:val="Istaknuto"/>
          <w:i w:val="false"/>
        </w:rPr>
        <w:t>.</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s 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00F34FF3">
        <w:rPr>
          <w:b/>
          <w:bCs/>
        </w:rPr>
        <w:t>324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00F34FF3">
        <w:rPr>
          <w:b/>
          <w:bCs/>
        </w:rPr>
        <w:t>337</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00F34FF3">
        <w:rPr>
          <w:b/>
          <w:bCs/>
        </w:rPr>
        <w:t>339</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00F34FF3">
        <w:rPr>
          <w:b/>
          <w:bCs/>
        </w:rPr>
        <w:t>323</w:t>
      </w:r>
      <w:r w:rsidRPr="009B58A9">
        <w:rPr>
          <w:b/>
          <w:bCs/>
        </w:rPr>
        <w:t xml:space="preserve">.000,00 </w:t>
      </w:r>
      <w:r w:rsidR="00874D51" w:rsidRPr="009B58A9">
        <w:rPr>
          <w:b/>
          <w:bCs/>
        </w:rPr>
        <w:t>kuna</w:t>
      </w:r>
      <w:r w:rsidR="00F21DFC">
        <w:rPr>
          <w:b/>
          <w:bCs/>
        </w:rPr>
        <w:t xml:space="preserve">, </w:t>
      </w:r>
      <w:r w:rsidR="00F21DFC">
        <w:t xml:space="preserve">u </w:t>
      </w:r>
      <w:r w:rsidR="00F21DFC">
        <w:lastRenderedPageBreak/>
        <w:t>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00F34FF3">
        <w:rPr>
          <w:b/>
          <w:bCs/>
        </w:rPr>
        <w:t>604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s pripatkom: 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F34FF3">
        <w:rPr>
          <w:b/>
          <w:bCs/>
        </w:rPr>
        <w:t>604</w:t>
      </w:r>
      <w:r w:rsidR="00874D51" w:rsidRPr="009B58A9">
        <w:rPr>
          <w:b/>
          <w:bCs/>
        </w:rPr>
        <w:t>.000,00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00F34FF3">
        <w:rPr>
          <w:b/>
          <w:bCs/>
        </w:rPr>
        <w:t>356</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00F34FF3">
        <w:rPr>
          <w:b/>
          <w:bCs/>
        </w:rPr>
        <w:t>362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00F34FF3">
        <w:rPr>
          <w:b/>
          <w:bCs/>
        </w:rPr>
        <w:t>32</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00F34FF3">
        <w:rPr>
          <w:b/>
          <w:bCs/>
        </w:rPr>
        <w:lastRenderedPageBreak/>
        <w:t>84</w:t>
      </w:r>
      <w:r w:rsidRPr="009B58A9">
        <w:rPr>
          <w:b/>
          <w:bCs/>
        </w:rPr>
        <w:t xml:space="preserve">.000,00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F34FF3">
        <w:rPr>
          <w:b/>
          <w:bCs/>
        </w:rPr>
        <w:t>740</w:t>
      </w:r>
      <w:r w:rsidR="00925BC0" w:rsidRPr="00A76A80">
        <w:rPr>
          <w:b/>
          <w:bCs/>
        </w:rPr>
        <w:t>.</w:t>
      </w:r>
      <w:r w:rsidR="00F34FF3">
        <w:rPr>
          <w:b/>
          <w:bCs/>
        </w:rPr>
        <w:t>000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F34FF3" w:rsidP="008B00F0" w:rsidR="00F34FF3">
      <w:pPr>
        <w:tabs>
          <w:tab w:pos="567" w:val="left"/>
          <w:tab w:pos="7513" w:val="left"/>
        </w:tabs>
        <w:jc w:val="both"/>
        <w:rPr>
          <w:rStyle w:val="Istaknuto"/>
          <w:i w:val="false"/>
        </w:rPr>
      </w:pPr>
      <w:r w:rsidRPr="00F34FF3">
        <w:rPr>
          <w:rStyle w:val="Istaknuto"/>
          <w:b/>
          <w:i w:val="false"/>
        </w:rPr>
        <w:t>40</w:t>
      </w:r>
      <w:r>
        <w:rPr>
          <w:rStyle w:val="Istaknuto"/>
          <w:i w:val="false"/>
        </w:rPr>
        <w:t>/ k.č. 1672/8 površine 2463m</w:t>
      </w:r>
      <w:r w:rsidRPr="00F34FF3">
        <w:rPr>
          <w:rStyle w:val="Istaknuto"/>
          <w:i w:val="false"/>
          <w:vertAlign w:val="superscript"/>
        </w:rPr>
        <w:t>2</w:t>
      </w:r>
      <w:r>
        <w:rPr>
          <w:rStyle w:val="Istaknuto"/>
          <w:i w:val="false"/>
        </w:rPr>
        <w:t xml:space="preserve">, upisano u ZU 1513 K.O. Proložac, u naravi zemljište unutar granica građevinskog područja-mješovite namjene, početna cijena </w:t>
      </w:r>
      <w:r w:rsidRPr="00F34FF3">
        <w:rPr>
          <w:rStyle w:val="Istaknuto"/>
          <w:b/>
          <w:i w:val="false"/>
        </w:rPr>
        <w:t>58.000,00 kuna</w:t>
      </w:r>
      <w:r>
        <w:rPr>
          <w:rStyle w:val="Istaknuto"/>
          <w:i w:val="false"/>
        </w:rPr>
        <w:t xml:space="preserve">. </w:t>
      </w:r>
      <w:r w:rsidRPr="00F34FF3">
        <w:rPr>
          <w:rStyle w:val="Istaknuto"/>
          <w:b/>
          <w:i w:val="false"/>
        </w:rPr>
        <w:t>Napomena</w:t>
      </w:r>
      <w:r>
        <w:rPr>
          <w:rStyle w:val="Istaknuto"/>
          <w:i w:val="false"/>
        </w:rPr>
        <w:t>: nekretnina  nije u posjedu prodavatelja.</w:t>
      </w:r>
    </w:p>
    <w:p w:rsidRDefault="001648A9" w:rsidP="0024038F" w:rsidR="001648A9">
      <w:pPr>
        <w:tabs>
          <w:tab w:pos="567" w:val="left"/>
          <w:tab w:pos="8505" w:val="left"/>
        </w:tabs>
      </w:pPr>
    </w:p>
    <w:p w:rsidRDefault="00D47076" w:rsidP="0024038F" w:rsidR="0024038F" w:rsidRPr="0024038F">
      <w:pPr>
        <w:tabs>
          <w:tab w:pos="567" w:val="left"/>
          <w:tab w:pos="8505" w:val="left"/>
        </w:tabs>
        <w:rPr>
          <w:bCs/>
        </w:rPr>
      </w:pPr>
      <w:r w:rsidRPr="001F71AE">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 xml:space="preserve">1. Ev.br.02097, Mod./god. Bull Ulysse 4E/2002, Ser.br.S2050475576, početna cijena </w:t>
      </w:r>
      <w:r w:rsidR="000D1BDE">
        <w:rPr>
          <w:bCs/>
          <w:sz w:val="22"/>
          <w:szCs w:val="22"/>
        </w:rPr>
        <w:t>10.940,00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2. Ev.br.02098 ,Mod./god. Bull Ulysse 4E/2002 ,Ser.br.S2040475494,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3. Ev.br.02099 ,Mod./god. Bull Ulysse 4E/2002, Ser.br.S2050475586,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4. Ev.br.02101, Mod./god. Bull Ulysse 4E/2002,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5. Ev.br.02300, Mod./god. Bull Ulysse 4E/2003, Ser.br.S2120478195, početna cijena </w:t>
      </w:r>
      <w:r w:rsidR="000D1BDE">
        <w:rPr>
          <w:bCs/>
          <w:sz w:val="22"/>
          <w:szCs w:val="22"/>
        </w:rPr>
        <w:t>10.940,00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6. Ev.br.02882, Mod./god. NCR Personas 87/2005, Ser.br.37-100-289,početna cijena </w:t>
      </w:r>
      <w:r w:rsidR="000D1BDE">
        <w:rPr>
          <w:bCs/>
          <w:sz w:val="22"/>
          <w:szCs w:val="22"/>
        </w:rPr>
        <w:t>16.040,00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7. Ev.br.02937 ,Mod./god. NCR Personas 86/2005,Ser.br.37-097-741, početna cijena </w:t>
      </w:r>
      <w:r w:rsidR="000D1BDE">
        <w:rPr>
          <w:bCs/>
          <w:sz w:val="22"/>
          <w:szCs w:val="22"/>
        </w:rPr>
        <w:t>16.040,00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8. Ev.br.Bez br.,Mod./god. NCR Personas 87/2005, Ser.br.37-930-527, početna cijena </w:t>
      </w:r>
      <w:r w:rsidR="000D1BDE">
        <w:rPr>
          <w:bCs/>
          <w:sz w:val="22"/>
          <w:szCs w:val="22"/>
        </w:rPr>
        <w:t>16.040,00</w:t>
      </w:r>
      <w:r w:rsidR="000D1BDE"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9. Ev.br.03386, Mod./god. NCR Personas 86/2008 ,Ser.br.38-526-157, početna cijena </w:t>
      </w:r>
      <w:r w:rsidR="000D1BDE">
        <w:rPr>
          <w:bCs/>
          <w:sz w:val="22"/>
          <w:szCs w:val="22"/>
        </w:rPr>
        <w:t>19.680,00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10. Ev.br.03590, Mod./god. NCR Personas 86/2007, Ser.br.40-825-598, početna cijena </w:t>
      </w:r>
      <w:r w:rsidR="000D1BDE">
        <w:rPr>
          <w:bCs/>
          <w:sz w:val="22"/>
          <w:szCs w:val="22"/>
        </w:rPr>
        <w:t>24.060,00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11. Ev.br.03644, Mod./god. NCR Personas 87/2008,Ser.br.41-357-569, početna cijena </w:t>
      </w:r>
      <w:r w:rsidR="000D1BDE">
        <w:rPr>
          <w:bCs/>
          <w:sz w:val="22"/>
          <w:szCs w:val="22"/>
        </w:rPr>
        <w:t>24.060,00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12. Ev.42619856 ,Mod./god. NCR Personas 86/2009,Ser.br.42-619-856 ,početna cijena </w:t>
      </w:r>
      <w:r w:rsidR="000D1BDE">
        <w:rPr>
          <w:bCs/>
          <w:sz w:val="22"/>
          <w:szCs w:val="22"/>
        </w:rPr>
        <w:t>27.700,00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13. Ev.1221074, Mod./god.NCR SelfServe 6626/2010,Ser.br.43-966-257,početna cijena </w:t>
      </w:r>
      <w:r w:rsidR="000D1BDE">
        <w:rPr>
          <w:bCs/>
          <w:sz w:val="22"/>
          <w:szCs w:val="22"/>
        </w:rPr>
        <w:t>30.620,00</w:t>
      </w:r>
      <w:r w:rsidRPr="009B58A9">
        <w:rPr>
          <w:bCs/>
          <w:sz w:val="22"/>
          <w:szCs w:val="22"/>
        </w:rPr>
        <w:t xml:space="preserve"> kn.</w:t>
      </w:r>
    </w:p>
    <w:p w:rsidRDefault="0024038F" w:rsidP="0024038F" w:rsidR="0024038F" w:rsidRPr="00913FC0">
      <w:pPr>
        <w:tabs>
          <w:tab w:pos="567" w:val="left"/>
          <w:tab w:pos="8505" w:val="left"/>
        </w:tabs>
        <w:jc w:val="both"/>
        <w:rPr>
          <w:b/>
          <w:bCs/>
          <w:sz w:val="22"/>
          <w:szCs w:val="22"/>
        </w:rPr>
      </w:pPr>
      <w:r w:rsidRPr="00913FC0">
        <w:rPr>
          <w:b/>
          <w:bCs/>
          <w:sz w:val="22"/>
          <w:szCs w:val="22"/>
        </w:rPr>
        <w:t xml:space="preserve">Ukupna početna cijena za bankomate od 1 do 13: </w:t>
      </w:r>
      <w:r w:rsidR="000D1BDE">
        <w:rPr>
          <w:b/>
          <w:bCs/>
          <w:sz w:val="22"/>
          <w:szCs w:val="22"/>
        </w:rPr>
        <w:t>228.940,00</w:t>
      </w:r>
      <w:r w:rsidRPr="00913FC0">
        <w:rPr>
          <w:b/>
          <w:bCs/>
          <w:sz w:val="22"/>
          <w:szCs w:val="22"/>
        </w:rPr>
        <w:t xml:space="preserve">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w:t>
      </w:r>
      <w:r w:rsidR="000D1BDE">
        <w:rPr>
          <w:bCs/>
          <w:sz w:val="22"/>
          <w:szCs w:val="22"/>
        </w:rPr>
        <w:t>8.750,00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Time trezor, model EK 1551 S,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Time trezor, model EK 1552 S compact,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Time trezor, model EK 1552 S compact, početna cijena </w:t>
      </w:r>
      <w:r w:rsidR="00640756">
        <w:rPr>
          <w:bCs/>
          <w:sz w:val="22"/>
          <w:szCs w:val="22"/>
        </w:rPr>
        <w:t>3.</w:t>
      </w:r>
      <w:r w:rsidR="000D1BDE">
        <w:rPr>
          <w:bCs/>
          <w:sz w:val="22"/>
          <w:szCs w:val="22"/>
        </w:rPr>
        <w:t>500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metalne ladičare i time trezore od 1 do 4: </w:t>
      </w:r>
      <w:r w:rsidR="000D1BDE">
        <w:rPr>
          <w:b/>
          <w:bCs/>
          <w:sz w:val="22"/>
          <w:szCs w:val="22"/>
        </w:rPr>
        <w:t>19.250</w:t>
      </w:r>
      <w:r w:rsidR="00640756">
        <w:rPr>
          <w:b/>
          <w:bCs/>
          <w:sz w:val="22"/>
          <w:szCs w:val="22"/>
        </w:rPr>
        <w:t>,00</w:t>
      </w:r>
      <w:r w:rsidRPr="00913FC0">
        <w:rPr>
          <w:b/>
          <w:bCs/>
          <w:sz w:val="22"/>
          <w:szCs w:val="22"/>
        </w:rPr>
        <w:t xml:space="preserve">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w:t>
      </w:r>
      <w:r w:rsidR="000D1BDE">
        <w:rPr>
          <w:bCs/>
          <w:sz w:val="22"/>
          <w:szCs w:val="22"/>
        </w:rPr>
        <w:t>4.820</w:t>
      </w:r>
      <w:r w:rsidR="00640756">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w:t>
      </w:r>
      <w:r w:rsidR="007319F0">
        <w:rPr>
          <w:bCs/>
          <w:sz w:val="22"/>
          <w:szCs w:val="22"/>
        </w:rPr>
        <w:t>3.</w:t>
      </w:r>
      <w:r w:rsidR="000D1BDE">
        <w:rPr>
          <w:bCs/>
          <w:sz w:val="22"/>
          <w:szCs w:val="22"/>
        </w:rPr>
        <w:t>060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3. Šalterski printer OLIVETTI PR2 E10, komplet od 4 kom.,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w:t>
      </w:r>
      <w:r w:rsidR="007319F0">
        <w:rPr>
          <w:bCs/>
          <w:sz w:val="22"/>
          <w:szCs w:val="22"/>
        </w:rPr>
        <w:t>3.</w:t>
      </w:r>
      <w:r w:rsidR="000D1BDE">
        <w:rPr>
          <w:bCs/>
          <w:sz w:val="22"/>
          <w:szCs w:val="22"/>
        </w:rPr>
        <w:t>060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w:t>
      </w:r>
      <w:r w:rsidR="000D1BDE">
        <w:rPr>
          <w:b/>
          <w:bCs/>
          <w:sz w:val="22"/>
          <w:szCs w:val="22"/>
        </w:rPr>
        <w:t>13.640</w:t>
      </w:r>
      <w:r w:rsidR="007319F0">
        <w:rPr>
          <w:b/>
          <w:bCs/>
          <w:sz w:val="22"/>
          <w:szCs w:val="22"/>
        </w:rPr>
        <w:t>,00</w:t>
      </w:r>
      <w:r w:rsidRPr="00913FC0">
        <w:rPr>
          <w:b/>
          <w:bCs/>
          <w:sz w:val="22"/>
          <w:szCs w:val="22"/>
        </w:rPr>
        <w:t xml:space="preserve"> kn </w:t>
      </w:r>
    </w:p>
    <w:p w:rsidRDefault="00A4438C" w:rsidP="00A4438C" w:rsidR="00A4438C" w:rsidRPr="00A4438C">
      <w:pPr>
        <w:tabs>
          <w:tab w:pos="567" w:val="left"/>
          <w:tab w:pos="8505" w:val="left"/>
        </w:tabs>
        <w:rPr>
          <w:bCs/>
        </w:rPr>
      </w:pPr>
    </w:p>
    <w:p w:rsidRDefault="00437716" w:rsidR="00437716">
      <w:pPr>
        <w:rPr>
          <w:bCs/>
          <w:sz w:val="22"/>
          <w:szCs w:val="22"/>
        </w:rPr>
      </w:pPr>
      <w:r>
        <w:rPr>
          <w:bCs/>
          <w:sz w:val="22"/>
          <w:szCs w:val="22"/>
        </w:rPr>
        <w:br w:type="page"/>
      </w:r>
    </w:p>
    <w:p w:rsidRDefault="00A4438C" w:rsidP="00A4438C" w:rsidR="00A4438C" w:rsidRPr="00913FC0">
      <w:pPr>
        <w:tabs>
          <w:tab w:pos="567" w:val="left"/>
          <w:tab w:pos="8505" w:val="left"/>
        </w:tabs>
        <w:rPr>
          <w:bCs/>
          <w:sz w:val="22"/>
          <w:szCs w:val="22"/>
        </w:rPr>
      </w:pPr>
      <w:r w:rsidRPr="00913FC0">
        <w:rPr>
          <w:bCs/>
          <w:sz w:val="22"/>
          <w:szCs w:val="22"/>
        </w:rPr>
        <w:lastRenderedPageBreak/>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w:t>
      </w:r>
      <w:r w:rsidR="000D1BDE">
        <w:rPr>
          <w:bCs/>
          <w:sz w:val="22"/>
          <w:szCs w:val="22"/>
        </w:rPr>
        <w:t>730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Uređaj za popis i provjeru USD, model DBC 70,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w:t>
      </w:r>
      <w:r w:rsidR="000D1BDE">
        <w:rPr>
          <w:bCs/>
          <w:sz w:val="22"/>
          <w:szCs w:val="22"/>
        </w:rPr>
        <w:t>3.930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w:t>
      </w:r>
      <w:r w:rsidR="000D1BDE">
        <w:rPr>
          <w:bCs/>
          <w:sz w:val="22"/>
          <w:szCs w:val="22"/>
        </w:rPr>
        <w:t>730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w:t>
      </w:r>
      <w:r w:rsidR="000D1BDE">
        <w:rPr>
          <w:bCs/>
          <w:sz w:val="22"/>
          <w:szCs w:val="22"/>
        </w:rPr>
        <w:t>4.820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w:t>
      </w:r>
      <w:r w:rsidR="000D1BDE">
        <w:rPr>
          <w:bCs/>
          <w:sz w:val="22"/>
          <w:szCs w:val="22"/>
        </w:rPr>
        <w:t>4.820</w:t>
      </w:r>
      <w:r w:rsidR="007319F0">
        <w:rPr>
          <w:bCs/>
          <w:sz w:val="22"/>
          <w:szCs w:val="22"/>
        </w:rPr>
        <w:t>,</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w:t>
      </w:r>
      <w:r w:rsidR="000D1BDE">
        <w:rPr>
          <w:bCs/>
          <w:sz w:val="22"/>
          <w:szCs w:val="22"/>
        </w:rPr>
        <w:t>4.820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uređaja za popis i provjeru novčanica od 1 do 7: </w:t>
      </w:r>
      <w:r w:rsidR="000D1BDE">
        <w:rPr>
          <w:b/>
          <w:bCs/>
          <w:sz w:val="22"/>
          <w:szCs w:val="22"/>
        </w:rPr>
        <w:t>22.550</w:t>
      </w:r>
      <w:r w:rsidR="00640756">
        <w:rPr>
          <w:b/>
          <w:bCs/>
          <w:sz w:val="22"/>
          <w:szCs w:val="22"/>
        </w:rPr>
        <w:t>,00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1. Brojač kovanica model C600, početna cijena 1.</w:t>
      </w:r>
      <w:r w:rsidR="000D1BDE">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Brojač kovanica model C600, početna cijena 1.</w:t>
      </w:r>
      <w:r w:rsidR="000D1BDE">
        <w:rPr>
          <w:bCs/>
          <w:sz w:val="22"/>
          <w:szCs w:val="22"/>
        </w:rPr>
        <w:t>390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w:t>
      </w:r>
      <w:r w:rsidR="007319F0">
        <w:rPr>
          <w:bCs/>
          <w:sz w:val="22"/>
          <w:szCs w:val="22"/>
        </w:rPr>
        <w:t>2.</w:t>
      </w:r>
      <w:r w:rsidR="000D1BDE">
        <w:rPr>
          <w:bCs/>
          <w:sz w:val="22"/>
          <w:szCs w:val="22"/>
        </w:rPr>
        <w:t>190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brojača kovanica od 1 do 5: </w:t>
      </w:r>
      <w:r w:rsidR="000D1BDE">
        <w:rPr>
          <w:b/>
          <w:bCs/>
          <w:sz w:val="22"/>
          <w:szCs w:val="22"/>
        </w:rPr>
        <w:t>9.350</w:t>
      </w:r>
      <w:r w:rsidR="007407C3">
        <w:rPr>
          <w:b/>
          <w:bCs/>
          <w:sz w:val="22"/>
          <w:szCs w:val="22"/>
        </w:rPr>
        <w:t>,00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 xml:space="preserve">1. </w:t>
      </w:r>
      <w:r w:rsidR="00584AF7" w:rsidRPr="00584AF7">
        <w:rPr>
          <w:bCs/>
          <w:sz w:val="22"/>
          <w:szCs w:val="22"/>
        </w:rPr>
        <w:t>Prodano</w:t>
      </w:r>
    </w:p>
    <w:p w:rsidRDefault="00A4438C" w:rsidP="00A4438C" w:rsidR="00A4438C" w:rsidRPr="00913FC0">
      <w:pPr>
        <w:tabs>
          <w:tab w:pos="567" w:val="left"/>
          <w:tab w:pos="8505" w:val="left"/>
        </w:tabs>
        <w:jc w:val="both"/>
        <w:rPr>
          <w:bCs/>
          <w:sz w:val="22"/>
          <w:szCs w:val="22"/>
        </w:rPr>
      </w:pPr>
      <w:r w:rsidRPr="00913FC0">
        <w:rPr>
          <w:bCs/>
          <w:sz w:val="22"/>
          <w:szCs w:val="22"/>
        </w:rPr>
        <w:t xml:space="preserve">2. Brojač novčanica GLORY GFB 937EU, komplet od 2 kom. početna cijena </w:t>
      </w:r>
      <w:r w:rsidR="000D1BDE">
        <w:rPr>
          <w:bCs/>
          <w:sz w:val="22"/>
          <w:szCs w:val="22"/>
        </w:rPr>
        <w:t>4.590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w:t>
      </w:r>
      <w:r w:rsidR="00D07A2B">
        <w:rPr>
          <w:bCs/>
          <w:sz w:val="22"/>
          <w:szCs w:val="22"/>
        </w:rPr>
        <w:t>1.</w:t>
      </w:r>
      <w:r w:rsidR="000D1BDE">
        <w:rPr>
          <w:bCs/>
          <w:sz w:val="22"/>
          <w:szCs w:val="22"/>
        </w:rPr>
        <w:t>750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4. Brojač novčanica LAUREL J711, početna cijena 1.</w:t>
      </w:r>
      <w:r w:rsidR="000D1BDE">
        <w:rPr>
          <w:bCs/>
          <w:sz w:val="22"/>
          <w:szCs w:val="22"/>
        </w:rPr>
        <w:t>100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w:t>
      </w:r>
      <w:r w:rsidR="000D1BDE">
        <w:rPr>
          <w:bCs/>
          <w:sz w:val="22"/>
          <w:szCs w:val="22"/>
        </w:rPr>
        <w:t>7.800</w:t>
      </w:r>
      <w:r w:rsidR="007319F0">
        <w:rPr>
          <w:bCs/>
          <w:sz w:val="22"/>
          <w:szCs w:val="22"/>
        </w:rPr>
        <w:t>,00</w:t>
      </w:r>
      <w:r w:rsidRPr="00913FC0">
        <w:rPr>
          <w:bCs/>
          <w:sz w:val="22"/>
          <w:szCs w:val="22"/>
        </w:rPr>
        <w:t xml:space="preserve">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6. Brojač novčanica N5000UV, komplet od 2 kom., početna cijena </w:t>
      </w:r>
      <w:r w:rsidR="000D1BDE">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w:t>
      </w:r>
      <w:r w:rsidR="000D1BDE">
        <w:rPr>
          <w:bCs/>
          <w:sz w:val="22"/>
          <w:szCs w:val="22"/>
        </w:rPr>
        <w:t>6.930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w:t>
      </w:r>
      <w:r w:rsidR="007319F0">
        <w:rPr>
          <w:bCs/>
          <w:sz w:val="22"/>
          <w:szCs w:val="22"/>
        </w:rPr>
        <w:t>3.</w:t>
      </w:r>
      <w:r w:rsidR="000D1BDE">
        <w:rPr>
          <w:bCs/>
          <w:sz w:val="22"/>
          <w:szCs w:val="22"/>
        </w:rPr>
        <w:t>060</w:t>
      </w:r>
      <w:r w:rsidRPr="00913FC0">
        <w:rPr>
          <w:bCs/>
          <w:sz w:val="22"/>
          <w:szCs w:val="22"/>
        </w:rPr>
        <w:t xml:space="preserve">,00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w:t>
      </w:r>
      <w:r w:rsidRPr="00584AF7">
        <w:rPr>
          <w:b/>
          <w:bCs/>
          <w:sz w:val="22"/>
          <w:szCs w:val="22"/>
        </w:rPr>
        <w:t xml:space="preserve">8: </w:t>
      </w:r>
      <w:r w:rsidR="000D1BDE">
        <w:rPr>
          <w:b/>
          <w:bCs/>
          <w:sz w:val="22"/>
          <w:szCs w:val="22"/>
        </w:rPr>
        <w:t>27.930</w:t>
      </w:r>
      <w:r w:rsidR="00D07A2B" w:rsidRPr="00584AF7">
        <w:rPr>
          <w:b/>
          <w:bCs/>
          <w:sz w:val="22"/>
          <w:szCs w:val="22"/>
        </w:rPr>
        <w:t xml:space="preserve">,00 </w:t>
      </w:r>
      <w:r w:rsidRPr="00913FC0">
        <w:rPr>
          <w:b/>
          <w:bCs/>
          <w:sz w:val="22"/>
          <w:szCs w:val="22"/>
        </w:rPr>
        <w:t xml:space="preserve">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 xml:space="preserve">1. Pos uređaji Verifone Vx510 / 510E, komplet od 18 kom., ukupna prodajna cijena </w:t>
      </w:r>
      <w:r w:rsidR="000D1BDE">
        <w:rPr>
          <w:bCs/>
          <w:sz w:val="22"/>
          <w:szCs w:val="22"/>
        </w:rPr>
        <w:t>5.690</w:t>
      </w:r>
      <w:r w:rsidR="00D07A2B">
        <w:rPr>
          <w:bCs/>
          <w:sz w:val="22"/>
          <w:szCs w:val="22"/>
        </w:rPr>
        <w:t>,00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POS uređaja pod 1: </w:t>
      </w:r>
      <w:r w:rsidR="000D1BDE">
        <w:rPr>
          <w:b/>
          <w:bCs/>
          <w:sz w:val="22"/>
          <w:szCs w:val="22"/>
        </w:rPr>
        <w:t>5.690</w:t>
      </w:r>
      <w:r w:rsidRPr="00913FC0">
        <w:rPr>
          <w:b/>
          <w:bCs/>
          <w:sz w:val="22"/>
          <w:szCs w:val="22"/>
        </w:rPr>
        <w:t xml:space="preserve">,00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w:t>
      </w:r>
      <w:r w:rsidR="000D1BDE">
        <w:rPr>
          <w:bCs/>
          <w:sz w:val="22"/>
          <w:szCs w:val="22"/>
        </w:rPr>
        <w:t>350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w:t>
      </w:r>
      <w:r w:rsidR="000D1BDE">
        <w:rPr>
          <w:bCs/>
          <w:sz w:val="22"/>
          <w:szCs w:val="22"/>
        </w:rPr>
        <w:t>180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w:t>
      </w:r>
      <w:r w:rsidR="000D1BDE">
        <w:rPr>
          <w:bCs/>
          <w:sz w:val="22"/>
          <w:szCs w:val="22"/>
        </w:rPr>
        <w:t>140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w:t>
      </w:r>
      <w:r w:rsidR="000D1BDE">
        <w:rPr>
          <w:bCs/>
          <w:sz w:val="22"/>
          <w:szCs w:val="22"/>
        </w:rPr>
        <w:t>260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w:t>
      </w:r>
      <w:r w:rsidR="00584AF7" w:rsidRPr="00584AF7">
        <w:rPr>
          <w:bCs/>
          <w:sz w:val="22"/>
          <w:szCs w:val="22"/>
        </w:rPr>
        <w:t>Prodano</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telefax i fotokopirnih uređaja od 1 </w:t>
      </w:r>
      <w:r w:rsidRPr="00584AF7">
        <w:rPr>
          <w:b/>
          <w:bCs/>
          <w:sz w:val="22"/>
          <w:szCs w:val="22"/>
        </w:rPr>
        <w:t xml:space="preserve">do 7: </w:t>
      </w:r>
      <w:r w:rsidR="000D1BDE">
        <w:rPr>
          <w:b/>
          <w:bCs/>
          <w:sz w:val="22"/>
          <w:szCs w:val="22"/>
        </w:rPr>
        <w:t>930</w:t>
      </w:r>
      <w:r w:rsidRPr="00584AF7">
        <w:rPr>
          <w:b/>
          <w:bCs/>
          <w:sz w:val="22"/>
          <w:szCs w:val="22"/>
        </w:rPr>
        <w:t xml:space="preserve">,00 </w:t>
      </w:r>
      <w:r w:rsidR="00D07A2B" w:rsidRPr="00584AF7">
        <w:rPr>
          <w:b/>
          <w:bCs/>
          <w:sz w:val="22"/>
          <w:szCs w:val="22"/>
        </w:rPr>
        <w:t xml:space="preserve">kuna </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w:t>
      </w:r>
      <w:r w:rsidR="000D1BDE">
        <w:rPr>
          <w:bCs/>
          <w:sz w:val="22"/>
          <w:szCs w:val="22"/>
        </w:rPr>
        <w:t>5.830,00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w:t>
      </w:r>
      <w:r w:rsidR="000D1BDE">
        <w:rPr>
          <w:bCs/>
          <w:sz w:val="22"/>
          <w:szCs w:val="22"/>
        </w:rPr>
        <w:t>7.290,00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w:t>
      </w:r>
      <w:r w:rsidR="000D1BDE">
        <w:rPr>
          <w:bCs/>
          <w:sz w:val="22"/>
          <w:szCs w:val="22"/>
        </w:rPr>
        <w:t>9.480,00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6. Ev.br. 02534,Opis slike Ivanović, NIKA božica pobjede, reljef,(200X180) poč. cijena u kn </w:t>
      </w:r>
      <w:r w:rsidR="000D1BDE">
        <w:rPr>
          <w:bCs/>
          <w:sz w:val="22"/>
          <w:szCs w:val="22"/>
        </w:rPr>
        <w:t>7.290,00</w:t>
      </w:r>
      <w:r w:rsidRPr="00143CFE">
        <w:rPr>
          <w:bCs/>
          <w:sz w:val="22"/>
          <w:szCs w:val="22"/>
        </w:rPr>
        <w:t xml:space="preserve">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w:t>
      </w:r>
      <w:r w:rsidR="000D1BDE" w:rsidRPr="000D1BDE">
        <w:rPr>
          <w:b/>
          <w:bCs/>
          <w:sz w:val="22"/>
          <w:szCs w:val="22"/>
        </w:rPr>
        <w:t>62.250</w:t>
      </w:r>
      <w:r w:rsidR="006A2975">
        <w:rPr>
          <w:b/>
          <w:bCs/>
          <w:sz w:val="22"/>
          <w:szCs w:val="22"/>
        </w:rPr>
        <w:t>,00</w:t>
      </w:r>
      <w:r w:rsidRPr="00143CFE">
        <w:rPr>
          <w:bCs/>
          <w:sz w:val="22"/>
          <w:szCs w:val="22"/>
        </w:rPr>
        <w:t xml:space="preserve">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lastRenderedPageBreak/>
        <w:t xml:space="preserve">Ukupna početna cijena za umjetničke slike od 1 do 7: </w:t>
      </w:r>
      <w:r w:rsidR="000D1BDE">
        <w:rPr>
          <w:b/>
          <w:bCs/>
          <w:sz w:val="22"/>
          <w:szCs w:val="22"/>
        </w:rPr>
        <w:t xml:space="preserve">41.550,00 </w:t>
      </w:r>
      <w:r w:rsidRPr="00FC395B">
        <w:rPr>
          <w:b/>
          <w:bCs/>
          <w:sz w:val="22"/>
          <w:szCs w:val="22"/>
        </w:rPr>
        <w:t>kn</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umjetnine pod 8: </w:t>
      </w:r>
      <w:r w:rsidR="000D1BDE">
        <w:rPr>
          <w:b/>
          <w:bCs/>
          <w:sz w:val="22"/>
          <w:szCs w:val="22"/>
        </w:rPr>
        <w:t>62.250,00</w:t>
      </w:r>
      <w:r w:rsidRPr="00FC395B">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 prodaju se pojedinačno (svaka za sebe) i zajedno (kao cjelina). </w:t>
      </w:r>
    </w:p>
    <w:p w:rsidRDefault="00A4438C"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1648A9">
        <w:rPr>
          <w:b/>
          <w:bCs/>
        </w:rPr>
        <w:t>31. siječnja</w:t>
      </w:r>
      <w:r w:rsidR="00B224BA">
        <w:rPr>
          <w:b/>
          <w:bCs/>
        </w:rPr>
        <w:t xml:space="preserve"> </w:t>
      </w:r>
      <w:r w:rsidR="000D1BDE">
        <w:rPr>
          <w:b/>
          <w:bCs/>
        </w:rPr>
        <w:t>2017</w:t>
      </w:r>
      <w:r w:rsidR="00B224BA">
        <w:rPr>
          <w:b/>
          <w:bCs/>
        </w:rPr>
        <w:t>. godine</w:t>
      </w:r>
      <w:r w:rsidRPr="00B224BA">
        <w:rPr>
          <w:b/>
          <w:bCs/>
        </w:rPr>
        <w:t xml:space="preserve"> s početkom u </w:t>
      </w:r>
      <w:r w:rsidR="00A37624">
        <w:rPr>
          <w:b/>
          <w:bCs/>
        </w:rPr>
        <w:t>13.00</w:t>
      </w:r>
      <w:r w:rsidRPr="00B224BA">
        <w:rPr>
          <w:b/>
          <w:bCs/>
        </w:rPr>
        <w:t xml:space="preserve">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1648A9">
        <w:rPr>
          <w:b/>
          <w:bCs/>
        </w:rPr>
        <w:t>26. siječnja</w:t>
      </w:r>
      <w:r w:rsidRPr="005206F2">
        <w:rPr>
          <w:b/>
          <w:bCs/>
        </w:rPr>
        <w:t xml:space="preserve"> </w:t>
      </w:r>
      <w:r w:rsidR="000D1BDE">
        <w:rPr>
          <w:b/>
          <w:bCs/>
        </w:rPr>
        <w:t>2017</w:t>
      </w:r>
      <w:r w:rsidRPr="005206F2">
        <w:rPr>
          <w:b/>
          <w:bCs/>
        </w:rPr>
        <w:t>.</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lastRenderedPageBreak/>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D2675C">
      <w:pPr>
        <w:tabs>
          <w:tab w:pos="567" w:val="left"/>
          <w:tab w:pos="8505" w:val="left"/>
        </w:tabs>
        <w:jc w:val="both"/>
        <w:rPr>
          <w:bCs/>
        </w:rPr>
      </w:pPr>
      <w:r w:rsidRPr="00D2675C">
        <w:rPr>
          <w:bCs/>
        </w:rPr>
        <w:t xml:space="preserve">11/ Najpovoljniji prijavitelj čija prijava na dražbi bude prihvaćena, dužan je u roku od trideset </w:t>
      </w:r>
    </w:p>
    <w:p w:rsidRDefault="00D2675C" w:rsidP="00D2675C" w:rsidR="00D2675C"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w:t>
      </w:r>
    </w:p>
    <w:p w:rsidRDefault="00D2675C" w:rsidP="00D2675C" w:rsidR="00D2675C"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013688" w:rsidR="003D6301" w:rsidRPr="001F71AE">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1648A9" w:rsidP="00172053" w:rsidR="001648A9">
      <w:pPr>
        <w:tabs>
          <w:tab w:pos="1260" w:val="left"/>
        </w:tabs>
        <w:ind w:firstLine="540"/>
        <w:jc w:val="center"/>
      </w:pPr>
    </w:p>
    <w:p w:rsidRDefault="004674A4" w:rsidP="00172053" w:rsidR="00172053">
      <w:pPr>
        <w:tabs>
          <w:tab w:pos="1260" w:val="left"/>
        </w:tabs>
        <w:ind w:firstLine="540"/>
        <w:jc w:val="center"/>
      </w:pPr>
      <w:r w:rsidRPr="001F71AE">
        <w:t>Obrazloženje</w:t>
      </w:r>
    </w:p>
    <w:p w:rsidRDefault="001648A9" w:rsidP="00172053" w:rsidR="001648A9" w:rsidRPr="001F71AE">
      <w:pPr>
        <w:tabs>
          <w:tab w:pos="1260" w:val="left"/>
        </w:tabs>
        <w:ind w:firstLine="540"/>
        <w:jc w:val="center"/>
      </w:pP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00B25ECB">
        <w:t>užnika.</w:t>
      </w:r>
    </w:p>
    <w:p w:rsidRDefault="00AF1706" w:rsidP="005206F2" w:rsidR="00AF1706" w:rsidRPr="001F71AE">
      <w:pPr>
        <w:jc w:val="both"/>
      </w:pPr>
    </w:p>
    <w:p w:rsidRDefault="00AF1706" w:rsidP="00013688" w:rsidR="008B00F0">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xml:space="preserve">, 123/03, </w:t>
      </w:r>
      <w:r w:rsidRPr="001F71AE">
        <w:lastRenderedPageBreak/>
        <w:t>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013688" w:rsidP="00013688" w:rsidR="00013688">
      <w:pPr>
        <w:ind w:firstLine="720"/>
        <w:jc w:val="both"/>
      </w:pPr>
    </w:p>
    <w:p w:rsidRDefault="00E10F3C" w:rsidP="000C3ECB" w:rsidR="009711D0" w:rsidRPr="001F71AE">
      <w:pPr>
        <w:ind w:firstLine="540"/>
        <w:jc w:val="center"/>
      </w:pPr>
      <w:r w:rsidRPr="001F71AE">
        <w:t>U</w:t>
      </w:r>
      <w:r w:rsidR="00172053" w:rsidRPr="001F71AE">
        <w:t xml:space="preserve">  Splitu, </w:t>
      </w:r>
      <w:r w:rsidR="00EB37D5">
        <w:t>21</w:t>
      </w:r>
      <w:r w:rsidR="002A1DC6">
        <w:t xml:space="preserve">. </w:t>
      </w:r>
      <w:r w:rsidR="00F34FF3">
        <w:t>prosinca</w:t>
      </w:r>
      <w:r w:rsidR="000C3ECB" w:rsidRPr="001F71AE">
        <w:t xml:space="preserve"> 2016</w:t>
      </w:r>
      <w:r w:rsidR="009711D0" w:rsidRPr="001F71AE">
        <w:t xml:space="preserve">. godine </w:t>
      </w:r>
    </w:p>
    <w:p w:rsidRDefault="009711D0" w:rsidP="009711D0" w:rsidR="009711D0">
      <w:pPr>
        <w:ind w:firstLine="540"/>
        <w:jc w:val="right"/>
      </w:pPr>
      <w:r w:rsidRPr="001F71AE">
        <w:t>SUDAC</w:t>
      </w:r>
    </w:p>
    <w:p w:rsidRDefault="00013688" w:rsidP="009711D0" w:rsidR="00013688" w:rsidRPr="001F71AE">
      <w:pPr>
        <w:ind w:firstLine="540"/>
        <w:jc w:val="right"/>
      </w:pPr>
    </w:p>
    <w:p w:rsidRDefault="003D6301" w:rsidP="003D6301" w:rsidR="003D6301" w:rsidRPr="001F71AE"/>
    <w:p w:rsidRDefault="000B5A05" w:rsidP="000B5A05" w:rsidR="000B5A05">
      <w:pPr>
        <w:ind w:firstLine="540"/>
        <w:jc w:val="right"/>
      </w:pPr>
      <w:r>
        <w:t>Katarina Mikulić</w:t>
      </w:r>
    </w:p>
    <w:p w:rsidRDefault="000B5A05" w:rsidP="000B5A05" w:rsidR="000B5A05">
      <w:pPr>
        <w:ind w:firstLine="540"/>
        <w:jc w:val="right"/>
      </w:pPr>
    </w:p>
    <w:p w:rsidRDefault="00B31415" w:rsidP="000B5A05" w:rsidR="00B31415" w:rsidRPr="001F71AE">
      <w:r w:rsidRPr="001F71AE">
        <w:t>POUKA O PRAVNOM LIJEKU: Protiv  zaključka  nije dopušten</w:t>
      </w:r>
      <w:r w:rsidR="00BC4E1C" w:rsidRPr="001F71AE">
        <w:t xml:space="preserve"> pravni lijek. </w:t>
      </w:r>
    </w:p>
    <w:p w:rsidRDefault="00B31415" w:rsidR="00B31415" w:rsidRPr="001F71AE"/>
    <w:p w:rsidRDefault="00172053" w:rsidP="00172053" w:rsidR="00172053" w:rsidRPr="001F71AE">
      <w:pPr>
        <w:jc w:val="both"/>
      </w:pPr>
    </w:p>
    <w:p w:rsidRDefault="00172053" w:rsidP="00172053" w:rsidR="00BC4E1C" w:rsidRPr="001F71AE">
      <w:pPr>
        <w:jc w:val="both"/>
      </w:pPr>
      <w:smartTag w:element="stockticker" w:uri="urn:schemas-microsoft-com:office:smarttags">
        <w:r w:rsidRPr="001F71AE">
          <w:t>DNA</w:t>
        </w:r>
      </w:smartTag>
      <w:r w:rsidRPr="001F71AE">
        <w:t>:</w:t>
      </w:r>
    </w:p>
    <w:p w:rsidRDefault="00C51C5F" w:rsidP="005206F2" w:rsidR="005206F2" w:rsidRPr="005206F2">
      <w:pPr>
        <w:numPr>
          <w:ilvl w:val="0"/>
          <w:numId w:val="9"/>
        </w:numPr>
        <w:jc w:val="both"/>
      </w:pPr>
      <w:r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5206F2" w:rsidP="005206F2" w:rsidR="005206F2" w:rsidRPr="005206F2">
      <w:pPr>
        <w:numPr>
          <w:ilvl w:val="0"/>
          <w:numId w:val="9"/>
        </w:numPr>
        <w:jc w:val="both"/>
      </w:pPr>
      <w:r w:rsidRPr="005206F2">
        <w:rPr>
          <w:bCs/>
        </w:rPr>
        <w:t xml:space="preserve">e-oglasna ploča suda </w:t>
      </w:r>
    </w:p>
    <w:p w:rsidRDefault="000C3ECB" w:rsidP="00BC4E1C" w:rsidR="000C3ECB" w:rsidRPr="005206F2">
      <w:pPr>
        <w:numPr>
          <w:ilvl w:val="0"/>
          <w:numId w:val="9"/>
        </w:numPr>
        <w:jc w:val="both"/>
      </w:pPr>
      <w:r w:rsidRPr="005206F2">
        <w:rPr>
          <w:bCs/>
        </w:rPr>
        <w:t xml:space="preserve">spis </w:t>
      </w:r>
    </w:p>
    <w:p w:rsidRDefault="00BC4E1C" w:rsidP="00BC4E1C" w:rsidR="00BC4E1C" w:rsidRPr="001F71AE">
      <w:pPr>
        <w:ind w:left="360"/>
        <w:jc w:val="both"/>
      </w:pPr>
    </w:p>
    <w:p w:rsidRDefault="00AD4F06" w:rsidP="00AD4F06" w:rsidR="00AD4F06" w:rsidRPr="001F71AE">
      <w:pPr>
        <w:ind w:left="360"/>
        <w:jc w:val="both"/>
      </w:pPr>
    </w:p>
    <w:p w:rsidRDefault="00F42F79" w:rsidP="00AD4F06" w:rsidR="00F42F79" w:rsidRPr="001F71AE">
      <w:pPr>
        <w:ind w:left="360"/>
        <w:jc w:val="both"/>
      </w:pPr>
    </w:p>
    <w:p w:rsidRDefault="00396E9E" w:rsidP="00396E9E" w:rsidR="00172053" w:rsidRPr="001F71AE">
      <w:pPr>
        <w:tabs>
          <w:tab w:pos="6885" w:val="left"/>
        </w:tabs>
        <w:ind w:left="708"/>
        <w:jc w:val="both"/>
      </w:pPr>
      <w:r w:rsidRPr="001F71AE">
        <w:tab/>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DF681E">
      <w:rPr>
        <w:noProof/>
      </w:rPr>
      <w:t>11</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7"/>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4B44"/>
    <w:rsid w:val="000976B6"/>
    <w:rsid w:val="000B5A05"/>
    <w:rsid w:val="000B5D12"/>
    <w:rsid w:val="000C1602"/>
    <w:rsid w:val="000C3ECB"/>
    <w:rsid w:val="000D1BDE"/>
    <w:rsid w:val="000D48A1"/>
    <w:rsid w:val="000D4EF6"/>
    <w:rsid w:val="000F3122"/>
    <w:rsid w:val="00111AE7"/>
    <w:rsid w:val="0012560D"/>
    <w:rsid w:val="00125EF5"/>
    <w:rsid w:val="00127BF3"/>
    <w:rsid w:val="00130371"/>
    <w:rsid w:val="00134487"/>
    <w:rsid w:val="00137DBA"/>
    <w:rsid w:val="00143CFE"/>
    <w:rsid w:val="00154BE0"/>
    <w:rsid w:val="001648A9"/>
    <w:rsid w:val="00166945"/>
    <w:rsid w:val="00172053"/>
    <w:rsid w:val="00176E2A"/>
    <w:rsid w:val="00187D34"/>
    <w:rsid w:val="00194F9A"/>
    <w:rsid w:val="00195DB2"/>
    <w:rsid w:val="00197808"/>
    <w:rsid w:val="001B1AA9"/>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615EB"/>
    <w:rsid w:val="00264C68"/>
    <w:rsid w:val="00266976"/>
    <w:rsid w:val="00276990"/>
    <w:rsid w:val="00285BF3"/>
    <w:rsid w:val="0029105B"/>
    <w:rsid w:val="002939B9"/>
    <w:rsid w:val="0029562E"/>
    <w:rsid w:val="002A0A92"/>
    <w:rsid w:val="002A1DC6"/>
    <w:rsid w:val="002A5E9F"/>
    <w:rsid w:val="002B0B96"/>
    <w:rsid w:val="002B288E"/>
    <w:rsid w:val="002B37D5"/>
    <w:rsid w:val="002B7D55"/>
    <w:rsid w:val="002C14CF"/>
    <w:rsid w:val="002D4CF0"/>
    <w:rsid w:val="002E4618"/>
    <w:rsid w:val="002E64FE"/>
    <w:rsid w:val="002F28CC"/>
    <w:rsid w:val="0030197F"/>
    <w:rsid w:val="003162E2"/>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35BE6"/>
    <w:rsid w:val="00437716"/>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206F2"/>
    <w:rsid w:val="00537494"/>
    <w:rsid w:val="0054427C"/>
    <w:rsid w:val="00546A8E"/>
    <w:rsid w:val="00552F1B"/>
    <w:rsid w:val="005544DF"/>
    <w:rsid w:val="00555D59"/>
    <w:rsid w:val="00563AAF"/>
    <w:rsid w:val="00574CFA"/>
    <w:rsid w:val="00584364"/>
    <w:rsid w:val="00584AF7"/>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40756"/>
    <w:rsid w:val="00653865"/>
    <w:rsid w:val="006623DC"/>
    <w:rsid w:val="00662E17"/>
    <w:rsid w:val="00677401"/>
    <w:rsid w:val="00677A9E"/>
    <w:rsid w:val="00680E02"/>
    <w:rsid w:val="00682975"/>
    <w:rsid w:val="00683782"/>
    <w:rsid w:val="00697AFC"/>
    <w:rsid w:val="006A0300"/>
    <w:rsid w:val="006A2975"/>
    <w:rsid w:val="006A5876"/>
    <w:rsid w:val="006B12E3"/>
    <w:rsid w:val="006B6E55"/>
    <w:rsid w:val="006C65E3"/>
    <w:rsid w:val="006D5765"/>
    <w:rsid w:val="006E3222"/>
    <w:rsid w:val="006E71CD"/>
    <w:rsid w:val="006F5913"/>
    <w:rsid w:val="00703321"/>
    <w:rsid w:val="0071466A"/>
    <w:rsid w:val="007272F7"/>
    <w:rsid w:val="007319F0"/>
    <w:rsid w:val="007407C3"/>
    <w:rsid w:val="00745D4D"/>
    <w:rsid w:val="0075015B"/>
    <w:rsid w:val="00752190"/>
    <w:rsid w:val="007703D9"/>
    <w:rsid w:val="00773847"/>
    <w:rsid w:val="00776C9D"/>
    <w:rsid w:val="0078481C"/>
    <w:rsid w:val="00785227"/>
    <w:rsid w:val="007872B3"/>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474"/>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711D0"/>
    <w:rsid w:val="0098261A"/>
    <w:rsid w:val="009B58A9"/>
    <w:rsid w:val="009B7D8C"/>
    <w:rsid w:val="009E18CF"/>
    <w:rsid w:val="009F1661"/>
    <w:rsid w:val="009F518B"/>
    <w:rsid w:val="009F7E27"/>
    <w:rsid w:val="00A3141E"/>
    <w:rsid w:val="00A37624"/>
    <w:rsid w:val="00A40651"/>
    <w:rsid w:val="00A4438C"/>
    <w:rsid w:val="00A679A9"/>
    <w:rsid w:val="00A75F19"/>
    <w:rsid w:val="00A76A80"/>
    <w:rsid w:val="00A85656"/>
    <w:rsid w:val="00AA4AC4"/>
    <w:rsid w:val="00AB2DB0"/>
    <w:rsid w:val="00AB3846"/>
    <w:rsid w:val="00AC743E"/>
    <w:rsid w:val="00AC7FE7"/>
    <w:rsid w:val="00AD4BBB"/>
    <w:rsid w:val="00AD4F06"/>
    <w:rsid w:val="00AF1706"/>
    <w:rsid w:val="00AF2F15"/>
    <w:rsid w:val="00B01FD2"/>
    <w:rsid w:val="00B17596"/>
    <w:rsid w:val="00B224BA"/>
    <w:rsid w:val="00B25C3F"/>
    <w:rsid w:val="00B25ECB"/>
    <w:rsid w:val="00B26175"/>
    <w:rsid w:val="00B31415"/>
    <w:rsid w:val="00B37DB6"/>
    <w:rsid w:val="00B40948"/>
    <w:rsid w:val="00B51619"/>
    <w:rsid w:val="00B5419E"/>
    <w:rsid w:val="00B57F7B"/>
    <w:rsid w:val="00B660CC"/>
    <w:rsid w:val="00B70BE6"/>
    <w:rsid w:val="00B72969"/>
    <w:rsid w:val="00B751E6"/>
    <w:rsid w:val="00B8173B"/>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07A2B"/>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D38EE"/>
    <w:rsid w:val="00DE03A8"/>
    <w:rsid w:val="00DF681E"/>
    <w:rsid w:val="00E07A43"/>
    <w:rsid w:val="00E10645"/>
    <w:rsid w:val="00E10F3C"/>
    <w:rsid w:val="00E17D8A"/>
    <w:rsid w:val="00E20200"/>
    <w:rsid w:val="00E27083"/>
    <w:rsid w:val="00E37153"/>
    <w:rsid w:val="00E4787D"/>
    <w:rsid w:val="00E521E3"/>
    <w:rsid w:val="00E537F7"/>
    <w:rsid w:val="00E766EE"/>
    <w:rsid w:val="00E809ED"/>
    <w:rsid w:val="00E82E5A"/>
    <w:rsid w:val="00E97E29"/>
    <w:rsid w:val="00EB0B71"/>
    <w:rsid w:val="00EB37D5"/>
    <w:rsid w:val="00EB3CD1"/>
    <w:rsid w:val="00EB45DB"/>
    <w:rsid w:val="00ED2C4A"/>
    <w:rsid w:val="00F06CD9"/>
    <w:rsid w:val="00F21DFC"/>
    <w:rsid w:val="00F2663E"/>
    <w:rsid w:val="00F32D46"/>
    <w:rsid w:val="00F33DBF"/>
    <w:rsid w:val="00F3433E"/>
    <w:rsid w:val="00F34FF3"/>
    <w:rsid w:val="00F42F79"/>
    <w:rsid w:val="00F71F9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DF681E"/>
    <w:rPr>
      <w:color w:val="808080"/>
      <w:bdr w:space="0" w:sz="0" w:color="auto" w:val="none"/>
      <w:shd w:fill="auto" w:color="auto" w:val="clear"/>
    </w:rPr>
  </w:style>
  <w:style w:customStyle="true" w:styleId="eSPISCCParagraphDefaultFont" w:type="character">
    <w:name w:val="eSPIS_CC_Paragraph Default Font"/>
    <w:basedOn w:val="Zadanifontodlomka"/>
    <w:rsid w:val="00DF68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81E"/>
    <w:rPr>
      <w:bdr w:space="0" w:sz="0" w:color="auto" w:val="none"/>
      <w:shd w:fill="FFFFCC" w:color="auto" w:val="clear"/>
      <w:lang w:val="hr-HR"/>
    </w:rPr>
  </w:style>
  <w:style w:customStyle="true" w:styleId="PozadinaSvijetloCrvena" w:type="character">
    <w:name w:val="Pozadina_SvijetloCrvena"/>
    <w:basedOn w:val="eSPISCCParagraphDefaultFont"/>
    <w:rsid w:val="00DF68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8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DF681E"/>
    <w:rPr>
      <w:color w:val="808080"/>
      <w:bdr w:color="auto" w:space="0" w:sz="0" w:val="none"/>
      <w:shd w:color="auto" w:fill="auto" w:val="clear"/>
    </w:rPr>
  </w:style>
  <w:style w:customStyle="1" w:styleId="eSPISCCParagraphDefaultFont" w:type="character">
    <w:name w:val="eSPIS_CC_Paragraph Default Font"/>
    <w:basedOn w:val="Zadanifontodlomka"/>
    <w:rsid w:val="00DF68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81E"/>
    <w:rPr>
      <w:bdr w:color="auto" w:space="0" w:sz="0" w:val="none"/>
      <w:shd w:color="auto" w:fill="FFFFCC" w:val="clear"/>
      <w:lang w:val="hr-HR"/>
    </w:rPr>
  </w:style>
  <w:style w:customStyle="1" w:styleId="PozadinaSvijetloCrvena" w:type="character">
    <w:name w:val="Pozadina_SvijetloCrvena"/>
    <w:basedOn w:val="eSPISCCParagraphDefaultFont"/>
    <w:rsid w:val="00DF68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8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11</properties:Pages>
  <properties:Words>5479</properties:Words>
  <properties:Characters>31467</properties:Characters>
  <properties:Lines>525</properties:Lines>
  <properties:Paragraphs>160</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36922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2016-12-21T11:09:00Z</dcterms:created>
  <dc:creator>Trgovački sud Split</dc:creator>
  <cp:lastModifiedBy>Katarina Mikulić</cp:lastModifiedBy>
  <cp:lastPrinted>2016-12-21T13:53:00Z</cp:lastPrinted>
  <dcterms:modified xmlns:xsi="http://www.w3.org/2001/XMLSchema-instance" xsi:type="dcterms:W3CDTF">2016-12-21T13:54:00Z</dcterms:modified>
  <cp:revision>13</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