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f08b9" w14:paraId="64f08b9" w:rsidRDefault="00EF311F" w:rsidP="00126F44" w:rsidR="00E543AD">
      <w:pPr>
        <w15:collapsed w:val="false"/>
      </w:pPr>
      <w:bookmarkStart w:name="_GoBack" w:id="0"/>
      <w:bookmarkEnd w:id="0"/>
      <w:r>
        <w:tab/>
      </w:r>
      <w:r>
        <w:tab/>
      </w:r>
      <w:r>
        <w:tab/>
      </w:r>
      <w:r>
        <w:tab/>
      </w:r>
      <w:r>
        <w:tab/>
      </w:r>
      <w:r>
        <w:tab/>
      </w:r>
      <w:r>
        <w:tab/>
      </w:r>
      <w:r>
        <w:tab/>
      </w:r>
      <w:r>
        <w:tab/>
      </w:r>
      <w:r>
        <w:tab/>
        <w:t>14 St-</w:t>
      </w:r>
      <w:r w:rsidR="0082793D">
        <w:t>21</w:t>
      </w:r>
      <w:r w:rsidR="005A083C">
        <w:t>31</w:t>
      </w:r>
      <w:r>
        <w:t>/1</w:t>
      </w:r>
      <w:r w:rsidR="004109AE">
        <w:t>6</w:t>
      </w:r>
      <w:r>
        <w:t>-</w:t>
      </w:r>
      <w:r w:rsidR="00B93305">
        <w:t>2</w:t>
      </w:r>
      <w:r w:rsidR="005A083C">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5A083C" w:rsidRPr="005A083C">
        <w:t>MARTONICA jednostavno društvo s ograničenom odgovornošću za trgovinu, turizam i usluge, Beli Manastir, Baranjska 15, MBS 030145260, OIB 57444324379</w:t>
      </w:r>
      <w:r w:rsidR="00625D51" w:rsidRPr="000B1DB2">
        <w:t xml:space="preserve">, dana </w:t>
      </w:r>
      <w:r w:rsidR="009308FB">
        <w:t>5</w:t>
      </w:r>
      <w:r w:rsidR="00625D51">
        <w:t>.</w:t>
      </w:r>
      <w:r w:rsidR="00625D51" w:rsidRPr="000B1DB2">
        <w:t xml:space="preserve"> </w:t>
      </w:r>
      <w:r w:rsidR="009308FB">
        <w:t>siječnj</w:t>
      </w:r>
      <w:r w:rsidR="006F6E5E">
        <w:t>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9308FB"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9308FB" w:rsidRPr="009308FB">
        <w:rPr>
          <w:bCs/>
        </w:rPr>
        <w:t>MARTONICA jednostavno društvo s ograničenom odgovornošću za trgovinu, turizam i usluge, Beli Manastir, Baranjska 15, MBS 030145260, OIB 57444324379</w:t>
      </w:r>
      <w:r w:rsidRPr="00557979">
        <w:rPr>
          <w:bCs/>
        </w:rPr>
        <w:t>.</w:t>
      </w:r>
    </w:p>
    <w:p w:rsidRDefault="006C55C7" w:rsidP="006C55C7" w:rsidR="006C55C7">
      <w:pPr>
        <w:ind w:left="1065"/>
        <w:jc w:val="both"/>
        <w:rPr>
          <w:bCs/>
        </w:rPr>
      </w:pPr>
    </w:p>
    <w:p w:rsidRDefault="006C55C7" w:rsidP="009308FB"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9308FB" w:rsidRPr="009308FB">
        <w:t>Filip Babić, Osijek, Trg Bana J. Jelačića 18, OIB 57093086582</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9308FB" w:rsidR="006C55C7" w:rsidRPr="00A8678A">
      <w:pPr>
        <w:numPr>
          <w:ilvl w:val="0"/>
          <w:numId w:val="28"/>
        </w:numPr>
        <w:jc w:val="both"/>
      </w:pPr>
      <w:r w:rsidRPr="00692327">
        <w:rPr>
          <w:bCs/>
        </w:rPr>
        <w:t>ZAKLJUČUJE</w:t>
      </w:r>
      <w:r w:rsidRPr="00557979">
        <w:t xml:space="preserve"> se stečajni postupak nad dužnikom: </w:t>
      </w:r>
      <w:r w:rsidR="009308FB" w:rsidRPr="009308FB">
        <w:rPr>
          <w:bCs/>
        </w:rPr>
        <w:t>MARTONICA jednostavno društvo s ograničenom odgovornošću za trgovinu, turizam i usluge, Beli Manastir, Baranjska 15, MBS 030145260, OIB 57444324379</w:t>
      </w:r>
      <w:r>
        <w:rPr>
          <w:bCs/>
        </w:rPr>
        <w:t>.</w:t>
      </w:r>
    </w:p>
    <w:p w:rsidRDefault="006C55C7" w:rsidP="006C55C7" w:rsidR="006C55C7">
      <w:pPr>
        <w:jc w:val="both"/>
      </w:pPr>
    </w:p>
    <w:p w:rsidRDefault="006C55C7" w:rsidP="009308FB" w:rsidR="006C55C7">
      <w:pPr>
        <w:pStyle w:val="Odlomakpopisa"/>
        <w:numPr>
          <w:ilvl w:val="0"/>
          <w:numId w:val="28"/>
        </w:numPr>
        <w:jc w:val="both"/>
      </w:pPr>
      <w:r>
        <w:t>Nalaže se bivšem zakonskom zastupniku</w:t>
      </w:r>
      <w:r w:rsidR="00113479">
        <w:t xml:space="preserve"> </w:t>
      </w:r>
      <w:r w:rsidR="009308FB" w:rsidRPr="009308FB">
        <w:t>Đurđi (Hohnjec) Marton, Beli Manastir, Baranjska 15, OIB 04655557409</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E20BF0" w:rsidP="00101441" w:rsidR="00E20BF0">
      <w:pPr>
        <w:ind w:firstLine="720"/>
        <w:jc w:val="both"/>
      </w:pPr>
    </w:p>
    <w:p w:rsidRDefault="00A4485C" w:rsidP="00101441" w:rsidR="00A4485C">
      <w:pPr>
        <w:ind w:firstLine="720"/>
        <w:jc w:val="both"/>
      </w:pPr>
    </w:p>
    <w:p w:rsidRDefault="00C638A3" w:rsidP="009308FB" w:rsidR="009308FB">
      <w:pPr>
        <w:jc w:val="both"/>
      </w:pPr>
      <w:r>
        <w:tab/>
      </w:r>
      <w:r w:rsidR="009308FB">
        <w:t>Dana 10.08.2016. zaprimljen je na ovome sudu prijedlog FINE Regionalni centar Osijek, Podružnica Osijek, klasa: 110-07/16-01/04 Ur. broj 04-06-16-10931 od 9.08.2016. godine, za otvaranje stečajnog postupka nad dužnikom MARTONICA jednostavno društvo s ograničenom odgovornošću za trgovinu, turizam i usluge, Beli Manastir, Baranjska 15, MBS 030145260, OIB 57444324379, temeljem odredbe čl. 110. st. 1. Stečajnog zakona (NN 71/15, dalje: SZ).</w:t>
      </w:r>
    </w:p>
    <w:p w:rsidRDefault="009308FB" w:rsidP="009308FB" w:rsidR="009308FB">
      <w:pPr>
        <w:jc w:val="both"/>
      </w:pPr>
    </w:p>
    <w:p w:rsidRDefault="009308FB" w:rsidP="009308FB" w:rsidR="009308FB">
      <w:pPr>
        <w:jc w:val="both"/>
      </w:pPr>
      <w:r>
        <w:tab/>
        <w:t>U prijedlogu je navela da na dan 13.07.2016. dužnik u Očevidniku redoslijeda osnova za plaćanje ima evidentirane neizvršene osnove za plaćanje u neprekinutom razdoblju od 120 dana, u ukupnom iznosu od 54.284,64 kn, u koji iznos je uračunata kamata i naknada FINE za provedbe ovrhe na novčanim sredstvima dužnika. Navodi da dužnik ima 1 zaposlenog radnika.</w:t>
      </w:r>
    </w:p>
    <w:p w:rsidRDefault="009308FB" w:rsidP="009308FB" w:rsidR="009308FB">
      <w:pPr>
        <w:jc w:val="both"/>
      </w:pPr>
    </w:p>
    <w:p w:rsidRDefault="009308FB" w:rsidP="009308FB" w:rsidR="009308FB">
      <w:pPr>
        <w:jc w:val="both"/>
      </w:pPr>
      <w:r>
        <w:tab/>
        <w:t>Dostavlja popis računa i oročenih novčanih sredstava na dan 13.07.2016., te navodi da na temelju čl. 112. st. 5. SZ dužnik na ime predujma za namirenje troškova stečajnog postupka nema zaplijenjena novčana sredstva na dan 13.07.2016.</w:t>
      </w:r>
    </w:p>
    <w:p w:rsidRDefault="00F27AEF" w:rsidP="009308FB" w:rsidR="00F27AEF">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4C31FA">
        <w:t>110</w:t>
      </w:r>
      <w:r w:rsidRPr="00176811">
        <w:t xml:space="preserve">. st. </w:t>
      </w:r>
      <w:r w:rsidR="004C31FA">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8A6D8E" w:rsidP="000E6DE9" w:rsidR="000E6DE9" w:rsidRPr="002420A7">
      <w:pPr>
        <w:jc w:val="both"/>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 u kojem navodi </w:t>
      </w:r>
      <w:r w:rsidR="00D5622A">
        <w:t xml:space="preserve">da </w:t>
      </w:r>
      <w:r w:rsidR="000E6DE9">
        <w:t>je</w:t>
      </w:r>
      <w:r w:rsidR="000E6DE9" w:rsidRPr="00E91270">
        <w:t xml:space="preserve"> </w:t>
      </w:r>
      <w:r w:rsidR="000E6DE9">
        <w:t>odmah nakon preuzimanja dužnosti stupio u kontakt s direktorom dužnika Đurđom Marton, Baranjska 15, Beli Manastir, OIB 04655557409 te od iste pismeno zatražio poslovno-financijsku dokumentaciju relevantnu za daljnji rad iz koje je utvrdio da kod dužnika nema zaposlenih osoba.</w:t>
      </w:r>
      <w:r w:rsidR="000E6DE9" w:rsidRPr="002420A7">
        <w:t xml:space="preserve"> </w:t>
      </w:r>
    </w:p>
    <w:p w:rsidRDefault="000E6DE9" w:rsidP="000E6DE9" w:rsidR="000E6DE9" w:rsidRPr="002420A7">
      <w:r w:rsidRPr="002420A7">
        <w:t xml:space="preserve">     </w:t>
      </w:r>
    </w:p>
    <w:p w:rsidRDefault="000E6DE9" w:rsidP="000E6DE9" w:rsidR="000E6DE9" w:rsidRPr="00BA73E2">
      <w:pPr>
        <w:ind w:firstLine="708"/>
        <w:jc w:val="both"/>
        <w:rPr>
          <w:rFonts w:eastAsia="SimSun"/>
          <w:lang w:eastAsia="zh-CN"/>
        </w:rPr>
      </w:pPr>
      <w:r>
        <w:rPr>
          <w:rFonts w:eastAsia="SimSun"/>
          <w:lang w:eastAsia="zh-CN"/>
        </w:rPr>
        <w:t>Također je utvrđeno da je dužnik</w:t>
      </w:r>
      <w:r w:rsidRPr="00BA73E2">
        <w:rPr>
          <w:rFonts w:eastAsia="SimSun"/>
          <w:lang w:eastAsia="zh-CN"/>
        </w:rPr>
        <w:t xml:space="preserve"> nakon osnivanja počeo s radom veleprodaje </w:t>
      </w:r>
      <w:r>
        <w:rPr>
          <w:rFonts w:eastAsia="SimSun"/>
          <w:lang w:eastAsia="zh-CN"/>
        </w:rPr>
        <w:t>brašnom i pekarskim proizvodima i</w:t>
      </w:r>
      <w:r w:rsidRPr="00BA73E2">
        <w:rPr>
          <w:rFonts w:eastAsia="SimSun"/>
          <w:lang w:eastAsia="zh-CN"/>
        </w:rPr>
        <w:t xml:space="preserve"> zapošljavao je jednog radnika. Dužnik u rujnu 2015.</w:t>
      </w:r>
      <w:r>
        <w:rPr>
          <w:rFonts w:eastAsia="SimSun"/>
          <w:lang w:eastAsia="zh-CN"/>
        </w:rPr>
        <w:t xml:space="preserve"> </w:t>
      </w:r>
      <w:r w:rsidRPr="00BA73E2">
        <w:rPr>
          <w:rFonts w:eastAsia="SimSun"/>
          <w:lang w:eastAsia="zh-CN"/>
        </w:rPr>
        <w:t>godine širi djelatnost otvaranjem jedne trgovine mješovit</w:t>
      </w:r>
      <w:r>
        <w:rPr>
          <w:rFonts w:eastAsia="SimSun"/>
          <w:lang w:eastAsia="zh-CN"/>
        </w:rPr>
        <w:t xml:space="preserve">e robe u iznajmljenom prostoru i </w:t>
      </w:r>
      <w:r w:rsidRPr="00BA73E2">
        <w:rPr>
          <w:rFonts w:eastAsia="SimSun"/>
          <w:lang w:eastAsia="zh-CN"/>
        </w:rPr>
        <w:t>zapošljava četiri radnika. Nakon tromjesečnog rada pojavi</w:t>
      </w:r>
      <w:r>
        <w:rPr>
          <w:rFonts w:eastAsia="SimSun"/>
          <w:lang w:eastAsia="zh-CN"/>
        </w:rPr>
        <w:t>le su se poteškoće u poslovanju jer</w:t>
      </w:r>
      <w:r w:rsidRPr="00BA73E2">
        <w:rPr>
          <w:rFonts w:eastAsia="SimSun"/>
          <w:lang w:eastAsia="zh-CN"/>
        </w:rPr>
        <w:t xml:space="preserve"> nije u stanju iz ostvarenog prometa i ostvarene razlike u cijeni izmirivati obveze prema dobavljačima, zaposlenicima i državi.</w:t>
      </w:r>
    </w:p>
    <w:p w:rsidRDefault="000E6DE9" w:rsidP="000E6DE9" w:rsidR="000E6DE9" w:rsidRPr="00BA73E2">
      <w:pPr>
        <w:ind w:firstLine="708"/>
        <w:jc w:val="both"/>
        <w:rPr>
          <w:rFonts w:eastAsia="SimSun"/>
          <w:lang w:eastAsia="zh-CN"/>
        </w:rPr>
      </w:pPr>
    </w:p>
    <w:p w:rsidRDefault="000E6DE9" w:rsidP="000E6DE9" w:rsidR="000E6DE9">
      <w:pPr>
        <w:ind w:firstLine="708"/>
        <w:jc w:val="both"/>
        <w:rPr>
          <w:rFonts w:eastAsia="SimSun"/>
          <w:lang w:eastAsia="zh-CN"/>
        </w:rPr>
      </w:pPr>
      <w:r w:rsidRPr="00BA73E2">
        <w:rPr>
          <w:rFonts w:eastAsia="SimSun"/>
          <w:lang w:eastAsia="zh-CN"/>
        </w:rPr>
        <w:t>Dužnik je vodio poslovne knjige putem knjigovodstvenog servisa.</w:t>
      </w:r>
    </w:p>
    <w:p w:rsidRDefault="00436053" w:rsidP="000E6DE9" w:rsidR="00436053" w:rsidRPr="00BA73E2">
      <w:pPr>
        <w:ind w:firstLine="708"/>
        <w:jc w:val="both"/>
        <w:rPr>
          <w:rFonts w:eastAsia="SimSun"/>
          <w:lang w:eastAsia="zh-CN"/>
        </w:rPr>
      </w:pPr>
    </w:p>
    <w:p w:rsidRDefault="000E6DE9" w:rsidP="000E6DE9" w:rsidR="000E6DE9" w:rsidRPr="00BA73E2">
      <w:pPr>
        <w:ind w:firstLine="708"/>
        <w:jc w:val="both"/>
        <w:rPr>
          <w:rFonts w:eastAsia="SimSun"/>
          <w:lang w:eastAsia="zh-CN"/>
        </w:rPr>
      </w:pPr>
      <w:r w:rsidRPr="00BA73E2">
        <w:rPr>
          <w:rFonts w:eastAsia="SimSun"/>
          <w:lang w:eastAsia="zh-CN"/>
        </w:rPr>
        <w:t>Financijska izvješća za 2014.</w:t>
      </w:r>
      <w:r>
        <w:rPr>
          <w:rFonts w:eastAsia="SimSun"/>
          <w:lang w:eastAsia="zh-CN"/>
        </w:rPr>
        <w:t xml:space="preserve"> </w:t>
      </w:r>
      <w:r w:rsidRPr="00BA73E2">
        <w:rPr>
          <w:rFonts w:eastAsia="SimSun"/>
          <w:lang w:eastAsia="zh-CN"/>
        </w:rPr>
        <w:t>godinu predana su FINI i Poreznoj upravi, a za 2015.</w:t>
      </w:r>
      <w:r>
        <w:rPr>
          <w:rFonts w:eastAsia="SimSun"/>
          <w:lang w:eastAsia="zh-CN"/>
        </w:rPr>
        <w:t xml:space="preserve"> </w:t>
      </w:r>
      <w:r w:rsidRPr="00BA73E2">
        <w:rPr>
          <w:rFonts w:eastAsia="SimSun"/>
          <w:lang w:eastAsia="zh-CN"/>
        </w:rPr>
        <w:t>godinu iako je radio to nije učinio.</w:t>
      </w:r>
    </w:p>
    <w:p w:rsidRDefault="000E6DE9" w:rsidP="000E6DE9" w:rsidR="000E6DE9" w:rsidRPr="00BA73E2">
      <w:pPr>
        <w:ind w:firstLine="708"/>
        <w:jc w:val="both"/>
        <w:rPr>
          <w:rFonts w:eastAsia="SimSun"/>
          <w:lang w:eastAsia="zh-CN"/>
        </w:rPr>
      </w:pPr>
    </w:p>
    <w:p w:rsidRDefault="000E6DE9" w:rsidP="000E6DE9" w:rsidR="000E6DE9" w:rsidRPr="00BA73E2">
      <w:pPr>
        <w:ind w:firstLine="708"/>
        <w:jc w:val="both"/>
        <w:rPr>
          <w:rFonts w:eastAsia="SimSun"/>
          <w:lang w:eastAsia="zh-CN"/>
        </w:rPr>
      </w:pPr>
      <w:r w:rsidRPr="00BA73E2">
        <w:rPr>
          <w:rFonts w:eastAsia="SimSun"/>
          <w:lang w:eastAsia="zh-CN"/>
        </w:rPr>
        <w:t>Krajem veljače 2016.</w:t>
      </w:r>
      <w:r>
        <w:rPr>
          <w:rFonts w:eastAsia="SimSun"/>
          <w:lang w:eastAsia="zh-CN"/>
        </w:rPr>
        <w:t xml:space="preserve"> </w:t>
      </w:r>
      <w:r w:rsidRPr="00BA73E2">
        <w:rPr>
          <w:rFonts w:eastAsia="SimSun"/>
          <w:lang w:eastAsia="zh-CN"/>
        </w:rPr>
        <w:t>godi</w:t>
      </w:r>
      <w:r>
        <w:rPr>
          <w:rFonts w:eastAsia="SimSun"/>
          <w:lang w:eastAsia="zh-CN"/>
        </w:rPr>
        <w:t>ne dužnik obustavlja poslovanje</w:t>
      </w:r>
      <w:r w:rsidR="00436053">
        <w:rPr>
          <w:rFonts w:eastAsia="SimSun"/>
          <w:lang w:eastAsia="zh-CN"/>
        </w:rPr>
        <w:t>,</w:t>
      </w:r>
      <w:r>
        <w:rPr>
          <w:rFonts w:eastAsia="SimSun"/>
          <w:lang w:eastAsia="zh-CN"/>
        </w:rPr>
        <w:t xml:space="preserve"> </w:t>
      </w:r>
      <w:r w:rsidRPr="00BA73E2">
        <w:rPr>
          <w:rFonts w:eastAsia="SimSun"/>
          <w:lang w:eastAsia="zh-CN"/>
        </w:rPr>
        <w:t xml:space="preserve">29.02.2016. otkazuje ugovore o radu trima radnicama, </w:t>
      </w:r>
      <w:r w:rsidR="00436053">
        <w:rPr>
          <w:rFonts w:eastAsia="SimSun"/>
          <w:lang w:eastAsia="zh-CN"/>
        </w:rPr>
        <w:t xml:space="preserve">te </w:t>
      </w:r>
      <w:r w:rsidRPr="00BA73E2">
        <w:rPr>
          <w:rFonts w:eastAsia="SimSun"/>
          <w:lang w:eastAsia="zh-CN"/>
        </w:rPr>
        <w:t>vozaču-dostavljaču otkazuje ugovor o radu 31.03.2016.</w:t>
      </w:r>
      <w:r>
        <w:rPr>
          <w:rFonts w:eastAsia="SimSun"/>
          <w:lang w:eastAsia="zh-CN"/>
        </w:rPr>
        <w:t xml:space="preserve"> </w:t>
      </w:r>
      <w:r w:rsidRPr="00BA73E2">
        <w:rPr>
          <w:rFonts w:eastAsia="SimSun"/>
          <w:lang w:eastAsia="zh-CN"/>
        </w:rPr>
        <w:t xml:space="preserve">godine, a vlasnica </w:t>
      </w:r>
      <w:r>
        <w:rPr>
          <w:rFonts w:eastAsia="SimSun"/>
          <w:lang w:eastAsia="zh-CN"/>
        </w:rPr>
        <w:t>dužnik prestaje s radom 10.l0.</w:t>
      </w:r>
      <w:r w:rsidRPr="00BA73E2">
        <w:rPr>
          <w:rFonts w:eastAsia="SimSun"/>
          <w:lang w:eastAsia="zh-CN"/>
        </w:rPr>
        <w:t>2016.</w:t>
      </w:r>
      <w:r>
        <w:rPr>
          <w:rFonts w:eastAsia="SimSun"/>
          <w:lang w:eastAsia="zh-CN"/>
        </w:rPr>
        <w:t xml:space="preserve"> </w:t>
      </w:r>
      <w:r w:rsidRPr="00BA73E2">
        <w:rPr>
          <w:rFonts w:eastAsia="SimSun"/>
          <w:lang w:eastAsia="zh-CN"/>
        </w:rPr>
        <w:t>godine.</w:t>
      </w:r>
    </w:p>
    <w:p w:rsidRDefault="000E6DE9" w:rsidP="000E6DE9" w:rsidR="000E6DE9" w:rsidRPr="00BA73E2">
      <w:pPr>
        <w:ind w:firstLine="708"/>
        <w:jc w:val="both"/>
        <w:rPr>
          <w:rFonts w:eastAsia="SimSun"/>
          <w:lang w:eastAsia="zh-CN"/>
        </w:rPr>
      </w:pPr>
    </w:p>
    <w:p w:rsidRDefault="000E6DE9" w:rsidP="000E6DE9" w:rsidR="000E6DE9" w:rsidRPr="00BA73E2">
      <w:pPr>
        <w:ind w:firstLine="708"/>
        <w:jc w:val="both"/>
        <w:rPr>
          <w:rFonts w:eastAsia="SimSun"/>
          <w:lang w:eastAsia="zh-CN"/>
        </w:rPr>
      </w:pPr>
      <w:r w:rsidRPr="00BA73E2">
        <w:rPr>
          <w:rFonts w:eastAsia="SimSun"/>
          <w:lang w:eastAsia="zh-CN"/>
        </w:rPr>
        <w:t>Prema očevidniku o redoslijedu plaćanja FINE od 6.10.2016.</w:t>
      </w:r>
      <w:r>
        <w:rPr>
          <w:rFonts w:eastAsia="SimSun"/>
          <w:lang w:eastAsia="zh-CN"/>
        </w:rPr>
        <w:t xml:space="preserve"> </w:t>
      </w:r>
      <w:r w:rsidRPr="00BA73E2">
        <w:rPr>
          <w:rFonts w:eastAsia="SimSun"/>
          <w:lang w:eastAsia="zh-CN"/>
        </w:rPr>
        <w:t>godine dužnik je u blokadi od 16.03.2016.</w:t>
      </w:r>
      <w:r>
        <w:rPr>
          <w:rFonts w:eastAsia="SimSun"/>
          <w:lang w:eastAsia="zh-CN"/>
        </w:rPr>
        <w:t xml:space="preserve"> godine neprekidno do dana pisanja izvješća</w:t>
      </w:r>
      <w:r w:rsidR="00436053">
        <w:rPr>
          <w:rFonts w:eastAsia="SimSun"/>
          <w:lang w:eastAsia="zh-CN"/>
        </w:rPr>
        <w:t xml:space="preserve"> privremenog stečajnog upravitelja</w:t>
      </w:r>
      <w:r>
        <w:rPr>
          <w:rFonts w:eastAsia="SimSun"/>
          <w:lang w:eastAsia="zh-CN"/>
        </w:rPr>
        <w:t>, a</w:t>
      </w:r>
      <w:r w:rsidRPr="00BA73E2">
        <w:rPr>
          <w:rFonts w:eastAsia="SimSun"/>
          <w:lang w:eastAsia="zh-CN"/>
        </w:rPr>
        <w:t xml:space="preserve"> iznos blokade na dan 6.10.2016.</w:t>
      </w:r>
      <w:r>
        <w:rPr>
          <w:rFonts w:eastAsia="SimSun"/>
          <w:lang w:eastAsia="zh-CN"/>
        </w:rPr>
        <w:t xml:space="preserve"> </w:t>
      </w:r>
      <w:r w:rsidRPr="00BA73E2">
        <w:rPr>
          <w:rFonts w:eastAsia="SimSun"/>
          <w:lang w:eastAsia="zh-CN"/>
        </w:rPr>
        <w:t>godine je 54.324,80 k</w:t>
      </w:r>
      <w:r>
        <w:rPr>
          <w:rFonts w:eastAsia="SimSun"/>
          <w:lang w:eastAsia="zh-CN"/>
        </w:rPr>
        <w:t>n</w:t>
      </w:r>
      <w:r w:rsidRPr="00BA73E2">
        <w:rPr>
          <w:rFonts w:eastAsia="SimSun"/>
          <w:lang w:eastAsia="zh-CN"/>
        </w:rPr>
        <w:t>, broj dana neprekidne blokade do 6.10.2016.</w:t>
      </w:r>
      <w:r>
        <w:rPr>
          <w:rFonts w:eastAsia="SimSun"/>
          <w:lang w:eastAsia="zh-CN"/>
        </w:rPr>
        <w:t xml:space="preserve"> </w:t>
      </w:r>
      <w:r w:rsidRPr="00BA73E2">
        <w:rPr>
          <w:rFonts w:eastAsia="SimSun"/>
          <w:lang w:eastAsia="zh-CN"/>
        </w:rPr>
        <w:t>godine je 204.</w:t>
      </w:r>
    </w:p>
    <w:p w:rsidRDefault="000E6DE9" w:rsidP="000E6DE9" w:rsidR="000E6DE9" w:rsidRPr="00BA73E2">
      <w:pPr>
        <w:ind w:firstLine="708"/>
        <w:jc w:val="both"/>
        <w:rPr>
          <w:rFonts w:eastAsia="SimSun"/>
          <w:lang w:eastAsia="zh-CN"/>
        </w:rPr>
      </w:pPr>
    </w:p>
    <w:p w:rsidRDefault="000E6DE9" w:rsidP="000E6DE9" w:rsidR="000E6DE9" w:rsidRPr="00BA73E2">
      <w:pPr>
        <w:ind w:firstLine="708"/>
        <w:jc w:val="both"/>
        <w:rPr>
          <w:rFonts w:eastAsia="SimSun"/>
          <w:lang w:eastAsia="zh-CN"/>
        </w:rPr>
      </w:pPr>
      <w:r w:rsidRPr="00BA73E2">
        <w:rPr>
          <w:rFonts w:eastAsia="SimSun"/>
          <w:lang w:eastAsia="zh-CN"/>
        </w:rPr>
        <w:lastRenderedPageBreak/>
        <w:t>Kao razlog za prekid poslovanja direktorica navodi pad prometa u maloprodaji uslijed velike konkurencije i nemogućnost naplate potraživanja od kupaca.</w:t>
      </w:r>
    </w:p>
    <w:p w:rsidRDefault="000E6DE9" w:rsidP="000E6DE9" w:rsidR="000E6DE9" w:rsidRPr="00BA73E2">
      <w:pPr>
        <w:ind w:firstLine="708"/>
        <w:jc w:val="both"/>
        <w:rPr>
          <w:rFonts w:eastAsia="SimSun"/>
          <w:lang w:eastAsia="zh-CN"/>
        </w:rPr>
      </w:pPr>
    </w:p>
    <w:p w:rsidRDefault="000E6DE9" w:rsidP="000E6DE9" w:rsidR="000E6DE9" w:rsidRPr="00BA73E2">
      <w:pPr>
        <w:ind w:firstLine="708"/>
        <w:jc w:val="both"/>
        <w:rPr>
          <w:rFonts w:eastAsia="SimSun"/>
          <w:lang w:eastAsia="zh-CN"/>
        </w:rPr>
      </w:pPr>
      <w:r w:rsidRPr="00BA73E2">
        <w:rPr>
          <w:rFonts w:eastAsia="SimSun"/>
          <w:lang w:eastAsia="zh-CN"/>
        </w:rPr>
        <w:t>Dužnik u poslovnim knjigama (javna objava) za 2014.</w:t>
      </w:r>
      <w:r>
        <w:rPr>
          <w:rFonts w:eastAsia="SimSun"/>
          <w:lang w:eastAsia="zh-CN"/>
        </w:rPr>
        <w:t xml:space="preserve"> </w:t>
      </w:r>
      <w:r w:rsidRPr="00BA73E2">
        <w:rPr>
          <w:rFonts w:eastAsia="SimSun"/>
          <w:lang w:eastAsia="zh-CN"/>
        </w:rPr>
        <w:t>godinu koje su dostavljene FINI i Poreznoj upravi</w:t>
      </w:r>
      <w:r>
        <w:rPr>
          <w:rFonts w:eastAsia="SimSun"/>
          <w:lang w:eastAsia="zh-CN"/>
        </w:rPr>
        <w:t>,</w:t>
      </w:r>
      <w:r w:rsidRPr="00BA73E2">
        <w:rPr>
          <w:rFonts w:eastAsia="SimSun"/>
          <w:lang w:eastAsia="zh-CN"/>
        </w:rPr>
        <w:t xml:space="preserve"> bilanca i račun dobiti i gubitka nema dugotrajne imovine.</w:t>
      </w:r>
    </w:p>
    <w:p w:rsidRDefault="000E6DE9" w:rsidP="000E6DE9" w:rsidR="000E6DE9" w:rsidRPr="00BA73E2">
      <w:pPr>
        <w:ind w:firstLine="708"/>
        <w:jc w:val="both"/>
        <w:rPr>
          <w:rFonts w:eastAsia="SimSun"/>
          <w:lang w:eastAsia="zh-CN"/>
        </w:rPr>
      </w:pPr>
    </w:p>
    <w:p w:rsidRDefault="000E6DE9" w:rsidP="000E6DE9" w:rsidR="000E6DE9" w:rsidRPr="00BA73E2">
      <w:pPr>
        <w:ind w:firstLine="708"/>
        <w:jc w:val="both"/>
        <w:rPr>
          <w:rFonts w:eastAsia="SimSun"/>
          <w:lang w:eastAsia="zh-CN"/>
        </w:rPr>
      </w:pPr>
      <w:r w:rsidRPr="00BA73E2">
        <w:rPr>
          <w:rFonts w:eastAsia="SimSun"/>
          <w:lang w:eastAsia="zh-CN"/>
        </w:rPr>
        <w:t>Kratkotrajna imovina s 31.12.2014.</w:t>
      </w:r>
      <w:r>
        <w:rPr>
          <w:rFonts w:eastAsia="SimSun"/>
          <w:lang w:eastAsia="zh-CN"/>
        </w:rPr>
        <w:t xml:space="preserve"> </w:t>
      </w:r>
      <w:r w:rsidRPr="00BA73E2">
        <w:rPr>
          <w:rFonts w:eastAsia="SimSun"/>
          <w:lang w:eastAsia="zh-CN"/>
        </w:rPr>
        <w:t>godine ima stanje u iznosu 120.661,00 k</w:t>
      </w:r>
      <w:r>
        <w:rPr>
          <w:rFonts w:eastAsia="SimSun"/>
          <w:lang w:eastAsia="zh-CN"/>
        </w:rPr>
        <w:t>n</w:t>
      </w:r>
      <w:r w:rsidRPr="00BA73E2">
        <w:rPr>
          <w:rFonts w:eastAsia="SimSun"/>
          <w:lang w:eastAsia="zh-CN"/>
        </w:rPr>
        <w:t>, a odnosi se na potraživanja od kupaca 61.974,00 k</w:t>
      </w:r>
      <w:r>
        <w:rPr>
          <w:rFonts w:eastAsia="SimSun"/>
          <w:lang w:eastAsia="zh-CN"/>
        </w:rPr>
        <w:t>n</w:t>
      </w:r>
      <w:r w:rsidRPr="00BA73E2">
        <w:rPr>
          <w:rFonts w:eastAsia="SimSun"/>
          <w:lang w:eastAsia="zh-CN"/>
        </w:rPr>
        <w:t xml:space="preserve">, date pozajmice u iznosu 40.200,00 </w:t>
      </w:r>
      <w:r w:rsidR="00AD3E0B">
        <w:rPr>
          <w:rFonts w:eastAsia="SimSun"/>
          <w:lang w:eastAsia="zh-CN"/>
        </w:rPr>
        <w:t>k</w:t>
      </w:r>
      <w:r>
        <w:rPr>
          <w:rFonts w:eastAsia="SimSun"/>
          <w:lang w:eastAsia="zh-CN"/>
        </w:rPr>
        <w:t>n</w:t>
      </w:r>
      <w:r w:rsidRPr="00BA73E2">
        <w:rPr>
          <w:rFonts w:eastAsia="SimSun"/>
          <w:lang w:eastAsia="zh-CN"/>
        </w:rPr>
        <w:t xml:space="preserve"> i novac u banci i blagajni </w:t>
      </w:r>
      <w:r w:rsidR="00AD3E0B">
        <w:rPr>
          <w:rFonts w:eastAsia="SimSun"/>
          <w:lang w:eastAsia="zh-CN"/>
        </w:rPr>
        <w:t xml:space="preserve">u iznosu od </w:t>
      </w:r>
      <w:r w:rsidRPr="00BA73E2">
        <w:rPr>
          <w:rFonts w:eastAsia="SimSun"/>
          <w:lang w:eastAsia="zh-CN"/>
        </w:rPr>
        <w:t>18.487,00 k</w:t>
      </w:r>
      <w:r>
        <w:rPr>
          <w:rFonts w:eastAsia="SimSun"/>
          <w:lang w:eastAsia="zh-CN"/>
        </w:rPr>
        <w:t>n</w:t>
      </w:r>
      <w:r w:rsidRPr="00BA73E2">
        <w:rPr>
          <w:rFonts w:eastAsia="SimSun"/>
          <w:lang w:eastAsia="zh-CN"/>
        </w:rPr>
        <w:t xml:space="preserve">. Ukupno kratkotrajna imovina, odnosno aktiva </w:t>
      </w:r>
      <w:r>
        <w:rPr>
          <w:rFonts w:eastAsia="SimSun"/>
          <w:lang w:eastAsia="zh-CN"/>
        </w:rPr>
        <w:t>dužnika</w:t>
      </w:r>
      <w:r w:rsidRPr="00BA73E2">
        <w:rPr>
          <w:rFonts w:eastAsia="SimSun"/>
          <w:lang w:eastAsia="zh-CN"/>
        </w:rPr>
        <w:t xml:space="preserve"> iznosi 120.661,00 k</w:t>
      </w:r>
      <w:r>
        <w:rPr>
          <w:rFonts w:eastAsia="SimSun"/>
          <w:lang w:eastAsia="zh-CN"/>
        </w:rPr>
        <w:t>n</w:t>
      </w:r>
      <w:r w:rsidRPr="00BA73E2">
        <w:rPr>
          <w:rFonts w:eastAsia="SimSun"/>
          <w:lang w:eastAsia="zh-CN"/>
        </w:rPr>
        <w:t>.</w:t>
      </w:r>
    </w:p>
    <w:p w:rsidRDefault="000E6DE9" w:rsidP="000E6DE9" w:rsidR="000E6DE9" w:rsidRPr="00BA73E2">
      <w:pPr>
        <w:ind w:firstLine="708"/>
        <w:jc w:val="both"/>
        <w:rPr>
          <w:rFonts w:eastAsia="SimSun"/>
          <w:lang w:eastAsia="zh-CN"/>
        </w:rPr>
      </w:pPr>
    </w:p>
    <w:p w:rsidRDefault="000E6DE9" w:rsidP="000E6DE9" w:rsidR="000E6DE9">
      <w:pPr>
        <w:ind w:firstLine="708"/>
        <w:jc w:val="both"/>
        <w:rPr>
          <w:rFonts w:eastAsia="SimSun"/>
          <w:lang w:eastAsia="zh-CN"/>
        </w:rPr>
      </w:pPr>
      <w:r w:rsidRPr="00BA73E2">
        <w:rPr>
          <w:rFonts w:eastAsia="SimSun"/>
          <w:lang w:eastAsia="zh-CN"/>
        </w:rPr>
        <w:t>Dužnik u poslovnim knjigama nema dugoročnih obveza.</w:t>
      </w:r>
    </w:p>
    <w:p w:rsidRDefault="00AD3E0B" w:rsidP="000E6DE9" w:rsidR="00AD3E0B" w:rsidRPr="00BA73E2">
      <w:pPr>
        <w:ind w:firstLine="708"/>
        <w:jc w:val="both"/>
        <w:rPr>
          <w:rFonts w:eastAsia="SimSun"/>
          <w:lang w:eastAsia="zh-CN"/>
        </w:rPr>
      </w:pPr>
    </w:p>
    <w:p w:rsidRDefault="000E6DE9" w:rsidP="000E6DE9" w:rsidR="000E6DE9">
      <w:pPr>
        <w:ind w:firstLine="708"/>
        <w:jc w:val="both"/>
        <w:rPr>
          <w:rFonts w:eastAsia="SimSun"/>
          <w:lang w:eastAsia="zh-CN"/>
        </w:rPr>
      </w:pPr>
      <w:r w:rsidRPr="00BA73E2">
        <w:rPr>
          <w:rFonts w:eastAsia="SimSun"/>
          <w:lang w:eastAsia="zh-CN"/>
        </w:rPr>
        <w:t>Kratkoročne obveze dužnika iznose 93.269,00 k</w:t>
      </w:r>
      <w:r>
        <w:rPr>
          <w:rFonts w:eastAsia="SimSun"/>
          <w:lang w:eastAsia="zh-CN"/>
        </w:rPr>
        <w:t>n</w:t>
      </w:r>
      <w:r w:rsidRPr="00BA73E2">
        <w:rPr>
          <w:rFonts w:eastAsia="SimSun"/>
          <w:lang w:eastAsia="zh-CN"/>
        </w:rPr>
        <w:t xml:space="preserve">, a odnose se na: </w:t>
      </w:r>
    </w:p>
    <w:p w:rsidRDefault="000E6DE9" w:rsidP="000E6DE9" w:rsidR="000E6DE9" w:rsidRPr="00BA73E2">
      <w:pPr>
        <w:ind w:firstLine="708"/>
        <w:jc w:val="both"/>
        <w:rPr>
          <w:rFonts w:eastAsia="SimSun"/>
          <w:lang w:eastAsia="zh-CN"/>
        </w:rPr>
      </w:pPr>
    </w:p>
    <w:tbl>
      <w:tblPr>
        <w:tblW w:type="auto" w:w="0"/>
        <w:tblInd w:type="dxa" w:w="108"/>
        <w:tblLayout w:type="fixed"/>
        <w:tblLook w:val="04A0" w:noVBand="1" w:noHBand="0" w:lastColumn="0" w:firstColumn="1" w:lastRow="0" w:firstRow="1"/>
      </w:tblPr>
      <w:tblGrid>
        <w:gridCol w:w="766"/>
        <w:gridCol w:w="5171"/>
        <w:gridCol w:w="1409"/>
      </w:tblGrid>
      <w:tr w:rsidTr="00F00C51" w:rsidR="000E6DE9">
        <w:tc>
          <w:tcPr>
            <w:tcW w:type="dxa" w:w="766"/>
            <w:tcBorders>
              <w:top w:space="0" w:sz="4" w:color="000000" w:val="single"/>
              <w:left w:space="0" w:sz="4" w:color="000000" w:val="single"/>
              <w:bottom w:space="0" w:sz="4" w:color="000000" w:val="single"/>
              <w:right w:val="nil"/>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R. br.</w:t>
            </w:r>
          </w:p>
        </w:tc>
        <w:tc>
          <w:tcPr>
            <w:tcW w:type="dxa" w:w="5171"/>
            <w:tcBorders>
              <w:top w:space="0" w:sz="4" w:color="000000" w:val="single"/>
              <w:left w:space="0" w:sz="4" w:color="000000" w:val="single"/>
              <w:bottom w:space="0" w:sz="4" w:color="000000" w:val="single"/>
              <w:right w:val="nil"/>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Naziv stavke</w:t>
            </w:r>
          </w:p>
        </w:tc>
        <w:tc>
          <w:tcPr>
            <w:tcW w:type="dxa" w:w="1409"/>
            <w:tcBorders>
              <w:top w:space="0" w:sz="4" w:color="000000" w:val="single"/>
              <w:left w:space="0" w:sz="4" w:color="000000" w:val="single"/>
              <w:bottom w:space="0" w:sz="4" w:color="000000" w:val="single"/>
              <w:right w:space="0" w:sz="4" w:color="000000" w:val="single"/>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Iznos (kn)</w:t>
            </w:r>
          </w:p>
        </w:tc>
      </w:tr>
      <w:tr w:rsidTr="00F00C51" w:rsidR="000E6DE9">
        <w:tc>
          <w:tcPr>
            <w:tcW w:type="dxa" w:w="766"/>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1.</w:t>
            </w:r>
          </w:p>
        </w:tc>
        <w:tc>
          <w:tcPr>
            <w:tcW w:type="dxa" w:w="517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zajmove</w:t>
            </w:r>
          </w:p>
        </w:tc>
        <w:tc>
          <w:tcPr>
            <w:tcW w:type="dxa" w:w="1409"/>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6.300,00</w:t>
            </w:r>
          </w:p>
        </w:tc>
      </w:tr>
      <w:tr w:rsidTr="00F00C51" w:rsidR="000E6DE9">
        <w:tc>
          <w:tcPr>
            <w:tcW w:type="dxa" w:w="766"/>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2.</w:t>
            </w:r>
          </w:p>
        </w:tc>
        <w:tc>
          <w:tcPr>
            <w:tcW w:type="dxa" w:w="517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prema dobavljačima</w:t>
            </w:r>
          </w:p>
        </w:tc>
        <w:tc>
          <w:tcPr>
            <w:tcW w:type="dxa" w:w="1409"/>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41.671,00</w:t>
            </w:r>
          </w:p>
        </w:tc>
      </w:tr>
      <w:tr w:rsidTr="00F00C51" w:rsidR="000E6DE9">
        <w:tc>
          <w:tcPr>
            <w:tcW w:type="dxa" w:w="766"/>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3.</w:t>
            </w:r>
          </w:p>
        </w:tc>
        <w:tc>
          <w:tcPr>
            <w:tcW w:type="dxa" w:w="517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prema zaposlenicima</w:t>
            </w:r>
          </w:p>
        </w:tc>
        <w:tc>
          <w:tcPr>
            <w:tcW w:type="dxa" w:w="1409"/>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18.323,00</w:t>
            </w:r>
          </w:p>
        </w:tc>
      </w:tr>
      <w:tr w:rsidTr="00F00C51" w:rsidR="000E6DE9">
        <w:tc>
          <w:tcPr>
            <w:tcW w:type="dxa" w:w="766"/>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4.</w:t>
            </w:r>
          </w:p>
        </w:tc>
        <w:tc>
          <w:tcPr>
            <w:tcW w:type="dxa" w:w="517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poreze i doprinose</w:t>
            </w:r>
          </w:p>
        </w:tc>
        <w:tc>
          <w:tcPr>
            <w:tcW w:type="dxa" w:w="1409"/>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4.269,00</w:t>
            </w:r>
          </w:p>
        </w:tc>
      </w:tr>
      <w:tr w:rsidTr="00F00C51" w:rsidR="000E6DE9">
        <w:tc>
          <w:tcPr>
            <w:tcW w:type="dxa" w:w="766"/>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5.</w:t>
            </w:r>
          </w:p>
        </w:tc>
        <w:tc>
          <w:tcPr>
            <w:tcW w:type="dxa" w:w="517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Ostale kratkoročne obveze</w:t>
            </w:r>
          </w:p>
        </w:tc>
        <w:tc>
          <w:tcPr>
            <w:tcW w:type="dxa" w:w="1409"/>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22.706,00</w:t>
            </w:r>
          </w:p>
        </w:tc>
      </w:tr>
      <w:tr w:rsidTr="00F00C51" w:rsidR="000E6DE9">
        <w:tc>
          <w:tcPr>
            <w:tcW w:type="dxa" w:w="5937"/>
            <w:gridSpan w:val="2"/>
            <w:tcBorders>
              <w:top w:space="0" w:sz="4" w:color="000000" w:val="single"/>
              <w:left w:space="0" w:sz="4" w:color="000000" w:val="single"/>
              <w:bottom w:space="0" w:sz="4" w:color="000000" w:val="single"/>
              <w:right w:val="nil"/>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UKUPNO:</w:t>
            </w:r>
          </w:p>
        </w:tc>
        <w:tc>
          <w:tcPr>
            <w:tcW w:type="dxa" w:w="1409"/>
            <w:tcBorders>
              <w:top w:space="0" w:sz="4" w:color="000000" w:val="single"/>
              <w:left w:space="0" w:sz="4" w:color="000000" w:val="single"/>
              <w:bottom w:space="0" w:sz="4" w:color="000000" w:val="single"/>
              <w:right w:space="0" w:sz="4" w:color="000000" w:val="single"/>
            </w:tcBorders>
            <w:shd w:fill="BFBFBF" w:color="auto" w:val="clear"/>
          </w:tcPr>
          <w:p w:rsidRDefault="00741461" w:rsidP="00F00C51" w:rsidR="000E6DE9">
            <w:pPr>
              <w:suppressAutoHyphens/>
              <w:snapToGrid w:val="false"/>
              <w:jc w:val="both"/>
              <w:rPr>
                <w:b/>
                <w:sz w:val="20"/>
                <w:szCs w:val="20"/>
                <w:lang w:eastAsia="ar-SA"/>
              </w:rPr>
            </w:pPr>
            <w:r>
              <w:rPr>
                <w:b/>
                <w:sz w:val="20"/>
                <w:szCs w:val="20"/>
                <w:lang w:eastAsia="ar-SA"/>
              </w:rPr>
              <w:t>93.269,00</w:t>
            </w:r>
          </w:p>
        </w:tc>
      </w:tr>
    </w:tbl>
    <w:p w:rsidRDefault="000E6DE9" w:rsidP="000E6DE9" w:rsidR="000E6DE9">
      <w:pPr>
        <w:ind w:firstLine="708"/>
        <w:jc w:val="both"/>
        <w:rPr>
          <w:rFonts w:eastAsia="SimSun"/>
          <w:lang w:eastAsia="zh-CN"/>
        </w:rPr>
      </w:pPr>
    </w:p>
    <w:p w:rsidRDefault="000E6DE9" w:rsidP="000E6DE9" w:rsidR="000E6DE9">
      <w:pPr>
        <w:ind w:firstLine="708"/>
        <w:jc w:val="both"/>
        <w:rPr>
          <w:rFonts w:eastAsia="SimSun"/>
          <w:lang w:eastAsia="zh-CN"/>
        </w:rPr>
      </w:pPr>
      <w:r>
        <w:rPr>
          <w:rFonts w:eastAsia="SimSun"/>
          <w:lang w:eastAsia="zh-CN"/>
        </w:rPr>
        <w:t>Iz računa dobiti i gubitka za 2014. godinu utvrđen je dobitak u iznosu od 27.382,00 kn.</w:t>
      </w:r>
    </w:p>
    <w:p w:rsidRDefault="000E6DE9" w:rsidP="000E6DE9" w:rsidR="000E6DE9">
      <w:pPr>
        <w:ind w:firstLine="708"/>
        <w:jc w:val="both"/>
        <w:rPr>
          <w:rFonts w:eastAsia="SimSun"/>
          <w:lang w:eastAsia="zh-CN"/>
        </w:rPr>
      </w:pPr>
    </w:p>
    <w:p w:rsidRDefault="000E6DE9" w:rsidP="000E6DE9" w:rsidR="000E6DE9">
      <w:pPr>
        <w:jc w:val="both"/>
      </w:pPr>
      <w:r>
        <w:tab/>
        <w:t xml:space="preserve">Kako dužnik nije podnosio financijska izvješća za 2015. godinu, a poslovanje je obustavio s 29.02.2016. godine, </w:t>
      </w:r>
      <w:r w:rsidR="00AD3E0B">
        <w:t>daje s</w:t>
      </w:r>
      <w:r>
        <w:t>e prikaz imovine i obveza dužnika</w:t>
      </w:r>
      <w:r w:rsidR="00AD3E0B">
        <w:t>, te</w:t>
      </w:r>
      <w:r>
        <w:t xml:space="preserve"> bruto bilancu sa stanjem 10.10.2016. godine.</w:t>
      </w:r>
    </w:p>
    <w:p w:rsidRDefault="000E6DE9" w:rsidP="000E6DE9" w:rsidR="000E6DE9">
      <w:pPr>
        <w:jc w:val="both"/>
      </w:pPr>
    </w:p>
    <w:p w:rsidRDefault="000E6DE9" w:rsidP="000E6DE9" w:rsidR="000E6DE9">
      <w:pPr>
        <w:jc w:val="both"/>
      </w:pPr>
      <w:r>
        <w:tab/>
        <w:t>Dugotrajne imovine dužnik nema. U kratkotrajnoj imovini dužnika iskazana su potraživanja od kupaca u iznosu 60.579,87 kn, date pozajmice 29.750,22 kn, dakle ukupna potraživanja iznose 90.330,09 kn. Analizirajući nenaplaćena potraživanja od kupaca putem ''poslovna hr'' uočeno je da je dio kupaca brisan iz sudskog registra, dio obrta je odjavljen, dio se kupaca nalazi u stečaju, dok broj aktivnih kupaca je vrlo mali s neizvjesnom naplatom potraživanja. Zaliha roba dužnik nema, niti ostale kratkotrajne imovine.</w:t>
      </w:r>
    </w:p>
    <w:p w:rsidRDefault="000E6DE9" w:rsidP="000E6DE9" w:rsidR="000E6DE9">
      <w:pPr>
        <w:jc w:val="both"/>
      </w:pPr>
    </w:p>
    <w:p w:rsidRDefault="000E6DE9" w:rsidP="000E6DE9" w:rsidR="000E6DE9">
      <w:pPr>
        <w:jc w:val="both"/>
      </w:pPr>
      <w:r>
        <w:tab/>
        <w:t xml:space="preserve">Dugoročnih obveza dužnik nema. Kratkoročne obveze dužnika na dan 30.04.2016. godine iznose 194.955,54 kn, a odnose se na: </w:t>
      </w:r>
    </w:p>
    <w:p w:rsidRDefault="000E6DE9" w:rsidP="000E6DE9" w:rsidR="000E6DE9">
      <w:pPr>
        <w:jc w:val="both"/>
      </w:pPr>
    </w:p>
    <w:tbl>
      <w:tblPr>
        <w:tblW w:type="auto" w:w="0"/>
        <w:tblInd w:type="dxa" w:w="108"/>
        <w:tblLayout w:type="fixed"/>
        <w:tblLook w:val="04A0" w:noVBand="1" w:noHBand="0" w:lastColumn="0" w:firstColumn="1" w:lastRow="0" w:firstRow="1"/>
      </w:tblPr>
      <w:tblGrid>
        <w:gridCol w:w="811"/>
        <w:gridCol w:w="5149"/>
        <w:gridCol w:w="1431"/>
      </w:tblGrid>
      <w:tr w:rsidTr="00F00C51" w:rsidR="000E6DE9">
        <w:tc>
          <w:tcPr>
            <w:tcW w:type="dxa" w:w="811"/>
            <w:tcBorders>
              <w:top w:space="0" w:sz="4" w:color="000000" w:val="single"/>
              <w:left w:space="0" w:sz="4" w:color="000000" w:val="single"/>
              <w:bottom w:space="0" w:sz="4" w:color="000000" w:val="single"/>
              <w:right w:val="nil"/>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R. br.</w:t>
            </w:r>
          </w:p>
        </w:tc>
        <w:tc>
          <w:tcPr>
            <w:tcW w:type="dxa" w:w="5149"/>
            <w:tcBorders>
              <w:top w:space="0" w:sz="4" w:color="000000" w:val="single"/>
              <w:left w:space="0" w:sz="4" w:color="000000" w:val="single"/>
              <w:bottom w:space="0" w:sz="4" w:color="000000" w:val="single"/>
              <w:right w:val="nil"/>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Naziv stavke</w:t>
            </w:r>
          </w:p>
        </w:tc>
        <w:tc>
          <w:tcPr>
            <w:tcW w:type="dxa" w:w="1431"/>
            <w:tcBorders>
              <w:top w:space="0" w:sz="4" w:color="000000" w:val="single"/>
              <w:left w:space="0" w:sz="4" w:color="000000" w:val="single"/>
              <w:bottom w:space="0" w:sz="4" w:color="000000" w:val="single"/>
              <w:right w:space="0" w:sz="4" w:color="000000" w:val="single"/>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Iznos (kn)</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1.</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zajmove</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21.000,63</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2.</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kratkoročni kredit banci</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82.030,34</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3.</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prema dobavljačima</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42.376,17</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4.</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neto plaće</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28.984,25</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5.</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doprinose</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15.758,70</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6.</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porez i prirez</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115,20</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7.</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Obveze za PDV</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4.498,74</w:t>
            </w:r>
          </w:p>
        </w:tc>
      </w:tr>
      <w:tr w:rsidTr="00F00C51" w:rsidR="000E6DE9">
        <w:tc>
          <w:tcPr>
            <w:tcW w:type="dxa" w:w="811"/>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8.</w:t>
            </w:r>
          </w:p>
        </w:tc>
        <w:tc>
          <w:tcPr>
            <w:tcW w:type="dxa" w:w="5149"/>
            <w:tcBorders>
              <w:top w:space="0" w:sz="4" w:color="000000" w:val="single"/>
              <w:left w:space="0" w:sz="4" w:color="000000" w:val="single"/>
              <w:bottom w:space="0" w:sz="4" w:color="000000" w:val="single"/>
              <w:right w:val="nil"/>
            </w:tcBorders>
            <w:hideMark/>
          </w:tcPr>
          <w:p w:rsidRDefault="000E6DE9" w:rsidP="00F00C51" w:rsidR="000E6DE9">
            <w:pPr>
              <w:suppressAutoHyphens/>
              <w:snapToGrid w:val="false"/>
              <w:jc w:val="both"/>
              <w:rPr>
                <w:sz w:val="20"/>
                <w:szCs w:val="20"/>
                <w:lang w:eastAsia="ar-SA"/>
              </w:rPr>
            </w:pPr>
            <w:r>
              <w:rPr>
                <w:sz w:val="20"/>
                <w:szCs w:val="20"/>
              </w:rPr>
              <w:t>Ostale</w:t>
            </w:r>
          </w:p>
        </w:tc>
        <w:tc>
          <w:tcPr>
            <w:tcW w:type="dxa" w:w="1431"/>
            <w:tcBorders>
              <w:top w:space="0" w:sz="4" w:color="000000" w:val="single"/>
              <w:left w:space="0" w:sz="4" w:color="000000" w:val="single"/>
              <w:bottom w:space="0" w:sz="4" w:color="000000" w:val="single"/>
              <w:right w:space="0" w:sz="4" w:color="000000" w:val="single"/>
            </w:tcBorders>
            <w:hideMark/>
          </w:tcPr>
          <w:p w:rsidRDefault="000E6DE9" w:rsidP="00F00C51" w:rsidR="000E6DE9">
            <w:pPr>
              <w:suppressAutoHyphens/>
              <w:snapToGrid w:val="false"/>
              <w:jc w:val="both"/>
              <w:rPr>
                <w:sz w:val="20"/>
                <w:szCs w:val="20"/>
                <w:lang w:eastAsia="ar-SA"/>
              </w:rPr>
            </w:pPr>
            <w:r>
              <w:rPr>
                <w:sz w:val="20"/>
                <w:szCs w:val="20"/>
              </w:rPr>
              <w:t>191,51</w:t>
            </w:r>
          </w:p>
        </w:tc>
      </w:tr>
      <w:tr w:rsidTr="00F00C51" w:rsidR="000E6DE9">
        <w:tc>
          <w:tcPr>
            <w:tcW w:type="dxa" w:w="5960"/>
            <w:gridSpan w:val="2"/>
            <w:tcBorders>
              <w:top w:space="0" w:sz="4" w:color="000000" w:val="single"/>
              <w:left w:space="0" w:sz="4" w:color="000000" w:val="single"/>
              <w:bottom w:space="0" w:sz="4" w:color="000000" w:val="single"/>
              <w:right w:val="nil"/>
            </w:tcBorders>
            <w:shd w:fill="BFBFBF" w:color="auto" w:val="clear"/>
            <w:hideMark/>
          </w:tcPr>
          <w:p w:rsidRDefault="000E6DE9" w:rsidP="00F00C51" w:rsidR="000E6DE9">
            <w:pPr>
              <w:suppressAutoHyphens/>
              <w:snapToGrid w:val="false"/>
              <w:jc w:val="both"/>
              <w:rPr>
                <w:b/>
                <w:sz w:val="20"/>
                <w:szCs w:val="20"/>
                <w:lang w:eastAsia="ar-SA"/>
              </w:rPr>
            </w:pPr>
            <w:r>
              <w:rPr>
                <w:b/>
                <w:sz w:val="20"/>
                <w:szCs w:val="20"/>
              </w:rPr>
              <w:t>UKUPNO:</w:t>
            </w:r>
          </w:p>
        </w:tc>
        <w:tc>
          <w:tcPr>
            <w:tcW w:type="dxa" w:w="1431"/>
            <w:tcBorders>
              <w:top w:space="0" w:sz="4" w:color="000000" w:val="single"/>
              <w:left w:space="0" w:sz="4" w:color="000000" w:val="single"/>
              <w:bottom w:space="0" w:sz="4" w:color="000000" w:val="single"/>
              <w:right w:space="0" w:sz="4" w:color="000000" w:val="single"/>
            </w:tcBorders>
            <w:shd w:fill="BFBFBF" w:color="auto" w:val="clear"/>
          </w:tcPr>
          <w:p w:rsidRDefault="00741461" w:rsidP="00F00C51" w:rsidR="000E6DE9">
            <w:pPr>
              <w:suppressAutoHyphens/>
              <w:snapToGrid w:val="false"/>
              <w:jc w:val="both"/>
              <w:rPr>
                <w:b/>
                <w:sz w:val="20"/>
                <w:szCs w:val="20"/>
                <w:lang w:eastAsia="ar-SA"/>
              </w:rPr>
            </w:pPr>
            <w:r>
              <w:rPr>
                <w:b/>
                <w:sz w:val="20"/>
                <w:szCs w:val="20"/>
                <w:lang w:eastAsia="ar-SA"/>
              </w:rPr>
              <w:t>194.955,54</w:t>
            </w:r>
          </w:p>
        </w:tc>
      </w:tr>
    </w:tbl>
    <w:p w:rsidRDefault="000E6DE9" w:rsidP="000E6DE9" w:rsidR="000E6DE9">
      <w:pPr>
        <w:jc w:val="both"/>
      </w:pPr>
    </w:p>
    <w:p w:rsidRDefault="000E6DE9" w:rsidP="000E6DE9" w:rsidR="000E6DE9">
      <w:pPr>
        <w:jc w:val="both"/>
      </w:pPr>
      <w:r>
        <w:lastRenderedPageBreak/>
        <w:tab/>
        <w:t xml:space="preserve">Iz prikupljenih dostupnih podataka vidljivo je kako je dužnik nelikvidan i nesposoban za plaćanje, odnosno da postoje stečajni razlozi </w:t>
      </w:r>
      <w:r w:rsidR="00F645D5">
        <w:t>iz</w:t>
      </w:r>
      <w:r>
        <w:t xml:space="preserve"> odredb</w:t>
      </w:r>
      <w:r w:rsidR="00F645D5">
        <w:t>e</w:t>
      </w:r>
      <w:r>
        <w:t xml:space="preserve"> odnosno čl. 5 i 6. stav 2. Stečajnog zakona (NN 71/15</w:t>
      </w:r>
      <w:r w:rsidR="00F645D5">
        <w:t>, dalje: SZ</w:t>
      </w:r>
      <w:r>
        <w:t>).</w:t>
      </w:r>
    </w:p>
    <w:p w:rsidRDefault="000E6DE9" w:rsidP="000E6DE9" w:rsidR="000E6DE9">
      <w:pPr>
        <w:jc w:val="both"/>
      </w:pPr>
    </w:p>
    <w:p w:rsidRDefault="000E6DE9" w:rsidP="000E6DE9" w:rsidR="000E6DE9">
      <w:pPr>
        <w:jc w:val="both"/>
      </w:pPr>
      <w:r>
        <w:tab/>
        <w:t xml:space="preserve">Također je vidljivo da dužnik ne raspolaže materijalnom imovinom iz koje proizlazi mogućnost namirenja troškova stečajnog postupka ni u određenom dijelu vjerovnika, stoga privremeni stečajni upravitelj predlaže da sud postupi sukladno odredbi članka 132. st. 1. i 2. </w:t>
      </w:r>
      <w:r w:rsidR="00F645D5">
        <w:t>SZ, te</w:t>
      </w:r>
      <w:r>
        <w:t xml:space="preserve"> pozove osobe koje imaju pravni interes za provedbu stečajnog postupka da u roku od 15 dana uplate predujam u iznosu 20.000,00 kn za namirenje troškova prethodnog i otvorenog stečajnog postupka. Ako osobe iz stava 1. ovog članka ne predujme traženi iznos sud će donijeti rješenje o otvaranju i zaključenju stečajnog postupka, uz obvezivanje zakonskog zastupnika na pohranu arhivskog gradiva sukladno pozitivnim propisima.</w:t>
      </w:r>
    </w:p>
    <w:p w:rsidRDefault="00A770D1" w:rsidP="000E6DE9"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02036A">
        <w:t>1</w:t>
      </w:r>
      <w:r w:rsidR="00E91FB9">
        <w:t>9</w:t>
      </w:r>
      <w:r>
        <w:t>.</w:t>
      </w:r>
      <w:r w:rsidR="0002036A">
        <w:t>10</w:t>
      </w:r>
      <w:r>
        <w:t xml:space="preserve">.2016. privremeni stečajni upravitelj je ostao kod svoga izvješća od </w:t>
      </w:r>
      <w:r w:rsidR="0002036A">
        <w:t>12</w:t>
      </w:r>
      <w:r>
        <w:t>.</w:t>
      </w:r>
      <w:r w:rsidR="0002036A">
        <w:t>10</w:t>
      </w:r>
      <w:r>
        <w:t xml:space="preserve">.2016. koje prileži u spisu na listu </w:t>
      </w:r>
      <w:r w:rsidR="003A6694">
        <w:t>2</w:t>
      </w:r>
      <w:r w:rsidR="0002036A">
        <w:t>6</w:t>
      </w:r>
      <w:r>
        <w:t>-</w:t>
      </w:r>
      <w:r w:rsidR="003A6694">
        <w:t>2</w:t>
      </w:r>
      <w:r w:rsidR="0002036A">
        <w:t>9</w:t>
      </w:r>
      <w:r>
        <w:t>.</w:t>
      </w:r>
    </w:p>
    <w:p w:rsidRDefault="001F3963" w:rsidP="00B76772" w:rsidR="001F3963">
      <w:pPr>
        <w:jc w:val="both"/>
      </w:pPr>
    </w:p>
    <w:p w:rsidRDefault="00A770D1" w:rsidP="00990C7E" w:rsidR="00A770D1">
      <w:pPr>
        <w:jc w:val="both"/>
      </w:pPr>
      <w:r>
        <w:tab/>
        <w:t xml:space="preserve">Vjerovnik RH po ŽDO GUO </w:t>
      </w:r>
      <w:r w:rsidR="003A6694">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2036A" w:rsidP="00990C7E" w:rsidR="0002036A">
      <w:pPr>
        <w:jc w:val="both"/>
      </w:pPr>
    </w:p>
    <w:p w:rsidRDefault="0002036A" w:rsidP="0002036A" w:rsidR="0002036A">
      <w:pPr>
        <w:autoSpaceDE w:val="false"/>
        <w:autoSpaceDN w:val="false"/>
        <w:adjustRightInd w:val="false"/>
        <w:ind w:firstLine="709"/>
        <w:jc w:val="both"/>
        <w:rPr>
          <w:color w:val="000000"/>
          <w:lang w:eastAsia="zh-CN"/>
        </w:rPr>
      </w:pPr>
      <w:r>
        <w:rPr>
          <w:color w:val="000000"/>
          <w:lang w:eastAsia="zh-CN"/>
        </w:rPr>
        <w:t>Zakonska zastupnica dužnika nije imala primjedbi na izvješće</w:t>
      </w:r>
      <w:r w:rsidR="003E2B91">
        <w:rPr>
          <w:color w:val="000000"/>
          <w:lang w:eastAsia="zh-CN"/>
        </w:rPr>
        <w:t xml:space="preserve"> </w:t>
      </w:r>
      <w:r w:rsidR="003E2B91">
        <w:t>privremenog stečajnog upravitelja</w:t>
      </w:r>
      <w:r>
        <w:rPr>
          <w:color w:val="000000"/>
          <w:lang w:eastAsia="zh-CN"/>
        </w:rPr>
        <w:t xml:space="preserve">, </w:t>
      </w:r>
      <w:r w:rsidR="003E2B91">
        <w:rPr>
          <w:color w:val="000000"/>
          <w:lang w:eastAsia="zh-CN"/>
        </w:rPr>
        <w:t>te se</w:t>
      </w:r>
      <w:r>
        <w:rPr>
          <w:color w:val="000000"/>
          <w:lang w:eastAsia="zh-CN"/>
        </w:rPr>
        <w:t xml:space="preserve"> suglas</w:t>
      </w:r>
      <w:r w:rsidR="003E2B91">
        <w:rPr>
          <w:color w:val="000000"/>
          <w:lang w:eastAsia="zh-CN"/>
        </w:rPr>
        <w:t>il</w:t>
      </w:r>
      <w:r>
        <w:rPr>
          <w:color w:val="000000"/>
          <w:lang w:eastAsia="zh-CN"/>
        </w:rPr>
        <w:t>a s prijedlogom o pohrani arhivskog gradiva dužnika sukladno pozitivnim propisima uz obavezu dostavljanja dokaza u spis.</w:t>
      </w:r>
    </w:p>
    <w:p w:rsidRDefault="00063F2C" w:rsidP="00990C7E" w:rsidR="00063F2C">
      <w:pPr>
        <w:jc w:val="both"/>
      </w:pPr>
    </w:p>
    <w:p w:rsidRDefault="00FA322C" w:rsidP="006C55C7" w:rsidR="0066772D">
      <w:pPr>
        <w:ind w:firstLine="708"/>
        <w:jc w:val="both"/>
      </w:pPr>
      <w:r>
        <w:t xml:space="preserve">Sud je svojim rješenjem od </w:t>
      </w:r>
      <w:r w:rsidR="004949F8">
        <w:t>1</w:t>
      </w:r>
      <w:r w:rsidR="003F013F">
        <w:t>9</w:t>
      </w:r>
      <w:r>
        <w:t>.</w:t>
      </w:r>
      <w:r w:rsidR="004949F8">
        <w:t>1</w:t>
      </w:r>
      <w:r w:rsidR="003F013F">
        <w:t>0</w:t>
      </w:r>
      <w:r>
        <w:t>.2016. pozvao osobe koje imaju pravni interes da se provede stečajni postupak nad ovim dužnikom na</w:t>
      </w:r>
      <w:r w:rsidR="00F73F18">
        <w:t xml:space="preserve"> </w:t>
      </w:r>
      <w:r>
        <w:t xml:space="preserve">uplatu predujma </w:t>
      </w:r>
      <w:r w:rsidR="00F73F18">
        <w:t xml:space="preserve">u iznosu od </w:t>
      </w:r>
      <w:r w:rsidR="003F013F">
        <w:t>2</w:t>
      </w:r>
      <w:r w:rsidR="00841ACC">
        <w:t>0</w:t>
      </w:r>
      <w:r w:rsidR="00F73F18">
        <w:t>.</w:t>
      </w:r>
      <w:r w:rsidR="00060B7E">
        <w:t>0</w:t>
      </w:r>
      <w:r w:rsidR="00F73F18">
        <w:t xml:space="preserve">00,00 kn </w:t>
      </w:r>
      <w:r w:rsidR="00E10177">
        <w:t>(</w:t>
      </w:r>
      <w:r w:rsidR="003F013F" w:rsidRPr="003F013F">
        <w:rPr>
          <w:color w:val="000000"/>
        </w:rPr>
        <w:t>troškovi oglašavanja, troškovi stečajnog upravitelja, sudske pristojbe, troškovi eventualnih parnica, otvaranje i zatvaranje žiro-računa, izrada žiga, knjigovodstveni poslovi i dr.</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3707F2">
        <w:t xml:space="preserve"> </w:t>
      </w:r>
      <w:r w:rsidR="00AF0717">
        <w:t xml:space="preserve">Dopis HZMO od </w:t>
      </w:r>
      <w:r w:rsidR="004949F8">
        <w:t>2</w:t>
      </w:r>
      <w:r w:rsidR="00B401CC">
        <w:t>6</w:t>
      </w:r>
      <w:r w:rsidR="00AF0717">
        <w:t>.0</w:t>
      </w:r>
      <w:r w:rsidR="004949F8">
        <w:t>8</w:t>
      </w:r>
      <w:r w:rsidR="00AF0717">
        <w:t xml:space="preserve">.2016., Potvrdu Općinskog suda u </w:t>
      </w:r>
      <w:r w:rsidR="00DF79B0">
        <w:t>Osijek</w:t>
      </w:r>
      <w:r w:rsidR="00AF0717">
        <w:t xml:space="preserve">u, zk odjel od </w:t>
      </w:r>
      <w:r w:rsidR="00DF79B0">
        <w:t>3</w:t>
      </w:r>
      <w:r w:rsidR="00EF2494">
        <w:t>0</w:t>
      </w:r>
      <w:r w:rsidR="00AF0717">
        <w:t>.0</w:t>
      </w:r>
      <w:r w:rsidR="00EF2494">
        <w:t>8</w:t>
      </w:r>
      <w:r w:rsidR="00AF0717">
        <w:t>.2016.,</w:t>
      </w:r>
      <w:r w:rsidR="00F65E30">
        <w:t xml:space="preserve"> Uvjerenje MUP PU </w:t>
      </w:r>
      <w:r w:rsidR="00DF79B0">
        <w:t xml:space="preserve">Osječko-baranjska, </w:t>
      </w:r>
      <w:r w:rsidR="00EF2494">
        <w:t>PP Beli Manastir</w:t>
      </w:r>
      <w:r w:rsidR="00F65E30">
        <w:t xml:space="preserve"> od </w:t>
      </w:r>
      <w:r w:rsidR="00EF2494">
        <w:t>31</w:t>
      </w:r>
      <w:r w:rsidR="00F65E30">
        <w:t>.0</w:t>
      </w:r>
      <w:r w:rsidR="00EF2494">
        <w:t>8</w:t>
      </w:r>
      <w:r w:rsidR="00F65E30">
        <w:t>.2016.,</w:t>
      </w:r>
      <w:r w:rsidR="00EB154B">
        <w:t xml:space="preserve"> Izvješće privremenog stečajnog upravitelja od </w:t>
      </w:r>
      <w:r w:rsidR="00B64DEA">
        <w:t>1</w:t>
      </w:r>
      <w:r w:rsidR="009449DF">
        <w:t>2</w:t>
      </w:r>
      <w:r w:rsidR="00EB154B">
        <w:t>.</w:t>
      </w:r>
      <w:r w:rsidR="00B64DEA">
        <w:t>1</w:t>
      </w:r>
      <w:r w:rsidR="009449DF">
        <w:t>0</w:t>
      </w:r>
      <w:r w:rsidR="00EB154B">
        <w:t>.2016.</w:t>
      </w:r>
      <w:r w:rsidR="002D7C9F">
        <w:t xml:space="preserve">, </w:t>
      </w:r>
      <w:r w:rsidR="00B64DEA">
        <w:t>Prokazni popis imovine ovjeren po javnom bilježniku, Kartice kupaca do 10.10.2016.</w:t>
      </w:r>
      <w:r w:rsidR="005E0475">
        <w:t xml:space="preserve"> (6 stranica), Bruto bila</w:t>
      </w:r>
      <w:r w:rsidR="00364D25">
        <w:t>nca do 10.10.2016. (9 stranica) i</w:t>
      </w:r>
      <w:r w:rsidR="005E0475">
        <w:t xml:space="preserve"> Očevidnik o redoslijedu plaćanja sa obračunatom kamatom od 6.10.2016.</w:t>
      </w:r>
      <w:r w:rsidR="00364D25">
        <w:t xml:space="preserve"> (4 stranice), </w:t>
      </w:r>
      <w:r>
        <w:t xml:space="preserve">sud je utvrdio da postoji stečajni razlog predviđen zakonom (čl. 6. st. 2. SZ-a), da je predlagatelj ovlašten za podnošenje predmetnog prijedloga </w:t>
      </w:r>
      <w:r w:rsidRPr="00EA735A">
        <w:t>(</w:t>
      </w:r>
      <w:r>
        <w:t xml:space="preserve">čl. </w:t>
      </w:r>
      <w:r w:rsidR="004A7A6D">
        <w:t>110</w:t>
      </w:r>
      <w:r>
        <w:t xml:space="preserve">. st. </w:t>
      </w:r>
      <w:r w:rsidR="004A7A6D">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2B2795" w:rsidP="006C55C7" w:rsidR="002B2795">
      <w:pPr>
        <w:ind w:firstLine="708"/>
        <w:jc w:val="both"/>
      </w:pPr>
    </w:p>
    <w:p w:rsidRDefault="006C55C7" w:rsidP="006C55C7" w:rsidR="00F002BA" w:rsidRPr="00CE5270">
      <w:pPr>
        <w:pStyle w:val="Tijeloteksta"/>
        <w:jc w:val="center"/>
      </w:pPr>
      <w:r w:rsidRPr="00CE5270">
        <w:t xml:space="preserve">U Osijeku </w:t>
      </w:r>
      <w:r w:rsidR="00364D25">
        <w:t>5</w:t>
      </w:r>
      <w:r w:rsidRPr="00CE5270">
        <w:t xml:space="preserve">. </w:t>
      </w:r>
      <w:r w:rsidR="00364D25">
        <w:t>siječnj</w:t>
      </w:r>
      <w:r w:rsidR="009F46A9">
        <w:t>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F002BA" w:rsidP="006C55C7" w:rsidR="00F002BA" w:rsidRPr="00985F47">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002BA" w:rsidP="006C55C7" w:rsidR="00F002BA">
      <w:pPr>
        <w:pStyle w:val="Tijeloteksta"/>
        <w:rPr>
          <w:bCs/>
        </w:rPr>
      </w:pPr>
    </w:p>
    <w:p w:rsidRDefault="0077623D" w:rsidP="006C55C7" w:rsidR="0077623D">
      <w:pPr>
        <w:pStyle w:val="Tijeloteksta"/>
        <w:rPr>
          <w:bCs/>
        </w:rPr>
      </w:pPr>
    </w:p>
    <w:p w:rsidRDefault="0077623D" w:rsidP="006C55C7" w:rsidR="0077623D">
      <w:pPr>
        <w:pStyle w:val="Tijeloteksta"/>
        <w:rPr>
          <w:bCs/>
        </w:rPr>
      </w:pPr>
    </w:p>
    <w:p w:rsidRDefault="0077623D" w:rsidP="006C55C7" w:rsidR="0077623D">
      <w:pPr>
        <w:pStyle w:val="Tijeloteksta"/>
        <w:rPr>
          <w:bCs/>
        </w:rPr>
      </w:pPr>
    </w:p>
    <w:p w:rsidRDefault="0077623D" w:rsidP="006C55C7" w:rsidR="0077623D">
      <w:pPr>
        <w:pStyle w:val="Tijeloteksta"/>
        <w:rPr>
          <w:bCs/>
        </w:rPr>
      </w:pPr>
    </w:p>
    <w:p w:rsidRDefault="0077623D" w:rsidP="006C55C7" w:rsidR="0077623D"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77623D">
        <w:t>Filip Babić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77623D" w:rsidR="006C55C7" w:rsidRPr="007E6923">
      <w:pPr>
        <w:numPr>
          <w:ilvl w:val="0"/>
          <w:numId w:val="29"/>
        </w:numPr>
        <w:jc w:val="both"/>
        <w:rPr>
          <w:bCs/>
        </w:rPr>
      </w:pPr>
      <w:r>
        <w:rPr>
          <w:bCs/>
        </w:rPr>
        <w:t xml:space="preserve">zakonski zastupnik dužnika </w:t>
      </w:r>
      <w:r w:rsidR="0077623D" w:rsidRPr="0077623D">
        <w:t>Đurđ</w:t>
      </w:r>
      <w:r w:rsidR="0077623D">
        <w:t>a</w:t>
      </w:r>
      <w:r w:rsidR="0077623D" w:rsidRPr="0077623D">
        <w:t xml:space="preserve"> (Hohnjec) Marton, Beli Manastir, Baranjska 15</w:t>
      </w:r>
    </w:p>
    <w:p w:rsidRDefault="006C55C7" w:rsidP="006C55C7" w:rsidR="006C55C7">
      <w:pPr>
        <w:numPr>
          <w:ilvl w:val="0"/>
          <w:numId w:val="29"/>
        </w:numPr>
        <w:jc w:val="both"/>
        <w:rPr>
          <w:bCs/>
        </w:rPr>
      </w:pPr>
      <w:r>
        <w:rPr>
          <w:bCs/>
        </w:rPr>
        <w:t xml:space="preserve">ŽDO GUO </w:t>
      </w:r>
      <w:r w:rsidR="0086451B">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61B7">
      <w:rPr>
        <w:rStyle w:val="Brojstranice"/>
        <w:noProof/>
      </w:rPr>
      <w:t>5</w:t>
    </w:r>
    <w:r>
      <w:rPr>
        <w:rStyle w:val="Brojstranice"/>
      </w:rPr>
      <w:fldChar w:fldCharType="end"/>
    </w:r>
  </w:p>
  <w:p w:rsidRDefault="005A083C" w:rsidP="005A083C" w:rsidR="00A4485C">
    <w:pPr>
      <w:pStyle w:val="Zaglavlje"/>
      <w:jc w:val="right"/>
    </w:pPr>
    <w:r w:rsidRPr="005A083C">
      <w:t>14 St-2131/16-21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5461F"/>
    <w:rsid w:val="00060B7E"/>
    <w:rsid w:val="0006344B"/>
    <w:rsid w:val="00063F2C"/>
    <w:rsid w:val="00064829"/>
    <w:rsid w:val="000678E4"/>
    <w:rsid w:val="0007330F"/>
    <w:rsid w:val="000779B5"/>
    <w:rsid w:val="00086877"/>
    <w:rsid w:val="00090D7D"/>
    <w:rsid w:val="000919CC"/>
    <w:rsid w:val="00092079"/>
    <w:rsid w:val="00097C50"/>
    <w:rsid w:val="000A0C0C"/>
    <w:rsid w:val="000A149E"/>
    <w:rsid w:val="000A5421"/>
    <w:rsid w:val="000B0546"/>
    <w:rsid w:val="000B48AB"/>
    <w:rsid w:val="000C0AF5"/>
    <w:rsid w:val="000C0F59"/>
    <w:rsid w:val="000C4691"/>
    <w:rsid w:val="000C4895"/>
    <w:rsid w:val="000D26A7"/>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9329E"/>
    <w:rsid w:val="00396C39"/>
    <w:rsid w:val="00397083"/>
    <w:rsid w:val="003A0BE9"/>
    <w:rsid w:val="003A52F9"/>
    <w:rsid w:val="003A5E93"/>
    <w:rsid w:val="003A6023"/>
    <w:rsid w:val="003A6694"/>
    <w:rsid w:val="003C60D7"/>
    <w:rsid w:val="003E14CC"/>
    <w:rsid w:val="003E2B91"/>
    <w:rsid w:val="003E4EC4"/>
    <w:rsid w:val="003E5553"/>
    <w:rsid w:val="003E66F9"/>
    <w:rsid w:val="003F013F"/>
    <w:rsid w:val="003F34DE"/>
    <w:rsid w:val="0040029D"/>
    <w:rsid w:val="00403559"/>
    <w:rsid w:val="00405F0F"/>
    <w:rsid w:val="00406A18"/>
    <w:rsid w:val="004109AE"/>
    <w:rsid w:val="004177DA"/>
    <w:rsid w:val="00420B1D"/>
    <w:rsid w:val="00421439"/>
    <w:rsid w:val="00424471"/>
    <w:rsid w:val="004256E2"/>
    <w:rsid w:val="00426E44"/>
    <w:rsid w:val="004314BF"/>
    <w:rsid w:val="00433582"/>
    <w:rsid w:val="00434031"/>
    <w:rsid w:val="00435338"/>
    <w:rsid w:val="0043594C"/>
    <w:rsid w:val="00436053"/>
    <w:rsid w:val="00437009"/>
    <w:rsid w:val="00440B92"/>
    <w:rsid w:val="00441214"/>
    <w:rsid w:val="00444676"/>
    <w:rsid w:val="004555EA"/>
    <w:rsid w:val="00457214"/>
    <w:rsid w:val="0046661E"/>
    <w:rsid w:val="0046741D"/>
    <w:rsid w:val="00470477"/>
    <w:rsid w:val="00475136"/>
    <w:rsid w:val="004804E4"/>
    <w:rsid w:val="0048351B"/>
    <w:rsid w:val="00487212"/>
    <w:rsid w:val="004903C1"/>
    <w:rsid w:val="004949F8"/>
    <w:rsid w:val="004964C6"/>
    <w:rsid w:val="004A23EE"/>
    <w:rsid w:val="004A26BA"/>
    <w:rsid w:val="004A6116"/>
    <w:rsid w:val="004A7A6D"/>
    <w:rsid w:val="004B06EB"/>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5693"/>
    <w:rsid w:val="00516444"/>
    <w:rsid w:val="00523F2C"/>
    <w:rsid w:val="00532204"/>
    <w:rsid w:val="00534FFE"/>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6680"/>
    <w:rsid w:val="00577C02"/>
    <w:rsid w:val="00580089"/>
    <w:rsid w:val="0058230D"/>
    <w:rsid w:val="00583A89"/>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0475"/>
    <w:rsid w:val="005E3D32"/>
    <w:rsid w:val="005F1F2A"/>
    <w:rsid w:val="005F5F1E"/>
    <w:rsid w:val="005F61B5"/>
    <w:rsid w:val="0060006D"/>
    <w:rsid w:val="006046EC"/>
    <w:rsid w:val="006109EE"/>
    <w:rsid w:val="00610AC5"/>
    <w:rsid w:val="006110B1"/>
    <w:rsid w:val="00613D6F"/>
    <w:rsid w:val="0062179D"/>
    <w:rsid w:val="00622FF2"/>
    <w:rsid w:val="00625D51"/>
    <w:rsid w:val="006403A0"/>
    <w:rsid w:val="00640EDA"/>
    <w:rsid w:val="00642487"/>
    <w:rsid w:val="00644FC4"/>
    <w:rsid w:val="0065114E"/>
    <w:rsid w:val="00652A6D"/>
    <w:rsid w:val="00655055"/>
    <w:rsid w:val="00655210"/>
    <w:rsid w:val="00660064"/>
    <w:rsid w:val="00660BDE"/>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E5E"/>
    <w:rsid w:val="006F7ED9"/>
    <w:rsid w:val="00701CD2"/>
    <w:rsid w:val="00703147"/>
    <w:rsid w:val="00703691"/>
    <w:rsid w:val="007108EC"/>
    <w:rsid w:val="00714C5D"/>
    <w:rsid w:val="00722CF7"/>
    <w:rsid w:val="00722FD9"/>
    <w:rsid w:val="00723626"/>
    <w:rsid w:val="0072531B"/>
    <w:rsid w:val="00727687"/>
    <w:rsid w:val="00730DFD"/>
    <w:rsid w:val="00733110"/>
    <w:rsid w:val="00741461"/>
    <w:rsid w:val="00743FC2"/>
    <w:rsid w:val="0074465A"/>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08FB"/>
    <w:rsid w:val="009310B0"/>
    <w:rsid w:val="0093535F"/>
    <w:rsid w:val="00935718"/>
    <w:rsid w:val="00935F94"/>
    <w:rsid w:val="00942491"/>
    <w:rsid w:val="009449DF"/>
    <w:rsid w:val="00944C7A"/>
    <w:rsid w:val="00953ABE"/>
    <w:rsid w:val="0096087F"/>
    <w:rsid w:val="00964603"/>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9F46A9"/>
    <w:rsid w:val="00A00369"/>
    <w:rsid w:val="00A01122"/>
    <w:rsid w:val="00A011B5"/>
    <w:rsid w:val="00A13244"/>
    <w:rsid w:val="00A1440D"/>
    <w:rsid w:val="00A14DAA"/>
    <w:rsid w:val="00A1532F"/>
    <w:rsid w:val="00A15373"/>
    <w:rsid w:val="00A153E4"/>
    <w:rsid w:val="00A16023"/>
    <w:rsid w:val="00A176EE"/>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B7B"/>
    <w:rsid w:val="00AB0204"/>
    <w:rsid w:val="00AB6461"/>
    <w:rsid w:val="00AB6BE7"/>
    <w:rsid w:val="00AD0003"/>
    <w:rsid w:val="00AD2ACF"/>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3751"/>
    <w:rsid w:val="00B3730F"/>
    <w:rsid w:val="00B373DC"/>
    <w:rsid w:val="00B401CC"/>
    <w:rsid w:val="00B41E35"/>
    <w:rsid w:val="00B41E45"/>
    <w:rsid w:val="00B4614F"/>
    <w:rsid w:val="00B50379"/>
    <w:rsid w:val="00B51B58"/>
    <w:rsid w:val="00B540A5"/>
    <w:rsid w:val="00B57342"/>
    <w:rsid w:val="00B6364C"/>
    <w:rsid w:val="00B64DEA"/>
    <w:rsid w:val="00B65B45"/>
    <w:rsid w:val="00B66849"/>
    <w:rsid w:val="00B70C88"/>
    <w:rsid w:val="00B725DE"/>
    <w:rsid w:val="00B72D7F"/>
    <w:rsid w:val="00B73F46"/>
    <w:rsid w:val="00B76772"/>
    <w:rsid w:val="00B80FC8"/>
    <w:rsid w:val="00B8546F"/>
    <w:rsid w:val="00B87668"/>
    <w:rsid w:val="00B90674"/>
    <w:rsid w:val="00B90ECC"/>
    <w:rsid w:val="00B93305"/>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345B"/>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D70EC"/>
    <w:rsid w:val="00DE05CD"/>
    <w:rsid w:val="00DE33B4"/>
    <w:rsid w:val="00DF0296"/>
    <w:rsid w:val="00DF51CC"/>
    <w:rsid w:val="00DF6269"/>
    <w:rsid w:val="00DF733F"/>
    <w:rsid w:val="00DF79B0"/>
    <w:rsid w:val="00DF7D40"/>
    <w:rsid w:val="00E05EB9"/>
    <w:rsid w:val="00E10177"/>
    <w:rsid w:val="00E118AF"/>
    <w:rsid w:val="00E13ED7"/>
    <w:rsid w:val="00E15B62"/>
    <w:rsid w:val="00E2088D"/>
    <w:rsid w:val="00E20BF0"/>
    <w:rsid w:val="00E21F0D"/>
    <w:rsid w:val="00E22229"/>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2494"/>
    <w:rsid w:val="00EF311F"/>
    <w:rsid w:val="00F002BA"/>
    <w:rsid w:val="00F0251F"/>
    <w:rsid w:val="00F057CB"/>
    <w:rsid w:val="00F06CB0"/>
    <w:rsid w:val="00F07A50"/>
    <w:rsid w:val="00F1149D"/>
    <w:rsid w:val="00F1150E"/>
    <w:rsid w:val="00F1264C"/>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6D98"/>
    <w:rsid w:val="00F8106F"/>
    <w:rsid w:val="00F81081"/>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B61B7"/>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FB61B7"/>
    <w:rPr>
      <w:color w:val="808080"/>
      <w:bdr w:space="0" w:sz="0" w:color="auto" w:val="none"/>
      <w:shd w:fill="auto" w:color="auto" w:val="clear"/>
    </w:rPr>
  </w:style>
  <w:style w:customStyle="true" w:styleId="eSPISCCParagraphDefaultFont" w:type="character">
    <w:name w:val="eSPIS_CC_Paragraph Default Font"/>
    <w:basedOn w:val="Zadanifontodlomka"/>
    <w:rsid w:val="00FB61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1B7"/>
    <w:rPr>
      <w:bdr w:space="0" w:sz="0" w:color="auto" w:val="none"/>
      <w:shd w:fill="FFFFCC" w:color="auto" w:val="clear"/>
      <w:lang w:val="hr-HR"/>
    </w:rPr>
  </w:style>
  <w:style w:customStyle="true" w:styleId="PozadinaSvijetloCrvena" w:type="character">
    <w:name w:val="Pozadina_SvijetloCrvena"/>
    <w:basedOn w:val="eSPISCCParagraphDefaultFont"/>
    <w:rsid w:val="00FB61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1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FB61B7"/>
    <w:rPr>
      <w:color w:val="808080"/>
      <w:bdr w:color="auto" w:space="0" w:sz="0" w:val="none"/>
      <w:shd w:color="auto" w:fill="auto" w:val="clear"/>
    </w:rPr>
  </w:style>
  <w:style w:customStyle="1" w:styleId="eSPISCCParagraphDefaultFont" w:type="character">
    <w:name w:val="eSPIS_CC_Paragraph Default Font"/>
    <w:basedOn w:val="Zadanifontodlomka"/>
    <w:rsid w:val="00FB61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1B7"/>
    <w:rPr>
      <w:bdr w:color="auto" w:space="0" w:sz="0" w:val="none"/>
      <w:shd w:color="auto" w:fill="FFFFCC" w:val="clear"/>
      <w:lang w:val="hr-HR"/>
    </w:rPr>
  </w:style>
  <w:style w:customStyle="1" w:styleId="PozadinaSvijetloCrvena" w:type="character">
    <w:name w:val="Pozadina_SvijetloCrvena"/>
    <w:basedOn w:val="eSPISCCParagraphDefaultFont"/>
    <w:rsid w:val="00FB61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1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St-2131/2016</izvorni_sadrzaj>
    <derivirana_varijabla naziv="DomainObject.Predmet.OznakaBroj_1">St-2131/2016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MARTONICA jednostavno društvo s ograničenom odgovornošću za trgovinu, turizam i usluge</izvorni_sadrzaj>
    <derivirana_varijabla naziv="DomainObject.Predmet.ProtustrankaFormated_1">  MARTONICA jednostavno društvo s ograničenom odgovornošću za trgovinu, turizam i usluge</derivirana_varijabla>
  </DomainObject.Predmet.ProtustrankaFormated>
  <DomainObject.Predmet.ProtustrankaFormatedOIB>
    <izvorni_sadrzaj>  MARTONICA jednostavno društvo s ograničenom odgovornošću za trgovinu, turizam i usluge, OIB 57444324379</izvorni_sadrzaj>
    <derivirana_varijabla naziv="DomainObject.Predmet.ProtustrankaFormatedOIB_1">  MARTONICA jednostavno društvo s ograničenom odgovornošću za trgovinu, turizam i usluge, OIB 57444324379</derivirana_varijabla>
  </DomainObject.Predmet.ProtustrankaFormatedOIB>
  <DomainObject.Predmet.ProtustrankaFormatedWithAdress>
    <izvorni_sadrzaj> MARTONICA jednostavno društvo s ograničenom odgovornošću za trgovinu, turizam i usluge, Baranjska 15, 31300 Beli Manastir</izvorni_sadrzaj>
    <derivirana_varijabla naziv="DomainObject.Predmet.ProtustrankaFormatedWithAdress_1"> MARTONICA jednostavno društvo s ograničenom odgovornošću za trgovinu, turizam i usluge, Baranjska 15, 31300 Beli Manastir</derivirana_varijabla>
  </DomainObject.Predmet.ProtustrankaFormatedWithAdress>
  <DomainObject.Predmet.ProtustrankaFormatedWithAdressOIB>
    <izvorni_sadrzaj> MARTONICA jednostavno društvo s ograničenom odgovornošću za trgovinu, turizam i usluge, OIB 57444324379, Baranjska 15, 31300 Beli Manastir</izvorni_sadrzaj>
    <derivirana_varijabla naziv="DomainObject.Predmet.ProtustrankaFormatedWithAdressOIB_1"> MARTONICA jednostavno društvo s ograničenom odgovornošću za trgovinu, turizam i usluge, OIB 57444324379, Baranjska 15, 31300 Beli Manastir</derivirana_varijabla>
  </DomainObject.Predmet.ProtustrankaFormatedWithAdressOIB>
  <DomainObject.Predmet.ProtustrankaWithAdress>
    <izvorni_sadrzaj>MARTONICA jednostavno društvo s ograničenom odgovornošću za trgovinu, turizam i usluge Baranjska 15, 31300 Beli Manastir</izvorni_sadrzaj>
    <derivirana_varijabla naziv="DomainObject.Predmet.ProtustrankaWithAdress_1">MARTONICA jednostavno društvo s ograničenom odgovornošću za trgovinu, turizam i usluge Baranjska 15, 31300 Beli Manastir</derivirana_varijabla>
  </DomainObject.Predmet.ProtustrankaWithAdress>
  <DomainObject.Predmet.ProtustrankaWithAdressOIB>
    <izvorni_sadrzaj>MARTONICA jednostavno društvo s ograničenom odgovornošću za trgovinu, turizam i usluge, OIB 57444324379, Baranjska 15, 31300 Beli Manastir</izvorni_sadrzaj>
    <derivirana_varijabla naziv="DomainObject.Predmet.ProtustrankaWithAdressOIB_1">MARTONICA jednostavno društvo s ograničenom odgovornošću za trgovinu, turizam i usluge, OIB 57444324379, Baranjska 15, 31300 Beli Manastir</derivirana_varijabla>
  </DomainObject.Predmet.ProtustrankaWithAdressOIB>
  <DomainObject.Predmet.ProtustrankaNazivFormated>
    <izvorni_sadrzaj>MARTONICA jednostavno društvo s ograničenom odgovornošću za trgovinu, turizam i usluge</izvorni_sadrzaj>
    <derivirana_varijabla naziv="DomainObject.Predmet.ProtustrankaNazivFormated_1">MARTONICA jednostavno društvo s ograničenom odgovornošću za trgovinu, turizam i usluge</derivirana_varijabla>
  </DomainObject.Predmet.ProtustrankaNazivFormated>
  <DomainObject.Predmet.ProtustrankaNazivFormatedOIB>
    <izvorni_sadrzaj>MARTONICA jednostavno društvo s ograničenom odgovornošću za trgovinu, turizam i usluge, OIB 57444324379</izvorni_sadrzaj>
    <derivirana_varijabla naziv="DomainObject.Predmet.ProtustrankaNazivFormatedOIB_1">MARTONICA jednostavno društvo s ograničenom odgovornošću za trgovinu, turizam i usluge, OIB 57444324379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MARTONICA jednostavno društvo s ograničenom odgovornošću za trgovinu, turizam i usluge</item>
    </izvorni_sadrzaj>
    <derivirana_varijabla naziv="DomainObject.Predmet.ProtuStrankaListFormated_1">
      <item>MARTONICA jednostavno društvo s ograničenom odgovornošću za trgovinu, turizam i usluge</item>
    </derivirana_varijabla>
  </DomainObject.Predmet.ProtuStrankaListFormated>
  <DomainObject.Predmet.ProtuStrankaListFormatedOIB>
    <izvorni_sadrzaj>
      <item>MARTONICA jednostavno društvo s ograničenom odgovornošću za trgovinu, turizam i usluge, OIB 57444324379</item>
    </izvorni_sadrzaj>
    <derivirana_varijabla naziv="DomainObject.Predmet.ProtuStrankaListFormatedOIB_1">
      <item>MARTONICA jednostavno društvo s ograničenom odgovornošću za trgovinu, turizam i usluge, OIB 57444324379</item>
    </derivirana_varijabla>
  </DomainObject.Predmet.ProtuStrankaListFormatedOIB>
  <DomainObject.Predmet.ProtuStrankaListFormatedWithAdress>
    <izvorni_sadrzaj>
      <item>MARTONICA jednostavno društvo s ograničenom odgovornošću za trgovinu, turizam i usluge, Baranjska 15, 31300 Beli Manastir</item>
    </izvorni_sadrzaj>
    <derivirana_varijabla naziv="DomainObject.Predmet.ProtuStrankaListFormatedWithAdress_1">
      <item>MARTONICA jednostavno društvo s ograničenom odgovornošću za trgovinu, turizam i usluge, Baranjska 15, 31300 Beli Manastir</item>
    </derivirana_varijabla>
  </DomainObject.Predmet.ProtuStrankaListFormatedWithAdress>
  <DomainObject.Predmet.ProtuStrankaListFormatedWithAdressOIB>
    <izvorni_sadrzaj>
      <item>MARTONICA jednostavno društvo s ograničenom odgovornošću za trgovinu, turizam i usluge, OIB 57444324379, Baranjska 15, 31300 Beli Manastir</item>
    </izvorni_sadrzaj>
    <derivirana_varijabla naziv="DomainObject.Predmet.ProtuStrankaListFormatedWithAdressOIB_1">
      <item>MARTONICA jednostavno društvo s ograničenom odgovornošću za trgovinu, turizam i usluge, OIB 57444324379, Baranjska 15, 31300 Beli Manastir</item>
    </derivirana_varijabla>
  </DomainObject.Predmet.ProtuStrankaListFormatedWithAdressOIB>
  <DomainObject.Predmet.ProtuStrankaListNazivFormated>
    <izvorni_sadrzaj>
      <item>MARTONICA jednostavno društvo s ograničenom odgovornošću za trgovinu, turizam i usluge</item>
    </izvorni_sadrzaj>
    <derivirana_varijabla naziv="DomainObject.Predmet.ProtuStrankaListNazivFormated_1">
      <item>MARTONICA jednostavno društvo s ograničenom odgovornošću za trgovinu, turizam i usluge</item>
    </derivirana_varijabla>
  </DomainObject.Predmet.ProtuStrankaListNazivFormated>
  <DomainObject.Predmet.ProtuStrankaListNazivFormatedOIB>
    <izvorni_sadrzaj>
      <item>MARTONICA jednostavno društvo s ograničenom odgovornošću za trgovinu, turizam i usluge, OIB 57444324379</item>
    </izvorni_sadrzaj>
    <derivirana_varijabla naziv="DomainObject.Predmet.ProtuStrankaListNazivFormatedOIB_1">
      <item>MARTONICA jednostavno društvo s ograničenom odgovornošću za trgovinu, turizam i usluge, OIB 57444324379</item>
    </derivirana_varijabla>
  </DomainObject.Predmet.ProtuStrankaListNazivFormatedOIB>
  <DomainObject.Predmet.OstaliListFormated>
    <izvorni_sadrzaj>
      <item>ŽDO GUO Osijek</item>
      <item>Filip Babić</item>
      <item>Đurđa Marton</item>
    </izvorni_sadrzaj>
    <derivirana_varijabla naziv="DomainObject.Predmet.OstaliListFormated_1">
      <item>ŽDO GUO Osijek</item>
      <item>Filip Babić</item>
      <item>Đurđa Marton</item>
    </derivirana_varijabla>
  </DomainObject.Predmet.OstaliListFormated>
  <DomainObject.Predmet.OstaliListFormatedOIB>
    <izvorni_sadrzaj>
      <item>ŽDO GUO Osijek</item>
      <item>Filip Babić, OIB 57093086582</item>
      <item>Đurđa Marton, OIB 04655557409</item>
    </izvorni_sadrzaj>
    <derivirana_varijabla naziv="DomainObject.Predmet.OstaliListFormatedOIB_1">
      <item>ŽDO GUO Osijek</item>
      <item>Filip Babić, OIB 57093086582</item>
      <item>Đurđa Marton, OIB 04655557409</item>
    </derivirana_varijabla>
  </DomainObject.Predmet.OstaliListFormatedOIB>
  <DomainObject.Predmet.OstaliListFormatedWithAdress>
    <izvorni_sadrzaj>
      <item>ŽDO GUO Osijek</item>
      <item>Filip Babić, Trg Bana J. Jelačića 18, 31000 Osijek</item>
      <item>Đurđa Marton, Baranjska 15, 31300 Beli Manastir</item>
    </izvorni_sadrzaj>
    <derivirana_varijabla naziv="DomainObject.Predmet.OstaliListFormatedWithAdress_1">
      <item>ŽDO GUO Osijek</item>
      <item>Filip Babić, Trg Bana J. Jelačića 18, 31000 Osijek</item>
      <item>Đurđa Marton, Baranjska 15, 31300 Beli Manastir</item>
    </derivirana_varijabla>
  </DomainObject.Predmet.OstaliListFormatedWithAdress>
  <DomainObject.Predmet.OstaliListFormatedWithAdressOIB>
    <izvorni_sadrzaj>
      <item>ŽDO GUO Osijek</item>
      <item>Filip Babić, OIB 57093086582, Trg Bana J. Jelačića 18, 31000 Osijek</item>
      <item>Đurđa Marton, OIB 04655557409, Baranjska 15, 31300 Beli Manastir</item>
    </izvorni_sadrzaj>
    <derivirana_varijabla naziv="DomainObject.Predmet.OstaliListFormatedWithAdressOIB_1">
      <item>ŽDO GUO Osijek</item>
      <item>Filip Babić, OIB 57093086582, Trg Bana J. Jelačića 18, 31000 Osijek</item>
      <item>Đurđa Marton, OIB 04655557409, Baranjska 15, 31300 Beli Manastir</item>
    </derivirana_varijabla>
  </DomainObject.Predmet.OstaliListFormatedWithAdressOIB>
  <DomainObject.Predmet.OstaliListNazivFormated>
    <izvorni_sadrzaj>
      <item>ŽDO GUO Osijek</item>
      <item>Filip Babić</item>
      <item>Đurđa Marton</item>
    </izvorni_sadrzaj>
    <derivirana_varijabla naziv="DomainObject.Predmet.OstaliListNazivFormated_1">
      <item>ŽDO GUO Osijek</item>
      <item>Filip Babić</item>
      <item>Đurđa Marton</item>
    </derivirana_varijabla>
  </DomainObject.Predmet.OstaliListNazivFormated>
  <DomainObject.Predmet.OstaliListNazivFormatedOIB>
    <izvorni_sadrzaj>
      <item>ŽDO GUO Osijek</item>
      <item>Filip Babić, OIB 57093086582</item>
      <item>Đurđa Marton, OIB 04655557409</item>
    </izvorni_sadrzaj>
    <derivirana_varijabla naziv="DomainObject.Predmet.OstaliListNazivFormatedOIB_1">
      <item>ŽDO GUO Osijek</item>
      <item>Filip Babić, OIB 57093086582</item>
      <item>Đurđa Marton, OIB 04655557409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MARTONICA jednostavno društvo s ograničenom odgovornošću za trgovinu, turizam i usluge</izvorni_sadrzaj>
    <derivirana_varijabla naziv="DomainObject.Predmet.ProtustrankaIDrugi_1">MARTONICA jednostavno društvo s ograničenom odgovornošću za trgovinu,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MARTONICA jednostavno društvo s ograničenom odgovornošću za trgovinu, turizam i usluge, OIB 57444324379, Baranjska 15, 31300 Beli Manastir</izvorni_sadrzaj>
    <derivirana_varijabla naziv="DomainObject.Predmet.ProtustrankaIDrugiAdressOIB_1">MARTONICA jednostavno društvo s ograničenom odgovornošću za trgovinu, turizam i usluge, OIB 57444324379, Baranjska 15,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MARTONICA jednostavno društvo s ograničenom odgovornošću za trgovinu, turizam i usluge</item>
      <item>ŽDO GUO Osijek</item>
      <item>Filip Babić</item>
      <item>Đurđa Marton</item>
    </izvorni_sadrzaj>
    <derivirana_varijabla naziv="DomainObject.Predmet.SudioniciListNaziv_1">
      <item>FINA RC OSIJEK</item>
      <item>MARTONICA jednostavno društvo s ograničenom odgovornošću za trgovinu, turizam i usluge</item>
      <item>ŽDO GUO Osijek</item>
      <item>Filip Babić</item>
      <item>Đurđa Marton</item>
    </derivirana_varijabla>
  </DomainObject.Predmet.SudioniciListNaziv>
  <DomainObject.Predmet.SudioniciListAdressOIB>
    <izvorni_sadrzaj>
      <item>FINA RC OSIJEK, OIB 85821130368</item>
      <item>MARTONICA jednostavno društvo s ograničenom odgovornošću za trgovinu, turizam i usluge, OIB 57444324379, Baranjska 15,31300 Beli Manastir</item>
      <item>ŽDO GUO Osijek</item>
      <item>Filip Babić, OIB 57093086582, Trg Bana J. Jelačića 18,31000 Osijek</item>
      <item>Đurđa Marton, OIB 04655557409, Baranjska 15,31300 Beli Manastir</item>
    </izvorni_sadrzaj>
    <derivirana_varijabla naziv="DomainObject.Predmet.SudioniciListAdressOIB_1">
      <item>FINA RC OSIJEK, OIB 85821130368</item>
      <item>MARTONICA jednostavno društvo s ograničenom odgovornošću za trgovinu, turizam i usluge, OIB 57444324379, Baranjska 15,31300 Beli Manastir</item>
      <item>ŽDO GUO Osijek</item>
      <item>Filip Babić, OIB 57093086582, Trg Bana J. Jelačića 18,31000 Osijek</item>
      <item>Đurđa Marton, OIB 04655557409, Baranjska 15,31300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57444324379</item>
      <item>, OIB null</item>
      <item>, OIB 57093086582</item>
      <item>, OIB 04655557409</item>
    </izvorni_sadrzaj>
    <derivirana_varijabla naziv="DomainObject.Predmet.SudioniciListNazivOIB_1">
      <item>, OIB 85821130368</item>
      <item>, OIB 57444324379</item>
      <item>, OIB null</item>
      <item>, OIB 57093086582</item>
      <item>, OIB 04655557409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729C16-3A42-4006-8084-801B926752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1495</properties:Words>
  <properties:Characters>8605</properties:Characters>
  <properties:Lines>245</properties:Lines>
  <properties:Paragraphs>104</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2017-01-05T08:16:00Z</cp:lastPrinted>
  <dcterms:modified xmlns:xsi="http://www.w3.org/2001/XMLSchema-instance" xsi:type="dcterms:W3CDTF">2017-01-05T08:46:00Z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