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8e1eb" w14:paraId="728e1eb" w:rsidRDefault="00AB4602" w:rsidP="00A652A1" w:rsidR="00A652A1" w:rsidRPr="00A652A1">
      <w:pPr>
        <w:pStyle w:val="NormaleSPIS"/>
        <w:ind w:firstLine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652A1" w:rsidP="00A652A1" w:rsidR="00A652A1" w:rsidRPr="00A652A1">
      <w:pPr>
        <w:spacing w:after="0"/>
        <w:rPr>
          <w:rFonts w:cs="Times New Roman" w:eastAsia="Times New Roman"/>
          <w:szCs w:val="20"/>
          <w:lang w:eastAsia="hr-HR"/>
        </w:rPr>
      </w:pPr>
      <w:r w:rsidRPr="00A652A1">
        <w:rPr>
          <w:rFonts w:cs="Times New Roman" w:eastAsia="Times New Roman"/>
          <w:szCs w:val="20"/>
          <w:lang w:eastAsia="hr-HR"/>
        </w:rPr>
        <w:t>REPUBLIKA HRVATSKA</w:t>
      </w:r>
      <w:r>
        <w:rPr>
          <w:rFonts w:cs="Times New Roman" w:eastAsia="Times New Roman"/>
          <w:szCs w:val="20"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ab/>
        <w:t>3 Sp-2/17-2</w:t>
      </w:r>
    </w:p>
    <w:p w:rsidRDefault="00A652A1" w:rsidP="00A652A1" w:rsidR="00A652A1" w:rsidRPr="00A652A1">
      <w:pPr>
        <w:spacing w:after="0"/>
        <w:rPr>
          <w:rFonts w:cs="Times New Roman" w:eastAsia="Times New Roman"/>
          <w:szCs w:val="20"/>
          <w:lang w:eastAsia="hr-HR"/>
        </w:rPr>
      </w:pPr>
      <w:r w:rsidRPr="00A652A1">
        <w:rPr>
          <w:rFonts w:cs="Times New Roman" w:eastAsia="Times New Roman"/>
          <w:szCs w:val="20"/>
          <w:lang w:eastAsia="hr-HR"/>
        </w:rPr>
        <w:t>OPĆINSKI SUD U ČAKOVCU</w:t>
      </w:r>
      <w:r w:rsidRPr="00A652A1">
        <w:rPr>
          <w:rFonts w:cs="Times New Roman" w:eastAsia="Times New Roman"/>
          <w:szCs w:val="20"/>
          <w:lang w:eastAsia="hr-HR"/>
        </w:rPr>
        <w:tab/>
      </w:r>
      <w:r w:rsidRPr="00A652A1">
        <w:rPr>
          <w:rFonts w:cs="Times New Roman" w:eastAsia="Times New Roman"/>
          <w:szCs w:val="20"/>
          <w:lang w:eastAsia="hr-HR"/>
        </w:rPr>
        <w:tab/>
      </w:r>
      <w:r w:rsidRPr="00A652A1">
        <w:rPr>
          <w:rFonts w:cs="Times New Roman" w:eastAsia="Times New Roman"/>
          <w:szCs w:val="20"/>
          <w:lang w:eastAsia="hr-HR"/>
        </w:rPr>
        <w:tab/>
      </w:r>
      <w:r w:rsidRPr="00A652A1">
        <w:rPr>
          <w:rFonts w:cs="Times New Roman" w:eastAsia="Times New Roman"/>
          <w:szCs w:val="20"/>
          <w:lang w:eastAsia="hr-HR"/>
        </w:rPr>
        <w:tab/>
      </w:r>
    </w:p>
    <w:p w:rsidRDefault="00A652A1" w:rsidP="00A652A1" w:rsidR="00A652A1" w:rsidRPr="00A652A1">
      <w:pPr>
        <w:spacing w:after="0"/>
        <w:rPr>
          <w:rFonts w:cs="Times New Roman" w:eastAsia="Times New Roman"/>
          <w:szCs w:val="20"/>
          <w:lang w:eastAsia="hr-HR"/>
        </w:rPr>
      </w:pPr>
      <w:r w:rsidRPr="00A652A1">
        <w:rPr>
          <w:rFonts w:cs="Times New Roman" w:eastAsia="Times New Roman"/>
          <w:szCs w:val="20"/>
          <w:lang w:eastAsia="hr-HR"/>
        </w:rPr>
        <w:t>Ruđera Boškovića 18</w:t>
      </w:r>
    </w:p>
    <w:p w:rsidRDefault="00A652A1" w:rsidP="00A652A1" w:rsidR="00A652A1" w:rsidRPr="00A652A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A652A1" w:rsidP="00A652A1" w:rsidR="00A652A1" w:rsidRPr="00A652A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A652A1" w:rsidP="00A652A1" w:rsidR="00A652A1" w:rsidRPr="00A652A1">
      <w:pPr>
        <w:tabs>
          <w:tab w:pos="1418" w:val="right"/>
          <w:tab w:pos="1701" w:val="left"/>
        </w:tabs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652A1">
        <w:rPr>
          <w:rFonts w:cs="Times New Roman" w:eastAsia="Times New Roman"/>
          <w:szCs w:val="20"/>
          <w:lang w:eastAsia="hr-HR"/>
        </w:rPr>
        <w:t>STEČAJNI PREDMET :</w:t>
      </w:r>
    </w:p>
    <w:p w:rsidRDefault="00A652A1" w:rsidP="00A652A1" w:rsidR="00A652A1" w:rsidRPr="00A652A1">
      <w:pPr>
        <w:tabs>
          <w:tab w:pos="1418" w:val="right"/>
          <w:tab w:pos="1701" w:val="left"/>
        </w:tabs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652A1" w:rsidP="00A652A1" w:rsidR="00A652A1" w:rsidRPr="00A652A1">
      <w:pPr>
        <w:tabs>
          <w:tab w:pos="1701" w:val="left"/>
        </w:tabs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652A1">
        <w:rPr>
          <w:rFonts w:cs="Times New Roman" w:eastAsia="Times New Roman"/>
          <w:szCs w:val="20"/>
          <w:lang w:eastAsia="hr-HR"/>
        </w:rPr>
        <w:t>POTROŠAČ:</w:t>
      </w:r>
      <w:r w:rsidRPr="00A652A1">
        <w:rPr>
          <w:rFonts w:cs="Times New Roman" w:eastAsia="Times New Roman"/>
          <w:szCs w:val="20"/>
          <w:lang w:eastAsia="hr-HR"/>
        </w:rPr>
        <w:tab/>
        <w:t>Dragan Kozjak, Savska Ves, Radnička 39</w:t>
      </w:r>
    </w:p>
    <w:p w:rsidRDefault="00A652A1" w:rsidP="00A652A1" w:rsidR="00A652A1" w:rsidRPr="00A652A1">
      <w:pPr>
        <w:tabs>
          <w:tab w:pos="1701" w:val="left"/>
        </w:tabs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652A1">
        <w:rPr>
          <w:rFonts w:cs="Times New Roman" w:eastAsia="Times New Roman"/>
          <w:szCs w:val="20"/>
          <w:lang w:eastAsia="hr-HR"/>
        </w:rPr>
        <w:tab/>
        <w:t>OIB: 88491160851</w:t>
      </w:r>
    </w:p>
    <w:p w:rsidRDefault="00A652A1" w:rsidP="00A652A1" w:rsidR="00A652A1" w:rsidRPr="00A652A1">
      <w:pPr>
        <w:tabs>
          <w:tab w:pos="1701" w:val="left"/>
        </w:tabs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652A1" w:rsidP="00A652A1" w:rsidR="00A652A1" w:rsidRPr="00A652A1">
      <w:pPr>
        <w:tabs>
          <w:tab w:pos="1701" w:val="left"/>
        </w:tabs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652A1">
        <w:rPr>
          <w:rFonts w:cs="Times New Roman" w:eastAsia="Times New Roman"/>
          <w:szCs w:val="20"/>
          <w:lang w:eastAsia="hr-HR"/>
        </w:rPr>
        <w:t>RADI:</w:t>
      </w:r>
      <w:r w:rsidRPr="00A652A1">
        <w:rPr>
          <w:rFonts w:cs="Times New Roman" w:eastAsia="Times New Roman"/>
          <w:szCs w:val="20"/>
          <w:lang w:eastAsia="hr-HR"/>
        </w:rPr>
        <w:tab/>
        <w:t>stečaja potrošača</w:t>
      </w:r>
    </w:p>
    <w:p w:rsidRDefault="00A652A1" w:rsidP="00A652A1" w:rsidR="00A652A1" w:rsidRPr="00A652A1">
      <w:pPr>
        <w:tabs>
          <w:tab w:pos="1418" w:val="right"/>
          <w:tab w:pos="1701" w:val="left"/>
        </w:tabs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A652A1" w:rsidP="00A652A1" w:rsidR="00A652A1" w:rsidRPr="00A652A1">
      <w:pPr>
        <w:tabs>
          <w:tab w:pos="1418" w:val="right"/>
          <w:tab w:pos="1701" w:val="left"/>
        </w:tabs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A652A1" w:rsidP="00A652A1" w:rsidR="00A652A1" w:rsidRPr="00A652A1">
      <w:pPr>
        <w:tabs>
          <w:tab w:pos="1418" w:val="right"/>
          <w:tab w:pos="1701" w:val="left"/>
        </w:tabs>
        <w:spacing w:after="0"/>
        <w:jc w:val="center"/>
        <w:rPr>
          <w:rFonts w:cs="Times New Roman" w:eastAsia="Times New Roman"/>
          <w:bCs/>
          <w:lang w:eastAsia="hr-HR"/>
        </w:rPr>
      </w:pPr>
      <w:r w:rsidRPr="00A652A1">
        <w:rPr>
          <w:rFonts w:cs="Times New Roman" w:eastAsia="Times New Roman"/>
          <w:bCs/>
          <w:lang w:eastAsia="hr-HR"/>
        </w:rPr>
        <w:t>Z A K L J U Č A K</w:t>
      </w:r>
    </w:p>
    <w:p w:rsidRDefault="00A652A1" w:rsidP="00A652A1" w:rsidR="00A652A1" w:rsidRPr="00A652A1">
      <w:pPr>
        <w:tabs>
          <w:tab w:pos="1418" w:val="right"/>
          <w:tab w:pos="1701" w:val="left"/>
        </w:tabs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A652A1" w:rsidP="00A652A1" w:rsidR="00A652A1" w:rsidRPr="00A652A1">
      <w:pPr>
        <w:tabs>
          <w:tab w:pos="1418" w:val="right"/>
          <w:tab w:pos="1701" w:val="left"/>
        </w:tabs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A652A1" w:rsidP="00A652A1" w:rsidR="00A652A1" w:rsidRPr="00A652A1">
      <w:pPr>
        <w:tabs>
          <w:tab w:pos="1418" w:val="right"/>
          <w:tab w:pos="1701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A652A1">
        <w:rPr>
          <w:rFonts w:cs="Times New Roman" w:eastAsia="Times New Roman"/>
          <w:lang w:eastAsia="hr-HR"/>
        </w:rPr>
        <w:tab/>
        <w:t xml:space="preserve">                   I.   Poziva se potrošač da u roku od 30 (trideset) dana od dana dostave ovog zaključka, predujmi troškove postupka stečaja potrošača u iznosu od 3.000,00 kn (slovima: tri tisuće kuna) na račun Općinskog suda u Čakovcu </w:t>
      </w:r>
      <w:r w:rsidRPr="00A652A1">
        <w:rPr>
          <w:rFonts w:cs="Times New Roman" w:eastAsia="Times New Roman"/>
          <w:szCs w:val="20"/>
          <w:lang w:eastAsia="hr-HR"/>
        </w:rPr>
        <w:t>IBAN broj HR8423900011300000701,  poziv na broj odobrenja – 2-17, šifra opisa plaćanja 88, opis plaćanja – paušal postupka</w:t>
      </w:r>
      <w:r w:rsidRPr="00A652A1">
        <w:rPr>
          <w:rFonts w:cs="Times New Roman" w:eastAsia="Times New Roman"/>
          <w:lang w:eastAsia="hr-HR"/>
        </w:rPr>
        <w:t xml:space="preserve">, te da dokaz o uplati dostavi sudu pozivom na gore navedeni poslovni broj spisa (čl. </w:t>
      </w:r>
      <w:smartTag w:element="metricconverter" w:uri="urn:schemas-microsoft-com:office:smarttags">
        <w:smartTagPr>
          <w:attr w:val="45. st" w:name="ProductID"/>
        </w:smartTagPr>
        <w:r w:rsidRPr="00A652A1">
          <w:rPr>
            <w:rFonts w:cs="Times New Roman" w:eastAsia="Times New Roman"/>
            <w:lang w:eastAsia="hr-HR"/>
          </w:rPr>
          <w:t>45. st</w:t>
        </w:r>
      </w:smartTag>
      <w:r w:rsidRPr="00A652A1">
        <w:rPr>
          <w:rFonts w:cs="Times New Roman" w:eastAsia="Times New Roman"/>
          <w:lang w:eastAsia="hr-HR"/>
        </w:rPr>
        <w:t>. 1. Zakona o stečaju potrošača).</w:t>
      </w:r>
    </w:p>
    <w:p w:rsidRDefault="00A652A1" w:rsidP="00A652A1" w:rsidR="00A652A1" w:rsidRPr="00A652A1">
      <w:pPr>
        <w:tabs>
          <w:tab w:pos="1418" w:val="right"/>
          <w:tab w:pos="1701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A652A1" w:rsidP="00A652A1" w:rsidR="00A652A1" w:rsidRPr="00A652A1">
      <w:pPr>
        <w:tabs>
          <w:tab w:pos="1418" w:val="right"/>
          <w:tab w:pos="1701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A652A1">
        <w:rPr>
          <w:rFonts w:cs="Times New Roman" w:eastAsia="Times New Roman"/>
          <w:lang w:eastAsia="hr-HR"/>
        </w:rPr>
        <w:tab/>
        <w:t>II.</w:t>
      </w:r>
      <w:r w:rsidRPr="00A652A1">
        <w:rPr>
          <w:rFonts w:cs="Times New Roman" w:eastAsia="Times New Roman"/>
          <w:lang w:eastAsia="hr-HR"/>
        </w:rPr>
        <w:tab/>
        <w:t xml:space="preserve">Ako potrošač u gornje određenom roku ne postupi sukladno točki I. ovog zaključka, prijedlog za otvaranje stečaja potrošača sud će odbaciti kao nedopušten (čl. </w:t>
      </w:r>
      <w:smartTag w:element="metricconverter" w:uri="urn:schemas-microsoft-com:office:smarttags">
        <w:smartTagPr>
          <w:attr w:val="27. st" w:name="ProductID"/>
        </w:smartTagPr>
        <w:r w:rsidRPr="00A652A1">
          <w:rPr>
            <w:rFonts w:cs="Times New Roman" w:eastAsia="Times New Roman"/>
            <w:lang w:eastAsia="hr-HR"/>
          </w:rPr>
          <w:t>114. st</w:t>
        </w:r>
      </w:smartTag>
      <w:r w:rsidRPr="00A652A1">
        <w:rPr>
          <w:rFonts w:cs="Times New Roman" w:eastAsia="Times New Roman"/>
          <w:lang w:eastAsia="hr-HR"/>
        </w:rPr>
        <w:t>. 5. Stečajnog zakona u svezi s čl. 23. Zakona o stečaju potrošača).</w:t>
      </w:r>
    </w:p>
    <w:p w:rsidRDefault="00A652A1" w:rsidP="00A652A1" w:rsidR="00A652A1" w:rsidRPr="00A652A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52A1" w:rsidP="00A652A1" w:rsidR="00A652A1" w:rsidRPr="00A652A1">
      <w:pPr>
        <w:spacing w:after="0"/>
        <w:ind w:firstLine="1701"/>
        <w:jc w:val="both"/>
        <w:rPr>
          <w:rFonts w:cs="Times New Roman" w:eastAsia="Times New Roman"/>
          <w:szCs w:val="20"/>
          <w:lang w:eastAsia="hr-HR"/>
        </w:rPr>
      </w:pPr>
      <w:r w:rsidRPr="00A652A1">
        <w:rPr>
          <w:rFonts w:cs="Times New Roman" w:eastAsia="Times New Roman"/>
          <w:szCs w:val="20"/>
          <w:lang w:eastAsia="hr-HR"/>
        </w:rPr>
        <w:t xml:space="preserve">            U Čakovcu, 27. ožujka 2017. godine.</w:t>
      </w:r>
    </w:p>
    <w:p w:rsidRDefault="00A652A1" w:rsidP="00A652A1" w:rsidR="00A652A1" w:rsidRPr="00A652A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652A1" w:rsidP="00A652A1" w:rsidR="00A652A1" w:rsidRPr="00A652A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652A1" w:rsidP="00A652A1" w:rsidR="00A652A1" w:rsidRPr="00A652A1">
      <w:pPr>
        <w:tabs>
          <w:tab w:pos="6237" w:val="left"/>
        </w:tabs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652A1">
        <w:rPr>
          <w:rFonts w:cs="Times New Roman" w:eastAsia="Times New Roman"/>
          <w:szCs w:val="20"/>
          <w:lang w:eastAsia="hr-HR"/>
        </w:rPr>
        <w:tab/>
        <w:t>Sudac:</w:t>
      </w:r>
    </w:p>
    <w:p w:rsidRDefault="00A652A1" w:rsidP="00A652A1" w:rsidR="00A652A1" w:rsidRPr="00A652A1">
      <w:pPr>
        <w:spacing w:after="0"/>
        <w:jc w:val="both"/>
        <w:rPr>
          <w:rFonts w:cs="Times New Roman" w:eastAsia="Times New Roman"/>
          <w:sz w:val="20"/>
          <w:szCs w:val="20"/>
          <w:lang w:eastAsia="hr-HR"/>
        </w:rPr>
      </w:pPr>
    </w:p>
    <w:p w:rsidRDefault="00A652A1" w:rsidP="00A652A1" w:rsidR="00A652A1" w:rsidRPr="00A652A1">
      <w:pPr>
        <w:tabs>
          <w:tab w:pos="6237" w:val="left"/>
        </w:tabs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652A1">
        <w:rPr>
          <w:rFonts w:cs="Times New Roman" w:eastAsia="Times New Roman"/>
          <w:szCs w:val="20"/>
          <w:lang w:eastAsia="hr-HR"/>
        </w:rPr>
        <w:tab/>
        <w:t>Nataša Miletić, v.r.</w:t>
      </w:r>
    </w:p>
    <w:p w:rsidRDefault="00A652A1" w:rsidP="00A652A1" w:rsidR="00A652A1" w:rsidRPr="00A652A1">
      <w:pPr>
        <w:tabs>
          <w:tab w:pos="6237" w:val="left"/>
        </w:tabs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652A1" w:rsidP="00A652A1" w:rsidR="00A652A1" w:rsidRPr="00A652A1">
      <w:pPr>
        <w:tabs>
          <w:tab w:pos="6237" w:val="left"/>
        </w:tabs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652A1" w:rsidP="00A652A1" w:rsidR="00A652A1" w:rsidRPr="00A652A1">
      <w:pPr>
        <w:tabs>
          <w:tab w:pos="6237" w:val="left"/>
        </w:tabs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652A1" w:rsidP="00A652A1" w:rsidR="00A652A1" w:rsidRPr="00A652A1">
      <w:pPr>
        <w:tabs>
          <w:tab w:pos="5103" w:val="left"/>
        </w:tabs>
        <w:spacing w:after="0"/>
        <w:jc w:val="both"/>
        <w:rPr>
          <w:rFonts w:cs="Times New Roman" w:eastAsia="Times New Roman"/>
          <w:bCs/>
          <w:szCs w:val="20"/>
          <w:lang w:eastAsia="hr-HR"/>
        </w:rPr>
      </w:pPr>
      <w:r w:rsidRPr="00A652A1">
        <w:rPr>
          <w:rFonts w:cs="Times New Roman" w:eastAsia="Times New Roman"/>
          <w:bCs/>
          <w:szCs w:val="20"/>
          <w:lang w:eastAsia="hr-HR"/>
        </w:rPr>
        <w:t>UPUTA O PRAVNOM LIJEKU :</w:t>
      </w:r>
    </w:p>
    <w:p w:rsidRDefault="00A652A1" w:rsidP="00A652A1" w:rsidR="00A652A1" w:rsidRPr="00A652A1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652A1">
        <w:rPr>
          <w:rFonts w:cs="Times New Roman" w:eastAsia="Times New Roman"/>
          <w:szCs w:val="20"/>
          <w:lang w:eastAsia="hr-HR"/>
        </w:rPr>
        <w:t xml:space="preserve">Protiv ovog zaključka nije dopušten pravni lijek (čl. </w:t>
      </w:r>
      <w:smartTag w:element="metricconverter" w:uri="urn:schemas-microsoft-com:office:smarttags">
        <w:smartTagPr>
          <w:attr w:val="27. st" w:name="ProductID"/>
        </w:smartTagPr>
        <w:r w:rsidRPr="00A652A1">
          <w:rPr>
            <w:rFonts w:cs="Times New Roman" w:eastAsia="Times New Roman"/>
            <w:szCs w:val="20"/>
            <w:lang w:eastAsia="hr-HR"/>
          </w:rPr>
          <w:t>27. st</w:t>
        </w:r>
      </w:smartTag>
      <w:r w:rsidRPr="00A652A1">
        <w:rPr>
          <w:rFonts w:cs="Times New Roman" w:eastAsia="Times New Roman"/>
          <w:szCs w:val="20"/>
          <w:lang w:eastAsia="hr-HR"/>
        </w:rPr>
        <w:t>. 7. ZOSP).</w:t>
      </w:r>
    </w:p>
    <w:p w:rsidRDefault="00A652A1" w:rsidP="00A652A1" w:rsidR="00A652A1" w:rsidRPr="00A652A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652A1" w:rsidP="00A652A1" w:rsidR="00A652A1" w:rsidRPr="00A652A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652A1" w:rsidP="00A652A1" w:rsidR="00A652A1" w:rsidRPr="00A652A1">
      <w:pPr>
        <w:tabs>
          <w:tab w:pos="5103" w:val="left"/>
        </w:tabs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652A1">
        <w:rPr>
          <w:rFonts w:cs="Times New Roman" w:eastAsia="Times New Roman"/>
          <w:bCs/>
          <w:szCs w:val="20"/>
          <w:lang w:eastAsia="hr-HR"/>
        </w:rPr>
        <w:t>DNA:</w:t>
      </w:r>
      <w:r w:rsidRPr="00A652A1">
        <w:rPr>
          <w:rFonts w:cs="Times New Roman" w:eastAsia="Times New Roman"/>
          <w:szCs w:val="20"/>
          <w:lang w:eastAsia="hr-HR"/>
        </w:rPr>
        <w:t xml:space="preserve"> </w:t>
      </w:r>
    </w:p>
    <w:p w:rsidRDefault="00A652A1" w:rsidP="00A652A1" w:rsidR="00A652A1" w:rsidRPr="00A652A1">
      <w:pPr>
        <w:numPr>
          <w:ilvl w:val="0"/>
          <w:numId w:val="47"/>
        </w:numPr>
        <w:tabs>
          <w:tab w:pos="851" w:val="right"/>
          <w:tab w:pos="1134" w:val="left"/>
        </w:tabs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652A1">
        <w:rPr>
          <w:rFonts w:cs="Times New Roman" w:eastAsia="Times New Roman"/>
          <w:szCs w:val="20"/>
          <w:lang w:eastAsia="hr-HR"/>
        </w:rPr>
        <w:t>Dragan Kozjak, Savska Ves, Radnička 39, putem e-oglasne ploče suda</w:t>
      </w:r>
    </w:p>
    <w:p w:rsidRDefault="00A652A1" w:rsidP="00A652A1" w:rsidR="00A652A1" w:rsidRPr="00A652A1">
      <w:pPr>
        <w:spacing w:after="0"/>
        <w:rPr>
          <w:rFonts w:cs="Times New Roman" w:eastAsia="Times New Roman"/>
          <w:szCs w:val="20"/>
          <w:lang w:eastAsia="hr-HR"/>
        </w:rPr>
      </w:pPr>
      <w:r w:rsidRPr="00A652A1">
        <w:rPr>
          <w:rFonts w:cs="Times New Roman" w:eastAsia="Times New Roman"/>
          <w:szCs w:val="20"/>
          <w:lang w:eastAsia="hr-HR"/>
        </w:rPr>
        <w:tab/>
      </w:r>
      <w:r w:rsidRPr="00A652A1">
        <w:rPr>
          <w:rFonts w:cs="Times New Roman" w:eastAsia="Times New Roman"/>
          <w:szCs w:val="20"/>
          <w:lang w:eastAsia="hr-HR"/>
        </w:rPr>
        <w:tab/>
      </w:r>
      <w:r w:rsidRPr="00A652A1">
        <w:rPr>
          <w:rFonts w:cs="Times New Roman" w:eastAsia="Times New Roman"/>
          <w:szCs w:val="20"/>
          <w:lang w:eastAsia="hr-HR"/>
        </w:rPr>
        <w:tab/>
      </w:r>
      <w:r w:rsidRPr="00A652A1">
        <w:rPr>
          <w:rFonts w:cs="Times New Roman" w:eastAsia="Times New Roman"/>
          <w:szCs w:val="20"/>
          <w:lang w:eastAsia="hr-HR"/>
        </w:rPr>
        <w:tab/>
      </w:r>
      <w:r w:rsidRPr="00A652A1">
        <w:rPr>
          <w:rFonts w:cs="Times New Roman" w:eastAsia="Times New Roman"/>
          <w:szCs w:val="20"/>
          <w:lang w:eastAsia="hr-HR"/>
        </w:rPr>
        <w:tab/>
      </w:r>
      <w:r w:rsidRPr="00A652A1">
        <w:rPr>
          <w:rFonts w:cs="Times New Roman" w:eastAsia="Times New Roman"/>
          <w:szCs w:val="20"/>
          <w:lang w:eastAsia="hr-HR"/>
        </w:rPr>
        <w:tab/>
      </w:r>
      <w:r w:rsidRPr="00A652A1">
        <w:rPr>
          <w:rFonts w:cs="Times New Roman" w:eastAsia="Times New Roman"/>
          <w:szCs w:val="20"/>
          <w:lang w:eastAsia="hr-HR"/>
        </w:rPr>
        <w:tab/>
      </w:r>
      <w:r w:rsidRPr="00A652A1">
        <w:rPr>
          <w:rFonts w:cs="Times New Roman" w:eastAsia="Times New Roman"/>
          <w:szCs w:val="20"/>
          <w:lang w:eastAsia="hr-HR"/>
        </w:rPr>
        <w:tab/>
      </w:r>
      <w:r w:rsidRPr="00A652A1">
        <w:rPr>
          <w:rFonts w:cs="Times New Roman" w:eastAsia="Times New Roman"/>
          <w:szCs w:val="20"/>
          <w:lang w:eastAsia="hr-HR"/>
        </w:rP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E2871DB"/>
    <w:multiLevelType w:val="hybridMultilevel"/>
    <w:tmpl w:val="1AD6E6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2A1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167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Sp-2/2017-2</izvorni_sadrzaj>
    <derivirana_varijabla naziv="DomainObject.Oznaka_1">Sp-2/2017-2</derivirana_varijabla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Sp-2/2017</izvorni_sadrzaj>
    <derivirana_varijabla naziv="DomainObject.Predmet.OznakaBroj_1">Sp-2/2017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Dragan Kozjak</izvorni_sadrzaj>
    <derivirana_varijabla naziv="DomainObject.Predmet.StrankaFormated_1">  Dragan Kozjak</derivirana_varijabla>
  </DomainObject.Predmet.StrankaFormated>
  <DomainObject.Predmet.StrankaFormatedOIB>
    <izvorni_sadrzaj>  Dragan Kozjak, OIB 88491160851</izvorni_sadrzaj>
    <derivirana_varijabla naziv="DomainObject.Predmet.StrankaFormatedOIB_1">  Dragan Kozjak, OIB 88491160851</derivirana_varijabla>
  </DomainObject.Predmet.StrankaFormatedOIB>
  <DomainObject.Predmet.StrankaFormatedWithAdress>
    <izvorni_sadrzaj> Dragan Kozjak, Radnička 39, 40000 Savska Ves</izvorni_sadrzaj>
    <derivirana_varijabla naziv="DomainObject.Predmet.StrankaFormatedWithAdress_1"> Dragan Kozjak, Radnička 39, 40000 Savska Ves</derivirana_varijabla>
  </DomainObject.Predmet.StrankaFormatedWithAdress>
  <DomainObject.Predmet.StrankaFormatedWithAdressOIB>
    <izvorni_sadrzaj> Dragan Kozjak, OIB 88491160851, Radnička 39, 40000 Savska Ves</izvorni_sadrzaj>
    <derivirana_varijabla naziv="DomainObject.Predmet.StrankaFormatedWithAdressOIB_1"> Dragan Kozjak, OIB 88491160851, Radnička 39, 40000 Savska Ves</derivirana_varijabla>
  </DomainObject.Predmet.StrankaFormatedWithAdressOIB>
  <DomainObject.Predmet.StrankaWithAdress>
    <izvorni_sadrzaj>Dragan Kozjak Radnička 39,40000 Savska Ves</izvorni_sadrzaj>
    <derivirana_varijabla naziv="DomainObject.Predmet.StrankaWithAdress_1">Dragan Kozjak Radnička 39,40000 Savska Ves</derivirana_varijabla>
  </DomainObject.Predmet.StrankaWithAdress>
  <DomainObject.Predmet.StrankaWithAdressOIB>
    <izvorni_sadrzaj>Dragan Kozjak, OIB 88491160851, Radnička 39,40000 Savska Ves</izvorni_sadrzaj>
    <derivirana_varijabla naziv="DomainObject.Predmet.StrankaWithAdressOIB_1">Dragan Kozjak, OIB 88491160851, Radnička 39,40000 Savska Ves</derivirana_varijabla>
  </DomainObject.Predmet.StrankaWithAdressOIB>
  <DomainObject.Predmet.StrankaNazivFormated>
    <izvorni_sadrzaj>Dragan Kozjak</izvorni_sadrzaj>
    <derivirana_varijabla naziv="DomainObject.Predmet.StrankaNazivFormated_1">Dragan Kozjak</derivirana_varijabla>
  </DomainObject.Predmet.StrankaNazivFormated>
  <DomainObject.Predmet.StrankaNazivFormatedOIB>
    <izvorni_sadrzaj>Dragan Kozjak, OIB 88491160851</izvorni_sadrzaj>
    <derivirana_varijabla naziv="DomainObject.Predmet.StrankaNazivFormatedOIB_1">Dragan Kozjak, OIB 88491160851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Ana Katanec</izvorni_sadrzaj>
    <derivirana_varijabla naziv="DomainObject.Predmet.Zapisnicar_1">Ana Katanec</derivirana_varijabla>
  </DomainObject.Predmet.Zapisnicar>
  <DomainObject.Predmet.StrankaListFormated>
    <izvorni_sadrzaj>
      <item>Dragan Kozjak</item>
    </izvorni_sadrzaj>
    <derivirana_varijabla naziv="DomainObject.Predmet.StrankaListFormated_1">
      <item>Dragan Kozjak</item>
    </derivirana_varijabla>
  </DomainObject.Predmet.StrankaListFormated>
  <DomainObject.Predmet.StrankaListFormatedOIB>
    <izvorni_sadrzaj>
      <item>Dragan Kozjak, OIB 88491160851</item>
    </izvorni_sadrzaj>
    <derivirana_varijabla naziv="DomainObject.Predmet.StrankaListFormatedOIB_1">
      <item>Dragan Kozjak, OIB 88491160851</item>
    </derivirana_varijabla>
  </DomainObject.Predmet.StrankaListFormatedOIB>
  <DomainObject.Predmet.StrankaListFormatedWithAdress>
    <izvorni_sadrzaj>
      <item>Dragan Kozjak, Radnička 39, 40000 Savska Ves</item>
    </izvorni_sadrzaj>
    <derivirana_varijabla naziv="DomainObject.Predmet.StrankaListFormatedWithAdress_1">
      <item>Dragan Kozjak, Radnička 39, 40000 Savska Ves</item>
    </derivirana_varijabla>
  </DomainObject.Predmet.StrankaListFormatedWithAdress>
  <DomainObject.Predmet.StrankaListFormatedWithAdressOIB>
    <izvorni_sadrzaj>
      <item>Dragan Kozjak, OIB 88491160851, Radnička 39, 40000 Savska Ves</item>
    </izvorni_sadrzaj>
    <derivirana_varijabla naziv="DomainObject.Predmet.StrankaListFormatedWithAdressOIB_1">
      <item>Dragan Kozjak, OIB 88491160851, Radnička 39, 40000 Savska Ves</item>
    </derivirana_varijabla>
  </DomainObject.Predmet.StrankaListFormatedWithAdressOIB>
  <DomainObject.Predmet.StrankaListNazivFormated>
    <izvorni_sadrzaj>
      <item>Dragan Kozjak</item>
    </izvorni_sadrzaj>
    <derivirana_varijabla naziv="DomainObject.Predmet.StrankaListNazivFormated_1">
      <item>Dragan Kozjak</item>
    </derivirana_varijabla>
  </DomainObject.Predmet.StrankaListNazivFormated>
  <DomainObject.Predmet.StrankaListNazivFormatedOIB>
    <izvorni_sadrzaj>
      <item>Dragan Kozjak, OIB 88491160851</item>
    </izvorni_sadrzaj>
    <derivirana_varijabla naziv="DomainObject.Predmet.StrankaListNazivFormatedOIB_1">
      <item>Dragan Kozjak, OIB 88491160851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>Sp-2/2017-2</izvorni_sadrzaj>
    <derivirana_varijabla naziv="DomainObject.PoslovniBrojDokumenta_1">Sp-2/2017-2</derivirana_varijabla>
  </DomainObject.PoslovniBrojDokumenta>
  <DomainObject.Predmet.StrankaIDrugi>
    <izvorni_sadrzaj>Dragan Kozjak</izvorni_sadrzaj>
    <derivirana_varijabla naziv="DomainObject.Predmet.StrankaIDrugi_1">Dragan Kozjak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Dragan Kozjak, OIB 88491160851, Radnička 39, 40000 Savska Ves</izvorni_sadrzaj>
    <derivirana_varijabla naziv="DomainObject.Predmet.StrankaIDrugiAdressOIB_1">Dragan Kozjak, OIB 88491160851, Radnička 39, 40000 Savska Ves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Dragan Kozjak</item>
    </izvorni_sadrzaj>
    <derivirana_varijabla naziv="DomainObject.Predmet.SudioniciListNaziv_1">
      <item>Dragan Kozjak</item>
    </derivirana_varijabla>
  </DomainObject.Predmet.SudioniciListNaziv>
  <DomainObject.Predmet.SudioniciListAdressOIB>
    <izvorni_sadrzaj>
      <item>Dragan Kozjak, OIB 88491160851, Radnička 39,40000 Savska Ves</item>
    </izvorni_sadrzaj>
    <derivirana_varijabla naziv="DomainObject.Predmet.SudioniciListAdressOIB_1">
      <item>Dragan Kozjak, OIB 88491160851, Radnička 39,40000 Savska 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412D04-A80D-4828-8E20-4EF46DA8CC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187</properties:Words>
  <properties:Characters>950</properties:Characters>
  <properties:Lines>44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Ana Katanec</cp:lastModifiedBy>
  <dcterms:modified xmlns:xsi="http://www.w3.org/2001/XMLSchema-instance" xsi:type="dcterms:W3CDTF">2017-03-27T10:49:00Z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Sp-2/2017-2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