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4649" w14:paraId="08c4649" w:rsidRDefault="003A00E7" w:rsidP="003A00E7" w:rsidR="003A00E7" w:rsidRPr="003A00E7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3A00E7"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  <w:t>TORNADO d.o.o. u stečaju</w:t>
      </w:r>
    </w:p>
    <w:p w:rsidRDefault="003A00E7" w:rsidP="003A00E7" w:rsidR="003A00E7" w:rsidRPr="003A00E7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 w:rsidRPr="003A00E7">
        <w:rPr>
          <w:rFonts w:cs="Times New Roman" w:eastAsia="Times New Roman" w:hAnsi="Century Gothic" w:ascii="Century Gothic"/>
          <w:lang w:eastAsia="hr-HR"/>
        </w:rPr>
        <w:t>Kamenički Vrhovec 38, Lepoglava</w:t>
      </w:r>
    </w:p>
    <w:p w:rsidRDefault="003A00E7" w:rsidP="003A00E7" w:rsidR="003A00E7" w:rsidRPr="003A00E7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 w:rsidRPr="003A00E7">
        <w:rPr>
          <w:rFonts w:cs="Times New Roman" w:eastAsia="Times New Roman" w:hAnsi="Century Gothic" w:ascii="Century Gothic"/>
          <w:lang w:eastAsia="hr-HR"/>
        </w:rPr>
        <w:t>OIB: 44502043642, MBS: 070058756, St – 31</w:t>
      </w:r>
      <w:r w:rsidR="00E81A36">
        <w:rPr>
          <w:rFonts w:cs="Times New Roman" w:eastAsia="Times New Roman" w:hAnsi="Century Gothic" w:ascii="Century Gothic"/>
          <w:lang w:eastAsia="hr-HR"/>
        </w:rPr>
        <w:t>9</w:t>
      </w:r>
      <w:r w:rsidRPr="003A00E7">
        <w:rPr>
          <w:rFonts w:cs="Times New Roman" w:eastAsia="Times New Roman" w:hAnsi="Century Gothic" w:ascii="Century Gothic"/>
          <w:lang w:eastAsia="hr-HR"/>
        </w:rPr>
        <w:t>/17</w:t>
      </w:r>
    </w:p>
    <w:p w:rsidRDefault="003A00E7" w:rsidP="003A00E7" w:rsidR="003A00E7" w:rsidRPr="003A00E7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 w:rsidRPr="003A00E7">
        <w:rPr>
          <w:rFonts w:cs="Times New Roman" w:eastAsia="Times New Roman" w:hAnsi="Century Gothic" w:ascii="Century Gothic"/>
          <w:lang w:eastAsia="hr-HR"/>
        </w:rPr>
        <w:t>Stečajni upravitelj: Stanko Makar</w:t>
      </w:r>
    </w:p>
    <w:p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Stečajni sudac: </w:t>
      </w:r>
      <w:r w:rsidR="003A00E7">
        <w:rPr>
          <w:rFonts w:cs="Times New Roman" w:eastAsia="Times New Roman" w:hAnsi="Century Gothic" w:ascii="Century Gothic"/>
          <w:lang w:eastAsia="hr-HR"/>
        </w:rPr>
        <w:t xml:space="preserve"> Iris Hatvalić Nemec</w:t>
      </w:r>
    </w:p>
    <w:p w:rsidRDefault="00E4694B" w:rsidP="00E4694B" w:rsidR="00E4694B" w:rsidRPr="00E4694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 w:rsidR="00C8505D">
        <w:rPr>
          <w:rFonts w:cs="Arial" w:eastAsia="SimSun" w:hAnsi="Century Gothic" w:ascii="Century Gothic"/>
          <w:b/>
          <w:kern w:val="3"/>
          <w:lang w:bidi="hi-IN" w:eastAsia="zh-CN" w:val="pl-PL"/>
        </w:rPr>
        <w:t>319/17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="00C8505D">
        <w:rPr>
          <w:rFonts w:cs="Arial" w:eastAsia="SimSun" w:hAnsi="Century Gothic" w:ascii="Century Gothic"/>
          <w:b/>
          <w:kern w:val="3"/>
          <w:lang w:bidi="hi-IN" w:eastAsia="zh-CN" w:val="pl-PL"/>
        </w:rPr>
        <w:t>TORNADO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 d.o.o.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C8505D" w:rsidP="00E4694B" w:rsidR="00E4694B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Kamenički Vrhovec 38, Lepoglava, OIB: 44502043642</w:t>
      </w: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  <w:r w:rsidRPr="00B57A17">
        <w:rPr>
          <w:rFonts w:hAnsi="Century Gothic" w:ascii="Century Gothic"/>
          <w:b/>
        </w:rPr>
        <w:t>TABLIC</w:t>
      </w:r>
      <w:r w:rsidR="00213B9D" w:rsidRPr="00B57A17">
        <w:rPr>
          <w:rFonts w:hAnsi="Century Gothic" w:ascii="Century Gothic"/>
          <w:b/>
        </w:rPr>
        <w:t>A</w:t>
      </w:r>
      <w:r w:rsidRPr="00B57A17">
        <w:rPr>
          <w:rFonts w:hAnsi="Century Gothic" w:ascii="Century Gothic"/>
          <w:b/>
        </w:rPr>
        <w:t xml:space="preserve"> PRIJAVLJENIH TRAŽBINA </w:t>
      </w:r>
      <w:r w:rsidR="00827612" w:rsidRPr="00B57A17">
        <w:rPr>
          <w:rFonts w:hAnsi="Century Gothic" w:ascii="Century Gothic"/>
          <w:b/>
        </w:rPr>
        <w:t>I</w:t>
      </w:r>
      <w:r w:rsidRPr="00B57A17">
        <w:rPr>
          <w:rFonts w:hAnsi="Century Gothic" w:ascii="Century Gothic"/>
          <w:b/>
        </w:rPr>
        <w:t xml:space="preserve"> VIŠI ISPLATNI RED</w:t>
      </w:r>
    </w:p>
    <w:tbl>
      <w:tblPr>
        <w:tblStyle w:val="Reetkatablice"/>
        <w:tblW w:type="dxa" w:w="11133"/>
        <w:jc w:val="center"/>
        <w:tblInd w:type="dxa" w:w="439"/>
        <w:tblLayout w:type="fixed"/>
        <w:tblLook w:val="04A0" w:noVBand="1" w:noHBand="0" w:lastColumn="0" w:firstColumn="1" w:lastRow="0" w:firstRow="1"/>
      </w:tblPr>
      <w:tblGrid>
        <w:gridCol w:w="929"/>
        <w:gridCol w:w="2048"/>
        <w:gridCol w:w="2488"/>
        <w:gridCol w:w="1417"/>
        <w:gridCol w:w="1417"/>
        <w:gridCol w:w="1417"/>
        <w:gridCol w:w="1417"/>
      </w:tblGrid>
      <w:tr w:rsidTr="006B379D" w:rsidR="00B57A17" w:rsidRPr="00C8505D">
        <w:trPr>
          <w:trHeight w:val="900"/>
          <w:jc w:val="center"/>
        </w:trPr>
        <w:tc>
          <w:tcPr>
            <w:tcW w:type="dxa" w:w="929"/>
            <w:shd w:themeFillShade="D9" w:themeFill="background1" w:fill="D9D9D9" w:color="auto" w:val="clear"/>
            <w:hideMark/>
          </w:tcPr>
          <w:p w:rsidRDefault="00B57A17" w:rsidP="006B379D" w:rsidR="00B57A17" w:rsidRPr="00C8505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  <w:r w:rsidR="006B379D"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p</w:t>
            </w: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type="dxa" w:w="2048"/>
            <w:shd w:themeFillShade="D9" w:themeFill="background1" w:fill="D9D9D9" w:color="auto" w:val="clear"/>
            <w:noWrap/>
            <w:hideMark/>
          </w:tcPr>
          <w:p w:rsidRDefault="00B57A17" w:rsidP="00AE40A1" w:rsidR="00B57A17" w:rsidRPr="00C8505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88"/>
            <w:shd w:themeFillShade="D9" w:themeFill="background1" w:fill="D9D9D9" w:color="auto" w:val="clear"/>
            <w:hideMark/>
          </w:tcPr>
          <w:p w:rsidRDefault="00B57A17" w:rsidP="00E4694B" w:rsidR="00B57A17" w:rsidRPr="00C8505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="00A41BD5">
              <w:rPr>
                <w:rFonts w:hAnsi="Century Gothic" w:ascii="Century Gothic"/>
                <w:b/>
                <w:bCs/>
                <w:sz w:val="20"/>
                <w:szCs w:val="20"/>
              </w:rPr>
              <w:t>a</w:t>
            </w: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AE40A1" w:rsidR="00B57A17" w:rsidRPr="00C8505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987612" w:rsidR="00B57A17" w:rsidRPr="00C8505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987612" w:rsidR="00B57A17" w:rsidRPr="00C8505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dxa" w:w="1417"/>
            <w:shd w:themeFillShade="D9" w:themeFill="background1" w:fill="D9D9D9" w:color="auto" w:val="clear"/>
          </w:tcPr>
          <w:p w:rsidRDefault="00B57A17" w:rsidP="00AE40A1" w:rsidR="00B57A17" w:rsidRPr="00C8505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6B379D" w:rsidR="00C8505D" w:rsidRPr="00C8505D">
        <w:trPr>
          <w:trHeight w:val="552"/>
          <w:jc w:val="center"/>
        </w:trPr>
        <w:tc>
          <w:tcPr>
            <w:tcW w:type="dxa" w:w="929"/>
            <w:noWrap/>
          </w:tcPr>
          <w:p w:rsidRDefault="00C8505D" w:rsidP="00FE11BD" w:rsidR="00C8505D" w:rsidRPr="00C8505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04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NOVAK VESNA, Kamenički Vrhovec 38, 42250 Lepoglava, OIB: 47683396803</w:t>
            </w:r>
          </w:p>
        </w:tc>
        <w:tc>
          <w:tcPr>
            <w:tcW w:type="dxa" w:w="248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Neto plaće 6-9/2016,  bruto naknada za neiskorišten godišnji odmor 2016.g.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23.967,45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23.967,45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E11BD" w:rsidR="00C8505D" w:rsidRPr="00C8505D">
        <w:trPr>
          <w:trHeight w:val="1525"/>
          <w:jc w:val="center"/>
        </w:trPr>
        <w:tc>
          <w:tcPr>
            <w:tcW w:type="dxa" w:w="929"/>
            <w:noWrap/>
          </w:tcPr>
          <w:p w:rsidRDefault="00C8505D" w:rsidP="00FE11BD" w:rsidR="00C8505D" w:rsidRPr="00C8505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04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PICEK GORDABA, Hrvatskih pavlina 14, 42250 Lepoglava, OIB: 80235992279</w:t>
            </w:r>
          </w:p>
        </w:tc>
        <w:tc>
          <w:tcPr>
            <w:tcW w:type="dxa" w:w="248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Bruto naknada za neiskorišten godišnji odmor 2016.g.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9.816,96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9.816,96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C8505D" w:rsidR="00C8505D" w:rsidRPr="00C8505D">
        <w:trPr>
          <w:trHeight w:val="1291"/>
          <w:jc w:val="center"/>
        </w:trPr>
        <w:tc>
          <w:tcPr>
            <w:tcW w:type="dxa" w:w="929"/>
            <w:noWrap/>
          </w:tcPr>
          <w:p w:rsidRDefault="00C8505D" w:rsidP="00FE11BD" w:rsidR="00C8505D" w:rsidRPr="00C8505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04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ŠEŠET ALENKA, Završje Podbelsko 146, 42242 Radovan, OIB: 61692016169</w:t>
            </w:r>
          </w:p>
        </w:tc>
        <w:tc>
          <w:tcPr>
            <w:tcW w:type="dxa" w:w="248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Neto plaće 6-9/2016,  bruto naknada za neiskorišten godišnji odmor 2016.g.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15.609,26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15.609,26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C8505D" w:rsidR="00C8505D" w:rsidRPr="00C8505D">
        <w:trPr>
          <w:trHeight w:val="1551"/>
          <w:jc w:val="center"/>
        </w:trPr>
        <w:tc>
          <w:tcPr>
            <w:tcW w:type="dxa" w:w="929"/>
            <w:noWrap/>
          </w:tcPr>
          <w:p w:rsidRDefault="00C8505D" w:rsidP="00FE11BD" w:rsidR="00C8505D" w:rsidRPr="00C8505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dxa" w:w="204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RH, MINISTARSTVO FINANCIJA, Porezna uprava, Graberje 1, Varaždin, OIB:18683136487</w:t>
            </w:r>
          </w:p>
        </w:tc>
        <w:tc>
          <w:tcPr>
            <w:tcW w:type="dxa" w:w="2488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Porezi i doprinosi iz i na plaće radnika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87.647,14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87.647,1</w:t>
            </w:r>
            <w:r>
              <w:rPr>
                <w:rFonts w:cs="Arial" w:hAnsi="Century Gothic" w:ascii="Century Gothic"/>
                <w:sz w:val="20"/>
                <w:szCs w:val="20"/>
              </w:rPr>
              <w:t>4</w:t>
            </w:r>
          </w:p>
        </w:tc>
        <w:tc>
          <w:tcPr>
            <w:tcW w:type="dxa" w:w="1417"/>
            <w:noWrap/>
          </w:tcPr>
          <w:p w:rsidRDefault="00C8505D" w:rsidP="00FE11BD" w:rsidR="00C8505D" w:rsidRPr="00C8505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505D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C8505D" w:rsidP="00FE11BD" w:rsidR="00C8505D" w:rsidRPr="00C8505D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C8505D" w:rsidR="008F369F" w:rsidRPr="00C8505D">
        <w:trPr>
          <w:trHeight w:val="622"/>
          <w:jc w:val="center"/>
        </w:trPr>
        <w:tc>
          <w:tcPr>
            <w:tcW w:type="dxa" w:w="929"/>
            <w:shd w:fill="auto" w:color="auto" w:val="clear"/>
            <w:noWrap/>
            <w:hideMark/>
          </w:tcPr>
          <w:p w:rsidRDefault="008F369F" w:rsidP="00AE40A1" w:rsidR="008F369F" w:rsidRPr="00C8505D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048"/>
            <w:shd w:fill="auto" w:color="auto" w:val="clear"/>
            <w:hideMark/>
          </w:tcPr>
          <w:p w:rsidRDefault="008F369F" w:rsidR="008F369F" w:rsidRPr="00C8505D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  VIŠI ISPLATNI RED </w:t>
            </w:r>
          </w:p>
        </w:tc>
        <w:tc>
          <w:tcPr>
            <w:tcW w:type="dxa" w:w="2488"/>
            <w:shd w:fill="auto" w:color="auto" w:val="clear"/>
            <w:hideMark/>
          </w:tcPr>
          <w:p w:rsidRDefault="008F369F" w:rsidR="008F369F" w:rsidRPr="00C8505D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8505D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C8505D" w:rsidR="008F369F" w:rsidRPr="00C8505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137.040,81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C8505D" w:rsidR="008F369F" w:rsidRPr="00C8505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137.040,81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C8505D" w:rsidP="00C8505D" w:rsidR="008F369F" w:rsidRPr="00C8505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0,0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type="dxa" w:w="1417"/>
          </w:tcPr>
          <w:p w:rsidRDefault="008F369F" w:rsidP="00AE40A1" w:rsidR="008F369F" w:rsidRPr="00C8505D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>
      <w:pPr>
        <w:spacing w:after="0"/>
        <w:rPr>
          <w:rFonts w:hAnsi="Century Gothic" w:ascii="Century Gothic"/>
        </w:rPr>
      </w:pPr>
    </w:p>
    <w:p w:rsidRDefault="00C8505D" w:rsidP="0040709C" w:rsidR="007D2B16" w:rsidRPr="00B57A17">
      <w:pPr>
        <w:spacing w:after="0"/>
        <w:rPr>
          <w:rFonts w:hAnsi="Century Gothic" w:ascii="Century Gothic"/>
        </w:rPr>
      </w:pPr>
      <w:r>
        <w:rPr>
          <w:rFonts w:hAnsi="Century Gothic" w:ascii="Century Gothic"/>
        </w:rPr>
        <w:t>Kamenički Vrhovec, 1</w:t>
      </w:r>
      <w:r w:rsidR="005366AE">
        <w:rPr>
          <w:rFonts w:hAnsi="Century Gothic" w:ascii="Century Gothic"/>
        </w:rPr>
        <w:t>0</w:t>
      </w:r>
      <w:r>
        <w:rPr>
          <w:rFonts w:hAnsi="Century Gothic" w:ascii="Century Gothic"/>
        </w:rPr>
        <w:t>.10.2017.</w:t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B57A17">
        <w:rPr>
          <w:rFonts w:hAnsi="Century Gothic" w:ascii="Century Gothic"/>
        </w:rPr>
        <w:tab/>
      </w:r>
      <w:r w:rsidR="00987612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>stečajni upravitelj</w:t>
      </w:r>
      <w:r w:rsidR="00E4694B">
        <w:rPr>
          <w:rFonts w:hAnsi="Century Gothic" w:ascii="Century Gothic"/>
        </w:rPr>
        <w:t xml:space="preserve">  Stanko Makar</w:t>
      </w:r>
    </w:p>
    <w:sectPr w:rsidSect="00E4694B" w:rsidR="007D2B16" w:rsidRPr="00B57A1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CCF" w:rsidP="00AE40A1" w:rsidR="00736CCF">
      <w:pPr>
        <w:spacing w:lineRule="auto" w:line="240" w:after="0"/>
      </w:pPr>
      <w:r>
        <w:separator/>
      </w:r>
    </w:p>
  </w:endnote>
  <w:endnote w:id="0" w:type="continuationSeparator">
    <w:p w:rsidRDefault="00736CCF" w:rsidP="00AE40A1" w:rsidR="00736C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CCF" w:rsidP="00AE40A1" w:rsidR="00736CCF">
      <w:pPr>
        <w:spacing w:lineRule="auto" w:line="240" w:after="0"/>
      </w:pPr>
      <w:r>
        <w:separator/>
      </w:r>
    </w:p>
  </w:footnote>
  <w:footnote w:id="0" w:type="continuationSeparator">
    <w:p w:rsidRDefault="00736CCF" w:rsidP="00AE40A1" w:rsidR="00736CC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55035"/>
    <w:rsid w:val="000C3290"/>
    <w:rsid w:val="000C4934"/>
    <w:rsid w:val="000D219A"/>
    <w:rsid w:val="0010472F"/>
    <w:rsid w:val="00165249"/>
    <w:rsid w:val="0017522B"/>
    <w:rsid w:val="00180E58"/>
    <w:rsid w:val="001B6717"/>
    <w:rsid w:val="00213B9D"/>
    <w:rsid w:val="003227ED"/>
    <w:rsid w:val="00370D34"/>
    <w:rsid w:val="003A00E7"/>
    <w:rsid w:val="0040709C"/>
    <w:rsid w:val="00512CB7"/>
    <w:rsid w:val="005366AE"/>
    <w:rsid w:val="005A6EB0"/>
    <w:rsid w:val="005B6527"/>
    <w:rsid w:val="00600C0A"/>
    <w:rsid w:val="006A6679"/>
    <w:rsid w:val="006B379D"/>
    <w:rsid w:val="006F126E"/>
    <w:rsid w:val="00736CCF"/>
    <w:rsid w:val="00751C93"/>
    <w:rsid w:val="00777B1B"/>
    <w:rsid w:val="007A777E"/>
    <w:rsid w:val="007D2B16"/>
    <w:rsid w:val="00827612"/>
    <w:rsid w:val="00831B56"/>
    <w:rsid w:val="00837091"/>
    <w:rsid w:val="008F369F"/>
    <w:rsid w:val="009207E6"/>
    <w:rsid w:val="00986D19"/>
    <w:rsid w:val="00987612"/>
    <w:rsid w:val="00A30E7E"/>
    <w:rsid w:val="00A41BD5"/>
    <w:rsid w:val="00A65794"/>
    <w:rsid w:val="00AB4339"/>
    <w:rsid w:val="00AC0EE9"/>
    <w:rsid w:val="00AE40A1"/>
    <w:rsid w:val="00B57A17"/>
    <w:rsid w:val="00B81016"/>
    <w:rsid w:val="00B87949"/>
    <w:rsid w:val="00BC3822"/>
    <w:rsid w:val="00C8505D"/>
    <w:rsid w:val="00DF0FE9"/>
    <w:rsid w:val="00E24731"/>
    <w:rsid w:val="00E4694B"/>
    <w:rsid w:val="00E81A36"/>
    <w:rsid w:val="00E94217"/>
    <w:rsid w:val="00F25E02"/>
    <w:rsid w:val="00F531D8"/>
    <w:rsid w:val="00F73277"/>
    <w:rsid w:val="00FC6A00"/>
    <w:rsid w:val="00FE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C3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82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3822"/>
    <w:rPr>
      <w:rFonts w:cs="Times New Roman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3822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3822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C3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82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3822"/>
    <w:rPr>
      <w:rFonts w:ascii="Century Gothic" w:cs="Times New Roman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3822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3822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5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St-319/2017-11</izvorni_sadrzaj>
    <derivirana_varijabla naziv="DomainObject.Oznaka_1">St-319/2017-11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izvorni_sadrzaj>
    <derivirana_varijabla naziv="DomainObject.Predmet.SudioniciListNaziv_1"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null</item>
      <item>, OIB 13667298928</item>
      <item>, OIB 92100423094</item>
      <item>, OIB 49218337993</item>
      <item>, OIB null</item>
    </izvorni_sadrzaj>
    <derivirana_varijabla naziv="DomainObject.Predmet.SudioniciListNazivOIB_1">
      <item>, OIB 44502043642</item>
      <item>, OIB 18683136487</item>
      <item>, OIB null</item>
      <item>, OIB 13667298928</item>
      <item>, OIB 92100423094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1128</properties:Characters>
  <properties:Lines>94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2017-10-04T12:53:00Z</dcterms:created>
  <dc:creator>Korisnik</dc:creator>
  <cp:lastModifiedBy>Tihana Martinez</cp:lastModifiedBy>
  <cp:lastPrinted>2017-10-10T10:45:00Z</cp:lastPrinted>
  <dcterms:modified xmlns:xsi="http://www.w3.org/2001/XMLSchema-instance" xsi:type="dcterms:W3CDTF">2017-10-13T12:01:00Z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St-319/2017-11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