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73e2" w14:paraId="40e73e2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CE65D2">
        <w:rPr>
          <w:szCs w:val="24"/>
          <w:lang w:val="hr-HR"/>
        </w:rPr>
        <w:t>trgovačkim društvom</w:t>
      </w:r>
      <w:r w:rsidR="00B85801" w:rsidRPr="008E579F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 xml:space="preserve"> </w:t>
      </w:r>
      <w:r w:rsidR="004C365C">
        <w:rPr>
          <w:szCs w:val="24"/>
          <w:lang w:val="hr-HR"/>
        </w:rPr>
        <w:t>ARHITEKTURA VIACON</w:t>
      </w:r>
      <w:r w:rsidR="000F5648">
        <w:rPr>
          <w:szCs w:val="24"/>
          <w:lang w:val="hr-HR"/>
        </w:rPr>
        <w:t xml:space="preserve"> d.o.o</w:t>
      </w:r>
      <w:r w:rsidR="00CE65D2">
        <w:rPr>
          <w:szCs w:val="24"/>
          <w:lang w:val="hr-HR"/>
        </w:rPr>
        <w:t>.</w:t>
      </w:r>
      <w:r w:rsidR="000D0B38">
        <w:rPr>
          <w:szCs w:val="24"/>
          <w:lang w:val="hr-HR"/>
        </w:rPr>
        <w:t xml:space="preserve"> </w:t>
      </w:r>
      <w:r w:rsidR="004C365C">
        <w:rPr>
          <w:szCs w:val="24"/>
          <w:lang w:val="hr-HR"/>
        </w:rPr>
        <w:t>Pula</w:t>
      </w:r>
      <w:r w:rsidR="00863208">
        <w:rPr>
          <w:szCs w:val="24"/>
          <w:lang w:val="hr-HR"/>
        </w:rPr>
        <w:t>,</w:t>
      </w:r>
      <w:r w:rsidR="000279FE">
        <w:rPr>
          <w:szCs w:val="24"/>
          <w:lang w:val="hr-HR"/>
        </w:rPr>
        <w:t xml:space="preserve"> </w:t>
      </w:r>
      <w:r w:rsidR="004C365C">
        <w:rPr>
          <w:szCs w:val="24"/>
          <w:lang w:val="hr-HR"/>
        </w:rPr>
        <w:t xml:space="preserve">Pješčana uvala II </w:t>
      </w:r>
      <w:proofErr w:type="spellStart"/>
      <w:r w:rsidR="004C365C">
        <w:rPr>
          <w:szCs w:val="24"/>
          <w:lang w:val="hr-HR"/>
        </w:rPr>
        <w:t>Ogr</w:t>
      </w:r>
      <w:proofErr w:type="spellEnd"/>
      <w:r w:rsidR="004C365C">
        <w:rPr>
          <w:szCs w:val="24"/>
          <w:lang w:val="hr-HR"/>
        </w:rPr>
        <w:t>. br. 5A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>OIB</w:t>
      </w:r>
      <w:r w:rsidR="000279FE">
        <w:rPr>
          <w:szCs w:val="24"/>
          <w:lang w:val="hr-HR"/>
        </w:rPr>
        <w:t xml:space="preserve">: </w:t>
      </w:r>
      <w:r w:rsidR="004C365C">
        <w:rPr>
          <w:szCs w:val="24"/>
          <w:lang w:val="hr-HR"/>
        </w:rPr>
        <w:t>04402532713</w:t>
      </w:r>
      <w:r w:rsidR="00863208">
        <w:rPr>
          <w:szCs w:val="24"/>
          <w:lang w:val="hr-HR"/>
        </w:rPr>
        <w:t xml:space="preserve">, </w:t>
      </w:r>
      <w:r w:rsidR="000F5648">
        <w:rPr>
          <w:szCs w:val="24"/>
          <w:lang w:val="hr-HR"/>
        </w:rPr>
        <w:t>04</w:t>
      </w:r>
      <w:r w:rsidRPr="008E579F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8E2D36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8E2D3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4C365C">
        <w:rPr>
          <w:szCs w:val="24"/>
          <w:lang w:val="hr-HR"/>
        </w:rPr>
        <w:t>Ivanu Pavičiću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4C365C">
        <w:rPr>
          <w:szCs w:val="24"/>
          <w:lang w:val="hr-HR"/>
        </w:rPr>
        <w:t>Pule</w:t>
      </w:r>
      <w:r w:rsidR="0052557C" w:rsidRPr="0052557C">
        <w:rPr>
          <w:szCs w:val="24"/>
          <w:lang w:val="hr-HR"/>
        </w:rPr>
        <w:t xml:space="preserve">, </w:t>
      </w:r>
      <w:r w:rsidR="004C365C">
        <w:rPr>
          <w:szCs w:val="24"/>
          <w:lang w:val="hr-HR"/>
        </w:rPr>
        <w:t>Pješčana uvala 2 Ogranak 5/A</w:t>
      </w:r>
      <w:r w:rsidR="00E95B75" w:rsidRPr="00CA0FFC">
        <w:rPr>
          <w:szCs w:val="24"/>
          <w:lang w:val="hr-HR"/>
        </w:rPr>
        <w:t xml:space="preserve">, </w:t>
      </w:r>
      <w:r w:rsidR="00E06FF0">
        <w:rPr>
          <w:szCs w:val="24"/>
          <w:lang w:val="hr-HR"/>
        </w:rPr>
        <w:t xml:space="preserve">OIB </w:t>
      </w:r>
      <w:r w:rsidR="004C365C">
        <w:rPr>
          <w:szCs w:val="24"/>
          <w:lang w:val="hr-HR"/>
        </w:rPr>
        <w:t>00705703246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4C365C">
        <w:rPr>
          <w:szCs w:val="24"/>
          <w:lang w:val="hr-HR"/>
        </w:rPr>
        <w:t xml:space="preserve">ARHITEKTURA VIACON d.o.o. Pula, Pješčana uvala II </w:t>
      </w:r>
      <w:proofErr w:type="spellStart"/>
      <w:r w:rsidR="004C365C">
        <w:rPr>
          <w:szCs w:val="24"/>
          <w:lang w:val="hr-HR"/>
        </w:rPr>
        <w:t>Ogr</w:t>
      </w:r>
      <w:proofErr w:type="spellEnd"/>
      <w:r w:rsidR="004C365C">
        <w:rPr>
          <w:szCs w:val="24"/>
          <w:lang w:val="hr-HR"/>
        </w:rPr>
        <w:t xml:space="preserve">. br. 5A, </w:t>
      </w:r>
      <w:r w:rsidR="004C365C" w:rsidRPr="00863208">
        <w:rPr>
          <w:szCs w:val="24"/>
          <w:lang w:val="hr-HR"/>
        </w:rPr>
        <w:t>OIB</w:t>
      </w:r>
      <w:r w:rsidR="004C365C">
        <w:rPr>
          <w:szCs w:val="24"/>
          <w:lang w:val="hr-HR"/>
        </w:rPr>
        <w:t>: 04402532713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4C365C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4C365C">
        <w:rPr>
          <w:szCs w:val="24"/>
          <w:lang w:val="hr-HR"/>
        </w:rPr>
        <w:t>425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4C365C">
        <w:rPr>
          <w:szCs w:val="24"/>
          <w:lang w:val="hr-HR"/>
        </w:rPr>
        <w:t>00705703246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4C365C">
        <w:rPr>
          <w:szCs w:val="24"/>
          <w:lang w:val="hr-HR"/>
        </w:rPr>
        <w:t>425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0F5648" w:rsidRPr="000F5648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4C365C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0F5648">
        <w:rPr>
          <w:szCs w:val="24"/>
          <w:lang w:val="hr-HR"/>
        </w:rPr>
        <w:t>04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4C365C">
      <w:t>425</w:t>
    </w:r>
    <w:r w:rsidR="000D0B38">
      <w:t>/16</w:t>
    </w:r>
    <w:r w:rsidR="00E95B75" w:rsidRPr="00E95B75">
      <w:t>-</w:t>
    </w:r>
    <w:r w:rsidR="000F5648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D0B38"/>
    <w:rsid w:val="000D1509"/>
    <w:rsid w:val="000E3020"/>
    <w:rsid w:val="000F5648"/>
    <w:rsid w:val="00137C1E"/>
    <w:rsid w:val="001865EB"/>
    <w:rsid w:val="001B4503"/>
    <w:rsid w:val="0038347C"/>
    <w:rsid w:val="003A0A21"/>
    <w:rsid w:val="003B5D91"/>
    <w:rsid w:val="004016BF"/>
    <w:rsid w:val="00426186"/>
    <w:rsid w:val="004C365C"/>
    <w:rsid w:val="004E3491"/>
    <w:rsid w:val="0052557C"/>
    <w:rsid w:val="0053207A"/>
    <w:rsid w:val="00554328"/>
    <w:rsid w:val="00581FE4"/>
    <w:rsid w:val="006E39F9"/>
    <w:rsid w:val="00720D23"/>
    <w:rsid w:val="00752A14"/>
    <w:rsid w:val="007618E1"/>
    <w:rsid w:val="00782F82"/>
    <w:rsid w:val="007969D2"/>
    <w:rsid w:val="007A40D3"/>
    <w:rsid w:val="007B1CBA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9E6181"/>
    <w:rsid w:val="00A010C1"/>
    <w:rsid w:val="00AC69D0"/>
    <w:rsid w:val="00B21FA5"/>
    <w:rsid w:val="00B3134C"/>
    <w:rsid w:val="00B85801"/>
    <w:rsid w:val="00B90C73"/>
    <w:rsid w:val="00CA0FFC"/>
    <w:rsid w:val="00CA2EEA"/>
    <w:rsid w:val="00CB7835"/>
    <w:rsid w:val="00CE12FA"/>
    <w:rsid w:val="00CE65D2"/>
    <w:rsid w:val="00CF30FB"/>
    <w:rsid w:val="00D21D62"/>
    <w:rsid w:val="00D35570"/>
    <w:rsid w:val="00D54C0C"/>
    <w:rsid w:val="00D74246"/>
    <w:rsid w:val="00DD5C44"/>
    <w:rsid w:val="00E026B0"/>
    <w:rsid w:val="00E06FF0"/>
    <w:rsid w:val="00E56872"/>
    <w:rsid w:val="00E664FB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E61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18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E618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E618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E618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E61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18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E618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E618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E618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ARHITEKTURA VIACON d.o.o. PULA</izvorni_sadrzaj>
    <derivirana_varijabla naziv="DomainObject.Predmet.ProtustrankaFormated_1">  ARHITEKTURA VIACON d.o.o. PULA</derivirana_varijabla>
  </DomainObject.Predmet.ProtustrankaFormated>
  <DomainObject.Predmet.ProtustrankaFormatedOIB>
    <izvorni_sadrzaj>  ARHITEKTURA VIACON d.o.o. PULA, OIB 04402532713</izvorni_sadrzaj>
    <derivirana_varijabla naziv="DomainObject.Predmet.ProtustrankaFormatedOIB_1">  ARHITEKTURA VIACON d.o.o. PULA, OIB 04402532713</derivirana_varijabla>
  </DomainObject.Predmet.ProtustrankaFormatedOIB>
  <DomainObject.Predmet.ProtustrankaFormatedWithAdress>
    <izvorni_sadrzaj> ARHITEKTURA VIACON d.o.o. PULA, Pješčana uvala II Ogr.br.5A, 52100 Pula</izvorni_sadrzaj>
    <derivirana_varijabla naziv="DomainObject.Predmet.ProtustrankaFormatedWithAdress_1"> ARHITEKTURA VIACON d.o.o. PULA, Pješčana uvala II Ogr.br.5A, 52100 Pula</derivirana_varijabla>
  </DomainObject.Predmet.ProtustrankaFormatedWithAdress>
  <DomainObject.Predmet.ProtustrankaFormatedWithAdressOIB>
    <izvorni_sadrzaj> ARHITEKTURA VIACON d.o.o. PULA, OIB 04402532713, Pješčana uvala II Ogr.br.5A, 52100 Pula</izvorni_sadrzaj>
    <derivirana_varijabla naziv="DomainObject.Predmet.ProtustrankaFormatedWithAdressOIB_1"> ARHITEKTURA VIACON d.o.o. PULA, OIB 04402532713, Pješčana uvala II Ogr.br.5A, 52100 Pula</derivirana_varijabla>
  </DomainObject.Predmet.ProtustrankaFormatedWithAdressOIB>
  <DomainObject.Predmet.ProtustrankaWithAdress>
    <izvorni_sadrzaj>ARHITEKTURA VIACON d.o.o. PULA Pješčana uvala II Ogr.br.5A, 52100 Pula</izvorni_sadrzaj>
    <derivirana_varijabla naziv="DomainObject.Predmet.ProtustrankaWithAdress_1">ARHITEKTURA VIACON d.o.o. PULA Pješčana uvala II Ogr.br.5A, 52100 Pula</derivirana_varijabla>
  </DomainObject.Predmet.ProtustrankaWithAdress>
  <DomainObject.Predmet.ProtustrankaWithAdressOIB>
    <izvorni_sadrzaj>ARHITEKTURA VIACON d.o.o. PULA, OIB 04402532713, Pješčana uvala II Ogr.br.5A, 52100 Pula</izvorni_sadrzaj>
    <derivirana_varijabla naziv="DomainObject.Predmet.ProtustrankaWithAdressOIB_1">ARHITEKTURA VIACON d.o.o. PULA, OIB 04402532713, Pješčana uvala II Ogr.br.5A, 52100 Pula</derivirana_varijabla>
  </DomainObject.Predmet.ProtustrankaWithAdressOIB>
  <DomainObject.Predmet.ProtustrankaNazivFormated>
    <izvorni_sadrzaj>ARHITEKTURA VIACON d.o.o. PULA</izvorni_sadrzaj>
    <derivirana_varijabla naziv="DomainObject.Predmet.ProtustrankaNazivFormated_1">ARHITEKTURA VIACON d.o.o. PULA</derivirana_varijabla>
  </DomainObject.Predmet.ProtustrankaNazivFormated>
  <DomainObject.Predmet.ProtustrankaNazivFormatedOIB>
    <izvorni_sadrzaj>ARHITEKTURA VIACON d.o.o. PULA, OIB 04402532713</izvorni_sadrzaj>
    <derivirana_varijabla naziv="DomainObject.Predmet.ProtustrankaNazivFormatedOIB_1">ARHITEKTURA VIACON d.o.o. PULA, OIB 04402532713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12363.23</izvorni_sadrzaj>
    <derivirana_varijabla naziv="DomainObject.Predmet.TrenutnaVrijednost_1">12363.23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ARHITEKTURA VIACON d.o.o. PULA</item>
    </izvorni_sadrzaj>
    <derivirana_varijabla naziv="DomainObject.Predmet.ProtuStrankaListFormated_1">
      <item>ARHITEKTURA VIACON d.o.o. PULA</item>
    </derivirana_varijabla>
  </DomainObject.Predmet.ProtuStrankaListFormated>
  <DomainObject.Predmet.ProtuStrankaListFormatedOIB>
    <izvorni_sadrzaj>
      <item>ARHITEKTURA VIACON d.o.o. PULA, OIB 04402532713</item>
    </izvorni_sadrzaj>
    <derivirana_varijabla naziv="DomainObject.Predmet.ProtuStrankaListFormatedOIB_1">
      <item>ARHITEKTURA VIACON d.o.o. PULA, OIB 04402532713</item>
    </derivirana_varijabla>
  </DomainObject.Predmet.ProtuStrankaListFormatedOIB>
  <DomainObject.Predmet.ProtuStrankaListFormatedWithAdress>
    <izvorni_sadrzaj>
      <item>ARHITEKTURA VIACON d.o.o. PULA, Pješčana uvala II Ogr.br.5A, 52100 Pula</item>
    </izvorni_sadrzaj>
    <derivirana_varijabla naziv="DomainObject.Predmet.ProtuStrankaListFormatedWithAdress_1">
      <item>ARHITEKTURA VIACON d.o.o. PULA, Pješčana uvala II Ogr.br.5A, 52100 Pula</item>
    </derivirana_varijabla>
  </DomainObject.Predmet.ProtuStrankaListFormatedWithAdress>
  <DomainObject.Predmet.ProtuStrankaListFormatedWithAdressOIB>
    <izvorni_sadrzaj>
      <item>ARHITEKTURA VIACON d.o.o. PULA, OIB 04402532713, Pješčana uvala II Ogr.br.5A, 52100 Pula</item>
    </izvorni_sadrzaj>
    <derivirana_varijabla naziv="DomainObject.Predmet.ProtuStrankaListFormatedWithAdressOIB_1">
      <item>ARHITEKTURA VIACON d.o.o. PULA, OIB 04402532713, Pješčana uvala II Ogr.br.5A, 52100 Pula</item>
    </derivirana_varijabla>
  </DomainObject.Predmet.ProtuStrankaListFormatedWithAdressOIB>
  <DomainObject.Predmet.ProtuStrankaListNazivFormated>
    <izvorni_sadrzaj>
      <item>ARHITEKTURA VIACON d.o.o. PULA</item>
    </izvorni_sadrzaj>
    <derivirana_varijabla naziv="DomainObject.Predmet.ProtuStrankaListNazivFormated_1">
      <item>ARHITEKTURA VIACON d.o.o. PULA</item>
    </derivirana_varijabla>
  </DomainObject.Predmet.ProtuStrankaListNazivFormated>
  <DomainObject.Predmet.ProtuStrankaListNazivFormatedOIB>
    <izvorni_sadrzaj>
      <item>ARHITEKTURA VIACON d.o.o. PULA, OIB 04402532713</item>
    </izvorni_sadrzaj>
    <derivirana_varijabla naziv="DomainObject.Predmet.ProtuStrankaListNazivFormatedOIB_1">
      <item>ARHITEKTURA VIACON d.o.o. PULA, OIB 04402532713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ARHITEKTURA VIACON d.o.o. PULA</izvorni_sadrzaj>
    <derivirana_varijabla naziv="DomainObject.Predmet.ProtustrankaIDrugi_1">ARHITEKTURA VIACON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ARHITEKTURA VIACON d.o.o. PULA, OIB 04402532713, Pješčana uvala II Ogr.br.5A, 52100 Pula</izvorni_sadrzaj>
    <derivirana_varijabla naziv="DomainObject.Predmet.ProtustrankaIDrugiAdressOIB_1">ARHITEKTURA VIACON d.o.o. PULA, OIB 04402532713, Pješčana uvala II Ogr.br.5A,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ARHITEKTURA VIACON d.o.o. PULA</item>
    </izvorni_sadrzaj>
    <derivirana_varijabla naziv="DomainObject.Predmet.SudioniciListNaziv_1">
      <item>FINANCIJSKA AGENCIJA, RC RIJEKA, PODRUŽNICA PULA, PULA</item>
      <item>ARHITEKTURA VIACON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ARHITEKTURA VIACON d.o.o. PULA, OIB 04402532713, Pješčana uvala II Ogr.br.5A,52100 Pula</item>
    </izvorni_sadrzaj>
    <derivirana_varijabla naziv="DomainObject.Predmet.SudioniciListAdressOIB_1">
      <item>FINANCIJSKA AGENCIJA, RC RIJEKA, PODRUŽNICA PULA, PULA, OIB 85821130368, Giardini 5,52100 Pula</item>
      <item>ARHITEKTURA VIACON d.o.o. PULA, OIB 04402532713, Pješčana uvala II Ogr.br.5A,52100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04402532713</item>
    </izvorni_sadrzaj>
    <derivirana_varijabla naziv="DomainObject.Predmet.SudioniciListNazivOIB_1">
      <item>, OIB 85821130368</item>
      <item>, OIB 04402532713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923</properties:Words>
  <properties:Characters>4993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2016-03-04T12:17:00Z</dcterms:created>
  <dc:creator>Jasmina Matika</dc:creator>
  <cp:lastModifiedBy>Sanja Lakošeljac</cp:lastModifiedBy>
  <cp:lastPrinted>2015-12-09T13:34:00Z</cp:lastPrinted>
  <dcterms:modified xmlns:xsi="http://www.w3.org/2001/XMLSchema-instance" xsi:type="dcterms:W3CDTF">2016-03-04T12:24:00Z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