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188c7" w14:paraId="0c188c7" w:rsidRDefault="00BA408C" w:rsidP="00910611" w:rsidR="00BA408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408C" w:rsidP="00910611" w:rsidR="00BA408C">
      <w:r>
        <w:rPr>
          <w:rFonts w:eastAsia="MS Mincho"/>
        </w:rPr>
        <w:t>REPUBLIKA HRVATSKA</w:t>
      </w:r>
    </w:p>
    <w:p w:rsidRDefault="00BA408C" w:rsidP="00910611" w:rsidR="00BA408C">
      <w:r>
        <w:rPr>
          <w:rFonts w:eastAsia="MS Mincho"/>
        </w:rPr>
        <w:t>TRGOVAČKI SUD U RIJECI</w:t>
      </w:r>
    </w:p>
    <w:p w:rsidRDefault="00BA408C" w:rsidR="00BA408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408C" w:rsidR="00BA408C">
      <w:pPr>
        <w:jc w:val="center"/>
        <w:rPr>
          <w:rFonts w:hAnsi="Times New Roman" w:ascii="Times New Roman"/>
          <w:b w:val="false"/>
          <w:bCs/>
        </w:rPr>
      </w:pPr>
    </w:p>
    <w:p w:rsidRDefault="00A5661E" w:rsidR="00A5661E" w:rsidRPr="006B677C">
      <w:pPr>
        <w:jc w:val="center"/>
        <w:rPr>
          <w:rFonts w:hAnsi="Times New Roman" w:ascii="Times New Roman"/>
          <w:b w:val="false"/>
          <w:bCs/>
        </w:rPr>
      </w:pPr>
      <w:r w:rsidRPr="006B677C">
        <w:rPr>
          <w:rFonts w:hAnsi="Times New Roman" w:ascii="Times New Roman"/>
          <w:b w:val="false"/>
          <w:bCs/>
        </w:rPr>
        <w:t>R E P U B L I K A    H R V A T S K A</w:t>
      </w:r>
    </w:p>
    <w:p w:rsidRDefault="002D4FA5" w:rsidR="002D4FA5">
      <w:pPr>
        <w:jc w:val="center"/>
        <w:rPr>
          <w:rFonts w:hAnsi="Times New Roman" w:ascii="Times New Roman"/>
          <w:b w:val="false"/>
          <w:bCs/>
        </w:rPr>
      </w:pPr>
      <w:r w:rsidRPr="006B677C">
        <w:rPr>
          <w:rFonts w:hAnsi="Times New Roman" w:ascii="Times New Roman"/>
          <w:b w:val="false"/>
          <w:bCs/>
        </w:rPr>
        <w:t>R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J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E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Š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E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N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J</w:t>
      </w:r>
      <w:r w:rsidR="00AA5EA6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>E</w:t>
      </w:r>
    </w:p>
    <w:p w:rsidRDefault="006B677C" w:rsidR="006B677C" w:rsidRPr="006B677C">
      <w:pPr>
        <w:jc w:val="center"/>
        <w:rPr>
          <w:rFonts w:hAnsi="Times New Roman" w:ascii="Times New Roman"/>
          <w:b w:val="false"/>
          <w:bCs/>
        </w:rPr>
      </w:pP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ab/>
      </w:r>
      <w:r w:rsidRPr="006B677C">
        <w:rPr>
          <w:rFonts w:hAnsi="Times New Roman" w:ascii="Times New Roman"/>
          <w:b w:val="false"/>
        </w:rPr>
        <w:tab/>
        <w:t>Trgovački sud u Rijeci,</w:t>
      </w:r>
      <w:r w:rsidR="005415D1" w:rsidRPr="006B677C">
        <w:rPr>
          <w:rFonts w:hAnsi="Times New Roman" w:ascii="Times New Roman"/>
          <w:b w:val="false"/>
        </w:rPr>
        <w:t xml:space="preserve"> po sucu Veri Jeleno</w:t>
      </w:r>
      <w:r w:rsidR="008D5739" w:rsidRPr="006B677C">
        <w:rPr>
          <w:rFonts w:hAnsi="Times New Roman" w:ascii="Times New Roman"/>
          <w:b w:val="false"/>
        </w:rPr>
        <w:t>vić</w:t>
      </w:r>
      <w:r w:rsidR="008B2B1E" w:rsidRPr="006B677C">
        <w:rPr>
          <w:rFonts w:hAnsi="Times New Roman" w:ascii="Times New Roman"/>
          <w:b w:val="false"/>
        </w:rPr>
        <w:t xml:space="preserve"> kao stečajnom sucu</w:t>
      </w:r>
      <w:r w:rsidRPr="006B677C">
        <w:rPr>
          <w:rFonts w:hAnsi="Times New Roman" w:ascii="Times New Roman"/>
          <w:b w:val="false"/>
        </w:rPr>
        <w:t xml:space="preserve">, </w:t>
      </w:r>
      <w:r w:rsidR="00226252" w:rsidRPr="006B677C">
        <w:rPr>
          <w:rFonts w:hAnsi="Times New Roman" w:ascii="Times New Roman"/>
          <w:b w:val="false"/>
        </w:rPr>
        <w:t xml:space="preserve">u postupku nad dužnikom </w:t>
      </w:r>
      <w:r w:rsidR="006B677C" w:rsidRPr="006B677C">
        <w:rPr>
          <w:rFonts w:hAnsi="Times New Roman" w:ascii="Times New Roman"/>
          <w:b w:val="false"/>
        </w:rPr>
        <w:t xml:space="preserve">JADRAN - METAL prerada sekundarnih sirovina d. d. u stečaju Pula, Valica 2 MBS </w:t>
      </w:r>
      <w:r w:rsidR="006B677C" w:rsidRPr="006B677C">
        <w:rPr>
          <w:rStyle w:val="tabletextfield"/>
          <w:rFonts w:hAnsi="Times New Roman" w:ascii="Times New Roman"/>
          <w:b w:val="false"/>
        </w:rPr>
        <w:t>040028857</w:t>
      </w:r>
      <w:r w:rsidRPr="006B677C">
        <w:rPr>
          <w:rFonts w:hAnsi="Times New Roman" w:ascii="Times New Roman"/>
          <w:b w:val="false"/>
        </w:rPr>
        <w:t xml:space="preserve">, dana </w:t>
      </w:r>
      <w:r w:rsidR="006B677C" w:rsidRPr="006B677C">
        <w:rPr>
          <w:rFonts w:hAnsi="Times New Roman" w:ascii="Times New Roman"/>
          <w:b w:val="false"/>
        </w:rPr>
        <w:t>7. rujna</w:t>
      </w:r>
      <w:r w:rsidR="004C4776" w:rsidRPr="006B677C">
        <w:rPr>
          <w:rFonts w:hAnsi="Times New Roman" w:ascii="Times New Roman"/>
          <w:b w:val="false"/>
        </w:rPr>
        <w:t xml:space="preserve"> 2017</w:t>
      </w:r>
      <w:r w:rsidRPr="006B677C">
        <w:rPr>
          <w:rFonts w:hAnsi="Times New Roman" w:ascii="Times New Roman"/>
          <w:b w:val="false"/>
        </w:rPr>
        <w:t>. godine</w:t>
      </w:r>
    </w:p>
    <w:p w:rsidRDefault="006B677C" w:rsidR="006B677C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jc w:val="center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>r i j e š i o  j e</w:t>
      </w:r>
    </w:p>
    <w:p w:rsidRDefault="005B4DAF" w:rsidP="00F33DB8" w:rsidR="005B4DAF" w:rsidRPr="006B677C">
      <w:pPr>
        <w:jc w:val="both"/>
        <w:rPr>
          <w:rFonts w:hAnsi="Times New Roman" w:ascii="Times New Roman"/>
          <w:b w:val="false"/>
        </w:rPr>
      </w:pPr>
    </w:p>
    <w:p w:rsidRDefault="00F33DB8" w:rsidP="00226252" w:rsidR="006A2DFC" w:rsidRPr="006B677C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ab/>
      </w:r>
      <w:r w:rsidRPr="006B677C">
        <w:rPr>
          <w:rFonts w:hAnsi="Times New Roman" w:ascii="Times New Roman"/>
          <w:b w:val="false"/>
        </w:rPr>
        <w:tab/>
      </w:r>
      <w:r w:rsidR="00226252" w:rsidRPr="006B677C">
        <w:rPr>
          <w:rFonts w:hAnsi="Times New Roman" w:ascii="Times New Roman"/>
          <w:b w:val="false"/>
        </w:rPr>
        <w:t>S</w:t>
      </w:r>
      <w:r w:rsidRPr="006B677C">
        <w:rPr>
          <w:rFonts w:hAnsi="Times New Roman" w:ascii="Times New Roman"/>
          <w:b w:val="false"/>
        </w:rPr>
        <w:t xml:space="preserve">tečajna masa iza </w:t>
      </w:r>
      <w:r w:rsidR="006B677C" w:rsidRPr="006B677C">
        <w:rPr>
          <w:rFonts w:hAnsi="Times New Roman" w:ascii="Times New Roman"/>
          <w:b w:val="false"/>
        </w:rPr>
        <w:t xml:space="preserve">JADRAN - METAL prerada sekundarnih sirovina d. d. u stečaju Pula, Valica 2 MBS </w:t>
      </w:r>
      <w:r w:rsidR="006B677C" w:rsidRPr="006B677C">
        <w:rPr>
          <w:rStyle w:val="tabletextfield"/>
          <w:rFonts w:hAnsi="Times New Roman" w:ascii="Times New Roman"/>
          <w:b w:val="false"/>
        </w:rPr>
        <w:t xml:space="preserve">040028857 </w:t>
      </w:r>
      <w:r w:rsidRPr="006B677C">
        <w:rPr>
          <w:rFonts w:hAnsi="Times New Roman" w:ascii="Times New Roman"/>
          <w:b w:val="false"/>
          <w:lang w:eastAsia="hr-HR"/>
        </w:rPr>
        <w:t>upisati će se u sudski registar</w:t>
      </w:r>
      <w:r w:rsidR="004C4776" w:rsidRPr="006B677C">
        <w:rPr>
          <w:rFonts w:hAnsi="Times New Roman" w:ascii="Times New Roman"/>
          <w:b w:val="false"/>
          <w:lang w:eastAsia="hr-HR"/>
        </w:rPr>
        <w:t>, kao i njezin stečajni upravitelj mr. sc. Andrej Sablić, OIB: 53418504315, Eugena Kumičića 41, Rijeka</w:t>
      </w:r>
      <w:r w:rsidR="00226252" w:rsidRPr="006B677C">
        <w:rPr>
          <w:rFonts w:hAnsi="Times New Roman" w:ascii="Times New Roman"/>
          <w:b w:val="false"/>
          <w:lang w:eastAsia="hr-HR"/>
        </w:rPr>
        <w:t>.</w:t>
      </w:r>
    </w:p>
    <w:p w:rsidRDefault="006A2DFC" w:rsidP="00226252" w:rsidR="006A2DFC" w:rsidRPr="006B677C">
      <w:pPr>
        <w:jc w:val="both"/>
        <w:rPr>
          <w:rFonts w:hAnsi="Times New Roman" w:ascii="Times New Roman"/>
          <w:b w:val="false"/>
        </w:rPr>
      </w:pPr>
    </w:p>
    <w:p w:rsidRDefault="00D31E47" w:rsidP="00D31E47" w:rsidR="00D31E47" w:rsidRPr="006B677C">
      <w:pPr>
        <w:jc w:val="center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>Obrazloženje</w:t>
      </w:r>
    </w:p>
    <w:p w:rsidRDefault="00D31E47" w:rsidP="00D31E47" w:rsidR="00D31E47" w:rsidRPr="006B677C">
      <w:pPr>
        <w:jc w:val="both"/>
        <w:rPr>
          <w:rFonts w:hAnsi="Times New Roman" w:ascii="Times New Roman"/>
          <w:b w:val="false"/>
          <w:bCs/>
        </w:rPr>
      </w:pPr>
      <w:r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ab/>
      </w:r>
      <w:r w:rsidRPr="006B677C">
        <w:rPr>
          <w:rFonts w:hAnsi="Times New Roman" w:ascii="Times New Roman"/>
          <w:b w:val="false"/>
          <w:bCs/>
        </w:rPr>
        <w:tab/>
        <w:t>Rješenjem ovog suda poslovni broj</w:t>
      </w:r>
      <w:r w:rsidR="006B677C" w:rsidRPr="006B677C">
        <w:rPr>
          <w:rFonts w:hAnsi="Times New Roman" w:ascii="Times New Roman"/>
          <w:b w:val="false"/>
        </w:rPr>
        <w:t xml:space="preserve"> 14 St-953/2011-380 </w:t>
      </w:r>
      <w:r w:rsidRPr="006B677C">
        <w:rPr>
          <w:rFonts w:hAnsi="Times New Roman" w:ascii="Times New Roman"/>
          <w:b w:val="false"/>
          <w:bCs/>
        </w:rPr>
        <w:t xml:space="preserve">od </w:t>
      </w:r>
      <w:r w:rsidR="006B677C" w:rsidRPr="006B677C">
        <w:rPr>
          <w:rFonts w:hAnsi="Times New Roman" w:ascii="Times New Roman"/>
          <w:b w:val="false"/>
        </w:rPr>
        <w:t>16. siječnja 2017</w:t>
      </w:r>
      <w:r w:rsidRPr="006B677C">
        <w:rPr>
          <w:rFonts w:hAnsi="Times New Roman" w:ascii="Times New Roman"/>
          <w:b w:val="false"/>
          <w:bCs/>
        </w:rPr>
        <w:t xml:space="preserve">. godine </w:t>
      </w:r>
      <w:r w:rsidR="006B677C" w:rsidRPr="006B677C">
        <w:rPr>
          <w:rFonts w:hAnsi="Times New Roman" w:ascii="Times New Roman"/>
          <w:b w:val="false"/>
          <w:bCs/>
        </w:rPr>
        <w:t xml:space="preserve">je </w:t>
      </w:r>
      <w:r w:rsidR="006B677C" w:rsidRPr="006B677C">
        <w:rPr>
          <w:rFonts w:hAnsi="Times New Roman" w:ascii="Times New Roman"/>
          <w:b w:val="false"/>
        </w:rPr>
        <w:t xml:space="preserve">nakon okončanja završne diobe zaključen stečajni postupak </w:t>
      </w:r>
      <w:r w:rsidRPr="006B677C">
        <w:rPr>
          <w:rFonts w:hAnsi="Times New Roman" w:ascii="Times New Roman"/>
          <w:b w:val="false"/>
          <w:bCs/>
        </w:rPr>
        <w:t xml:space="preserve"> nad dužnikom</w:t>
      </w:r>
      <w:r w:rsidR="0043416A" w:rsidRPr="006B677C">
        <w:rPr>
          <w:rFonts w:hAnsi="Times New Roman" w:ascii="Times New Roman"/>
          <w:b w:val="false"/>
          <w:bCs/>
        </w:rPr>
        <w:t xml:space="preserve"> </w:t>
      </w:r>
      <w:r w:rsidR="006B677C" w:rsidRPr="006B677C">
        <w:rPr>
          <w:rFonts w:hAnsi="Times New Roman" w:ascii="Times New Roman"/>
          <w:b w:val="false"/>
        </w:rPr>
        <w:t xml:space="preserve">JADRAN - METAL prerada sekundarnih sirovina d. d. Pula, Valica 2 MBS </w:t>
      </w:r>
      <w:r w:rsidR="006B677C" w:rsidRPr="006B677C">
        <w:rPr>
          <w:rStyle w:val="tabletextfield"/>
          <w:rFonts w:hAnsi="Times New Roman" w:ascii="Times New Roman"/>
          <w:b w:val="false"/>
        </w:rPr>
        <w:t>040028857 OIB 75144446829</w:t>
      </w:r>
      <w:r w:rsidRPr="006B677C">
        <w:rPr>
          <w:rFonts w:hAnsi="Times New Roman" w:ascii="Times New Roman"/>
          <w:b w:val="false"/>
          <w:bCs/>
        </w:rPr>
        <w:t xml:space="preserve">. </w:t>
      </w:r>
    </w:p>
    <w:p w:rsidRDefault="00D76CE8" w:rsidP="000E2D06" w:rsidR="00D76CE8" w:rsidRPr="006B677C">
      <w:pPr>
        <w:ind w:firstLine="1416"/>
        <w:jc w:val="both"/>
        <w:rPr>
          <w:rFonts w:hAnsi="Times New Roman" w:ascii="Times New Roman"/>
          <w:b w:val="false"/>
          <w:bCs/>
        </w:rPr>
      </w:pPr>
      <w:r w:rsidRPr="006B677C">
        <w:rPr>
          <w:rFonts w:hAnsi="Times New Roman" w:ascii="Times New Roman"/>
          <w:b w:val="false"/>
          <w:bCs/>
        </w:rPr>
        <w:t xml:space="preserve">Stečajni upravitelj </w:t>
      </w:r>
      <w:r w:rsidR="006B677C" w:rsidRPr="006B677C">
        <w:rPr>
          <w:rFonts w:hAnsi="Times New Roman" w:ascii="Times New Roman"/>
          <w:b w:val="false"/>
          <w:lang w:eastAsia="hr-HR"/>
        </w:rPr>
        <w:t>mr. sc. Andrej Sablić, OIB: 53418504315, Eugena Kumičića 41, Rijeka</w:t>
      </w:r>
      <w:r w:rsidR="006B677C" w:rsidRPr="006B677C">
        <w:rPr>
          <w:rFonts w:hAnsi="Times New Roman" w:ascii="Times New Roman"/>
          <w:b w:val="false"/>
          <w:bCs/>
        </w:rPr>
        <w:t xml:space="preserve">  </w:t>
      </w:r>
      <w:r w:rsidRPr="006B677C">
        <w:rPr>
          <w:rFonts w:hAnsi="Times New Roman" w:ascii="Times New Roman"/>
          <w:b w:val="false"/>
          <w:bCs/>
        </w:rPr>
        <w:t xml:space="preserve">je podneskom od </w:t>
      </w:r>
      <w:r w:rsidR="006B677C" w:rsidRPr="006B677C">
        <w:rPr>
          <w:rFonts w:hAnsi="Times New Roman" w:ascii="Times New Roman"/>
          <w:b w:val="false"/>
          <w:bCs/>
        </w:rPr>
        <w:t>16. kolovoza</w:t>
      </w:r>
      <w:r w:rsidR="004C4776" w:rsidRPr="006B677C">
        <w:rPr>
          <w:rFonts w:hAnsi="Times New Roman" w:ascii="Times New Roman"/>
          <w:b w:val="false"/>
          <w:bCs/>
        </w:rPr>
        <w:t xml:space="preserve"> </w:t>
      </w:r>
      <w:r w:rsidR="0043416A" w:rsidRPr="006B677C">
        <w:rPr>
          <w:rFonts w:hAnsi="Times New Roman" w:ascii="Times New Roman"/>
          <w:b w:val="false"/>
          <w:bCs/>
        </w:rPr>
        <w:t>2017</w:t>
      </w:r>
      <w:r w:rsidRPr="006B677C">
        <w:rPr>
          <w:rFonts w:hAnsi="Times New Roman" w:ascii="Times New Roman"/>
          <w:b w:val="false"/>
          <w:bCs/>
        </w:rPr>
        <w:t xml:space="preserve">. godine predložio upis stečajne mase u sudski registar </w:t>
      </w:r>
      <w:r w:rsidR="004C4776" w:rsidRPr="006B677C">
        <w:rPr>
          <w:rFonts w:hAnsi="Times New Roman" w:ascii="Times New Roman"/>
          <w:b w:val="false"/>
          <w:bCs/>
        </w:rPr>
        <w:t>kako bi se stvorili uvjeti  za buduće unovčenje imovine stečajnog dužnika</w:t>
      </w:r>
      <w:r w:rsidR="008B2CC2" w:rsidRPr="006B677C">
        <w:rPr>
          <w:rFonts w:hAnsi="Times New Roman" w:ascii="Times New Roman"/>
          <w:b w:val="false"/>
          <w:bCs/>
        </w:rPr>
        <w:t>.</w:t>
      </w:r>
    </w:p>
    <w:p w:rsidRDefault="000E2D06" w:rsidP="00D31E47" w:rsidR="008B2CC2" w:rsidRPr="006B677C">
      <w:pPr>
        <w:ind w:firstLine="1416"/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6B677C">
        <w:rPr>
          <w:rFonts w:hAnsi="Times New Roman" w:ascii="Times New Roman"/>
          <w:b w:val="false"/>
          <w:bCs/>
        </w:rPr>
        <w:t xml:space="preserve">Odredbom čl. </w:t>
      </w:r>
      <w:r w:rsidR="008B2CC2" w:rsidRPr="006B677C">
        <w:rPr>
          <w:rFonts w:hAnsi="Times New Roman" w:ascii="Times New Roman"/>
          <w:b w:val="false"/>
          <w:bCs/>
        </w:rPr>
        <w:t>133</w:t>
      </w:r>
      <w:r w:rsidRPr="006B677C">
        <w:rPr>
          <w:rFonts w:hAnsi="Times New Roman" w:ascii="Times New Roman"/>
          <w:b w:val="false"/>
          <w:bCs/>
        </w:rPr>
        <w:t>. st. 1.</w:t>
      </w:r>
      <w:r w:rsidR="008B2CC2" w:rsidRPr="006B677C">
        <w:rPr>
          <w:rFonts w:hAnsi="Times New Roman" w:ascii="Times New Roman"/>
          <w:b w:val="false"/>
          <w:bCs/>
        </w:rPr>
        <w:t xml:space="preserve"> </w:t>
      </w:r>
      <w:r w:rsidRPr="006B677C">
        <w:rPr>
          <w:rFonts w:hAnsi="Times New Roman" w:ascii="Times New Roman"/>
          <w:b w:val="false"/>
          <w:bCs/>
        </w:rPr>
        <w:t xml:space="preserve">Stečajnog zakona objavljenog u NN </w:t>
      </w:r>
      <w:r w:rsidR="008B2CC2" w:rsidRPr="006B677C">
        <w:rPr>
          <w:rFonts w:hAnsi="Times New Roman" w:ascii="Times New Roman"/>
          <w:b w:val="false"/>
          <w:bCs/>
        </w:rPr>
        <w:t>71/15</w:t>
      </w:r>
      <w:r w:rsidRPr="006B677C">
        <w:rPr>
          <w:rFonts w:hAnsi="Times New Roman" w:ascii="Times New Roman"/>
          <w:b w:val="false"/>
          <w:bCs/>
        </w:rPr>
        <w:t xml:space="preserve"> (koja se odredba primjenjuje u konkretnom slučaju) propisano je da </w:t>
      </w:r>
      <w:r w:rsidR="008B2CC2" w:rsidRPr="006B677C">
        <w:rPr>
          <w:rFonts w:hAnsi="Times New Roman" w:ascii="Times New Roman"/>
          <w:b w:val="false"/>
          <w:color w:val="000000"/>
          <w:lang w:eastAsia="hr-HR"/>
        </w:rPr>
        <w:t>nakon zaključenja stečajnoga postupka prema odredbi članka 132. stavka 2. ovoga Zakona stečajni upravitelj može u ime i za račun stečajne mase unovčiti imovinu dužnika i prikupljenim sredstvima namiriti nastale troškove stečajnoga postupka, a neiskorišteni iznos uplatiti u Fond za namirenje troškova stečajnoga postupka. Stavkom 2. istog članka je propisano da će se u tom slučaju stečajna masa upisati u sudski registar.</w:t>
      </w:r>
    </w:p>
    <w:p w:rsidRDefault="000E2D06" w:rsidP="00D31E47" w:rsidR="000E2D06" w:rsidRPr="006B677C">
      <w:pPr>
        <w:ind w:firstLine="1416"/>
        <w:jc w:val="both"/>
        <w:rPr>
          <w:rFonts w:hAnsi="Times New Roman" w:ascii="Times New Roman"/>
          <w:b w:val="false"/>
          <w:bCs/>
        </w:rPr>
      </w:pPr>
      <w:r w:rsidRPr="006B677C">
        <w:rPr>
          <w:rFonts w:hAnsi="Times New Roman" w:ascii="Times New Roman"/>
          <w:b w:val="false"/>
          <w:bCs/>
        </w:rPr>
        <w:t xml:space="preserve">U ovom slučaju je pronađena </w:t>
      </w:r>
      <w:r w:rsidR="008B2B1E" w:rsidRPr="006B677C">
        <w:rPr>
          <w:rFonts w:hAnsi="Times New Roman" w:ascii="Times New Roman"/>
          <w:b w:val="false"/>
          <w:bCs/>
        </w:rPr>
        <w:t xml:space="preserve">buduća potencijalna </w:t>
      </w:r>
      <w:r w:rsidRPr="006B677C">
        <w:rPr>
          <w:rFonts w:hAnsi="Times New Roman" w:ascii="Times New Roman"/>
          <w:b w:val="false"/>
          <w:bCs/>
        </w:rPr>
        <w:t>imovina koja ulazi u stečajnu masu</w:t>
      </w:r>
      <w:r w:rsidR="007C32BA" w:rsidRPr="006B677C">
        <w:rPr>
          <w:rFonts w:hAnsi="Times New Roman" w:ascii="Times New Roman"/>
          <w:b w:val="false"/>
          <w:bCs/>
        </w:rPr>
        <w:t xml:space="preserve">. </w:t>
      </w:r>
    </w:p>
    <w:p w:rsidRDefault="009969AA" w:rsidR="009969AA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ab/>
      </w:r>
      <w:r w:rsidRPr="006B677C">
        <w:rPr>
          <w:rFonts w:hAnsi="Times New Roman" w:ascii="Times New Roman"/>
          <w:b w:val="false"/>
        </w:rPr>
        <w:tab/>
      </w:r>
      <w:r w:rsidR="008B2CC2" w:rsidRPr="006B677C">
        <w:rPr>
          <w:rFonts w:hAnsi="Times New Roman" w:ascii="Times New Roman"/>
          <w:b w:val="false"/>
        </w:rPr>
        <w:t>Stoga je s</w:t>
      </w:r>
      <w:r w:rsidRPr="006B677C">
        <w:rPr>
          <w:rFonts w:hAnsi="Times New Roman" w:ascii="Times New Roman"/>
          <w:b w:val="false"/>
        </w:rPr>
        <w:t xml:space="preserve">lijedom navedenoga, a na temelju citiranih zakonskih odredbi, </w:t>
      </w:r>
      <w:r w:rsidR="008B2CC2" w:rsidRPr="006B677C">
        <w:rPr>
          <w:rFonts w:hAnsi="Times New Roman" w:ascii="Times New Roman"/>
          <w:b w:val="false"/>
        </w:rPr>
        <w:t>valjalo odlučiti</w:t>
      </w:r>
      <w:r w:rsidRPr="006B677C">
        <w:rPr>
          <w:rFonts w:hAnsi="Times New Roman" w:ascii="Times New Roman"/>
          <w:b w:val="false"/>
        </w:rPr>
        <w:t xml:space="preserve"> kao u izreci ovog rješenja.</w:t>
      </w:r>
    </w:p>
    <w:p w:rsidRDefault="006B7DBB" w:rsidR="002D4FA5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        </w:t>
      </w:r>
      <w:r w:rsidRPr="006B677C">
        <w:rPr>
          <w:rFonts w:hAnsi="Times New Roman" w:ascii="Times New Roman"/>
          <w:b w:val="false"/>
        </w:rPr>
        <w:tab/>
      </w:r>
      <w:r w:rsidRPr="006B677C">
        <w:rPr>
          <w:rFonts w:hAnsi="Times New Roman" w:ascii="Times New Roman"/>
          <w:b w:val="false"/>
        </w:rPr>
        <w:tab/>
      </w:r>
      <w:r w:rsidRPr="006B677C">
        <w:rPr>
          <w:rFonts w:hAnsi="Times New Roman" w:ascii="Times New Roman"/>
          <w:b w:val="false"/>
        </w:rPr>
        <w:tab/>
      </w:r>
      <w:r w:rsidR="002D4FA5" w:rsidRPr="006B677C">
        <w:rPr>
          <w:rFonts w:hAnsi="Times New Roman" w:ascii="Times New Roman"/>
          <w:b w:val="false"/>
        </w:rPr>
        <w:t>Rije</w:t>
      </w:r>
      <w:r w:rsidRPr="006B677C">
        <w:rPr>
          <w:rFonts w:hAnsi="Times New Roman" w:ascii="Times New Roman"/>
          <w:b w:val="false"/>
        </w:rPr>
        <w:t>ka</w:t>
      </w:r>
      <w:r w:rsidR="002D4FA5" w:rsidRPr="006B677C">
        <w:rPr>
          <w:rFonts w:hAnsi="Times New Roman" w:ascii="Times New Roman"/>
          <w:b w:val="false"/>
        </w:rPr>
        <w:t xml:space="preserve">, </w:t>
      </w:r>
      <w:r w:rsidR="006B677C" w:rsidRPr="006B677C">
        <w:rPr>
          <w:rFonts w:hAnsi="Times New Roman" w:ascii="Times New Roman"/>
          <w:b w:val="false"/>
        </w:rPr>
        <w:t>7. rujna</w:t>
      </w:r>
      <w:r w:rsidR="008B2B1E" w:rsidRPr="006B677C">
        <w:rPr>
          <w:rFonts w:hAnsi="Times New Roman" w:ascii="Times New Roman"/>
          <w:b w:val="false"/>
        </w:rPr>
        <w:t xml:space="preserve"> </w:t>
      </w:r>
      <w:r w:rsidR="0043416A" w:rsidRPr="006B677C">
        <w:rPr>
          <w:rFonts w:hAnsi="Times New Roman" w:ascii="Times New Roman"/>
          <w:b w:val="false"/>
        </w:rPr>
        <w:t>2017</w:t>
      </w:r>
      <w:r w:rsidR="002D4FA5" w:rsidRPr="006B677C">
        <w:rPr>
          <w:rFonts w:hAnsi="Times New Roman" w:ascii="Times New Roman"/>
          <w:b w:val="false"/>
        </w:rPr>
        <w:t>. godine</w:t>
      </w:r>
    </w:p>
    <w:p w:rsidRDefault="008B2B1E" w:rsidR="008B2B1E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8B2B1E" w:rsidR="008B2B1E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8B2B1E" w:rsidR="008B2B1E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>UPUTA O PRAVNOM LIJEKU:</w:t>
      </w:r>
    </w:p>
    <w:p w:rsidRDefault="0043416A" w:rsidP="0043416A" w:rsidR="0043416A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ab/>
        <w:t>Protiv  ovog  rješenja nezadovoljna stranka može podnijeti žalbu u roku od 8 dana od   dana primitka istog. Ovo se rješenje dostavlja njegovom objavom na mrežnoj stranici e-Oglasna ploča sudova, a dostava se smatra obavljenom istekom osmoga dana od dana objave rješenja na mrežnoj stranici e-Oglasna ploča sudova (čl. 12. st. 1. i 2. Stečajnog zakona objavljenog u NN 71/15).  Žalba  se podnosi putem ovog  suda u dva istovjetna primjerka, a o žalbi odlučuje Visoki trgovački sud  Republike  Hrvatske.</w:t>
      </w: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jc w:val="both"/>
        <w:rPr>
          <w:rFonts w:hAnsi="Times New Roman" w:ascii="Times New Roman"/>
          <w:b w:val="false"/>
        </w:rPr>
      </w:pPr>
    </w:p>
    <w:p w:rsidRDefault="002D4FA5" w:rsidR="002D4FA5" w:rsidRPr="006B677C">
      <w:pPr>
        <w:rPr>
          <w:rFonts w:hAnsi="Times New Roman" w:ascii="Times New Roman"/>
          <w:b w:val="false"/>
        </w:rPr>
      </w:pPr>
    </w:p>
    <w:p w:rsidRDefault="00E21439" w:rsidR="00E21439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A81FFA" w:rsidR="00A81FFA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8B2B1E" w:rsidR="008B2B1E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>DNA</w:t>
      </w:r>
    </w:p>
    <w:p w:rsidRDefault="006F22CA" w:rsidR="006F22C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- st. upravitelju </w:t>
      </w:r>
    </w:p>
    <w:p w:rsidRDefault="00EE600A" w:rsidR="00EE600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- </w:t>
      </w:r>
      <w:r w:rsidR="009969AA" w:rsidRPr="006B677C">
        <w:rPr>
          <w:rFonts w:hAnsi="Times New Roman" w:ascii="Times New Roman"/>
          <w:b w:val="false"/>
        </w:rPr>
        <w:t>e-</w:t>
      </w:r>
      <w:r w:rsidR="0043416A" w:rsidRPr="006B677C">
        <w:rPr>
          <w:rFonts w:hAnsi="Times New Roman" w:ascii="Times New Roman"/>
          <w:b w:val="false"/>
        </w:rPr>
        <w:t>O</w:t>
      </w:r>
      <w:r w:rsidRPr="006B677C">
        <w:rPr>
          <w:rFonts w:hAnsi="Times New Roman" w:ascii="Times New Roman"/>
          <w:b w:val="false"/>
        </w:rPr>
        <w:t>glasna ploča</w:t>
      </w:r>
    </w:p>
    <w:p w:rsidRDefault="009969AA" w:rsidR="009969A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>- sudski registar</w:t>
      </w:r>
    </w:p>
    <w:p w:rsidRDefault="006F22CA" w:rsidR="006F22CA" w:rsidRPr="006B677C">
      <w:pPr>
        <w:rPr>
          <w:rFonts w:hAnsi="Times New Roman" w:ascii="Times New Roman"/>
          <w:b w:val="false"/>
        </w:rPr>
      </w:pPr>
    </w:p>
    <w:p w:rsidRDefault="00EE600A" w:rsidR="00EE600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Rijeka, </w:t>
      </w:r>
      <w:r w:rsidR="006B677C" w:rsidRPr="006B677C">
        <w:rPr>
          <w:rFonts w:hAnsi="Times New Roman" w:ascii="Times New Roman"/>
          <w:b w:val="false"/>
        </w:rPr>
        <w:t>7. rujna</w:t>
      </w:r>
      <w:r w:rsidR="008B2B1E" w:rsidRPr="006B677C">
        <w:rPr>
          <w:rFonts w:hAnsi="Times New Roman" w:ascii="Times New Roman"/>
          <w:b w:val="false"/>
        </w:rPr>
        <w:t xml:space="preserve"> </w:t>
      </w:r>
      <w:r w:rsidR="0043416A" w:rsidRPr="006B677C">
        <w:rPr>
          <w:rFonts w:hAnsi="Times New Roman" w:ascii="Times New Roman"/>
          <w:b w:val="false"/>
        </w:rPr>
        <w:t>2017. godine</w:t>
      </w:r>
    </w:p>
    <w:p w:rsidRDefault="006F22CA" w:rsidR="006F22CA" w:rsidRPr="006B677C">
      <w:pPr>
        <w:rPr>
          <w:rFonts w:hAnsi="Times New Roman" w:ascii="Times New Roman"/>
          <w:b w:val="false"/>
        </w:rPr>
      </w:pPr>
    </w:p>
    <w:p w:rsidRDefault="006F22CA" w:rsidR="006F22CA" w:rsidRPr="006B677C">
      <w:pPr>
        <w:rPr>
          <w:rFonts w:hAnsi="Times New Roman" w:ascii="Times New Roman"/>
          <w:b w:val="false"/>
        </w:rPr>
      </w:pPr>
    </w:p>
    <w:p w:rsidRDefault="006F22CA" w:rsidR="006F22CA" w:rsidRPr="006B677C">
      <w:pPr>
        <w:rPr>
          <w:rFonts w:hAnsi="Times New Roman" w:ascii="Times New Roman"/>
          <w:b w:val="false"/>
        </w:rPr>
      </w:pPr>
    </w:p>
    <w:p w:rsidRDefault="006F22CA" w:rsidR="006F22CA" w:rsidRPr="006B677C">
      <w:pPr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F22CA" w:rsidR="006F22CA" w:rsidRPr="006B677C">
      <w:pPr>
        <w:jc w:val="both"/>
        <w:rPr>
          <w:rFonts w:hAnsi="Times New Roman" w:ascii="Times New Roman"/>
          <w:b w:val="false"/>
        </w:rPr>
      </w:pPr>
      <w:r w:rsidRPr="006B677C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6F22CA" w:rsidR="006F22CA" w:rsidRPr="006B677C">
      <w:pPr>
        <w:rPr>
          <w:rFonts w:hAnsi="Times New Roman" w:ascii="Times New Roman"/>
          <w:b w:val="false"/>
        </w:rPr>
      </w:pPr>
    </w:p>
    <w:sectPr w:rsidSect="002D4FA5" w:rsidR="006F22CA" w:rsidRPr="006B677C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3A27" w:rsidR="00053A27">
      <w:r>
        <w:separator/>
      </w:r>
    </w:p>
  </w:endnote>
  <w:endnote w:id="0" w:type="continuationSeparator">
    <w:p w:rsidRDefault="00053A27" w:rsidR="00053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600A" w:rsidR="00EE600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08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E600A" w:rsidR="00EE600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3A27" w:rsidR="00053A27">
      <w:r>
        <w:separator/>
      </w:r>
    </w:p>
  </w:footnote>
  <w:footnote w:id="0" w:type="continuationSeparator">
    <w:p w:rsidRDefault="00053A27" w:rsidR="00053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1FFA" w:rsidP="00A81FFA" w:rsidR="00A81FFA" w:rsidRPr="00A81FFA">
    <w:pPr>
      <w:jc w:val="right"/>
      <w:rPr>
        <w:rFonts w:hAnsi="Times New Roman" w:ascii="Times New Roman"/>
        <w:b w:val="false"/>
      </w:rPr>
    </w:pP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</w:r>
    <w:r w:rsidRPr="00A81FFA">
      <w:rPr>
        <w:rFonts w:hAnsi="Times New Roman" w:ascii="Times New Roman"/>
        <w:b w:val="false"/>
      </w:rPr>
      <w:tab/>
      <w:t>Posl.br. 14 St-</w:t>
    </w:r>
    <w:r w:rsidR="006B677C">
      <w:rPr>
        <w:rFonts w:hAnsi="Times New Roman" w:ascii="Times New Roman"/>
        <w:b w:val="false"/>
      </w:rPr>
      <w:t>953/2011</w:t>
    </w:r>
    <w:r w:rsidR="00E5156A">
      <w:rPr>
        <w:rFonts w:hAnsi="Times New Roman" w:ascii="Times New Roman"/>
        <w:b w:val="false"/>
      </w:rPr>
      <w:t>-383</w:t>
    </w:r>
  </w:p>
  <w:p w:rsidRDefault="00A81FFA" w:rsidR="00A81FFA">
    <w:pPr>
      <w:pStyle w:val="Zaglavlje"/>
    </w:pPr>
  </w:p>
  <w:p w:rsidRDefault="00A81FFA" w:rsidR="00A81F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A27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60C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2B7B"/>
    <w:rsid w:val="000E2D06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6319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4809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252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76AC"/>
    <w:rsid w:val="00270A44"/>
    <w:rsid w:val="00271F2D"/>
    <w:rsid w:val="00273002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4FA5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1992"/>
    <w:rsid w:val="003834C4"/>
    <w:rsid w:val="003851BE"/>
    <w:rsid w:val="003861FC"/>
    <w:rsid w:val="00386A43"/>
    <w:rsid w:val="0039003C"/>
    <w:rsid w:val="00394D47"/>
    <w:rsid w:val="00396724"/>
    <w:rsid w:val="00396B35"/>
    <w:rsid w:val="00396B82"/>
    <w:rsid w:val="00397128"/>
    <w:rsid w:val="003A0FCF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030"/>
    <w:rsid w:val="003D5BDE"/>
    <w:rsid w:val="003D6A26"/>
    <w:rsid w:val="003E3737"/>
    <w:rsid w:val="003E5242"/>
    <w:rsid w:val="003E5377"/>
    <w:rsid w:val="003E6357"/>
    <w:rsid w:val="003F0440"/>
    <w:rsid w:val="003F17A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16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148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4776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5D1"/>
    <w:rsid w:val="005418AE"/>
    <w:rsid w:val="00544BCC"/>
    <w:rsid w:val="00551C39"/>
    <w:rsid w:val="00552297"/>
    <w:rsid w:val="00553778"/>
    <w:rsid w:val="0055509A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B236F"/>
    <w:rsid w:val="005B4DA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1382"/>
    <w:rsid w:val="006322E6"/>
    <w:rsid w:val="00632417"/>
    <w:rsid w:val="00633344"/>
    <w:rsid w:val="00633D30"/>
    <w:rsid w:val="00635862"/>
    <w:rsid w:val="006372A3"/>
    <w:rsid w:val="00641E82"/>
    <w:rsid w:val="0064637E"/>
    <w:rsid w:val="00647C27"/>
    <w:rsid w:val="0065102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349F"/>
    <w:rsid w:val="00676E46"/>
    <w:rsid w:val="00677738"/>
    <w:rsid w:val="00677F7B"/>
    <w:rsid w:val="0068001D"/>
    <w:rsid w:val="00686925"/>
    <w:rsid w:val="0068766D"/>
    <w:rsid w:val="00691A3B"/>
    <w:rsid w:val="00694D45"/>
    <w:rsid w:val="006A1085"/>
    <w:rsid w:val="006A2DFC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7C"/>
    <w:rsid w:val="006B67E9"/>
    <w:rsid w:val="006B7081"/>
    <w:rsid w:val="006B7DBB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22CA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AB4"/>
    <w:rsid w:val="00726CAE"/>
    <w:rsid w:val="00727E87"/>
    <w:rsid w:val="00731077"/>
    <w:rsid w:val="007322E3"/>
    <w:rsid w:val="00735874"/>
    <w:rsid w:val="007366BB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4F1"/>
    <w:rsid w:val="00773B2B"/>
    <w:rsid w:val="0077432B"/>
    <w:rsid w:val="00775492"/>
    <w:rsid w:val="0077632A"/>
    <w:rsid w:val="007769B4"/>
    <w:rsid w:val="0077751D"/>
    <w:rsid w:val="007775CB"/>
    <w:rsid w:val="0078054F"/>
    <w:rsid w:val="00781CA8"/>
    <w:rsid w:val="00782C8E"/>
    <w:rsid w:val="00784D13"/>
    <w:rsid w:val="00784E95"/>
    <w:rsid w:val="00792FEC"/>
    <w:rsid w:val="00793144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A550E"/>
    <w:rsid w:val="007B1551"/>
    <w:rsid w:val="007B3441"/>
    <w:rsid w:val="007B461A"/>
    <w:rsid w:val="007B5C92"/>
    <w:rsid w:val="007B6E50"/>
    <w:rsid w:val="007B793F"/>
    <w:rsid w:val="007C270E"/>
    <w:rsid w:val="007C32BA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37F86"/>
    <w:rsid w:val="00840607"/>
    <w:rsid w:val="00844AC9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2B4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2B1E"/>
    <w:rsid w:val="008B2CC2"/>
    <w:rsid w:val="008B2CE0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5739"/>
    <w:rsid w:val="008E1213"/>
    <w:rsid w:val="008E4430"/>
    <w:rsid w:val="008E4568"/>
    <w:rsid w:val="008E4896"/>
    <w:rsid w:val="008E62AA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A6C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969AA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0BB6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2BD7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61E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1FF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5EA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467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504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20A"/>
    <w:rsid w:val="00BA2420"/>
    <w:rsid w:val="00BA2B49"/>
    <w:rsid w:val="00BA3710"/>
    <w:rsid w:val="00BA408C"/>
    <w:rsid w:val="00BA4308"/>
    <w:rsid w:val="00BA4E78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37E6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972AC"/>
    <w:rsid w:val="00CA087B"/>
    <w:rsid w:val="00CA32A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841"/>
    <w:rsid w:val="00D14437"/>
    <w:rsid w:val="00D15239"/>
    <w:rsid w:val="00D1594F"/>
    <w:rsid w:val="00D17A3A"/>
    <w:rsid w:val="00D22666"/>
    <w:rsid w:val="00D2484B"/>
    <w:rsid w:val="00D24F86"/>
    <w:rsid w:val="00D26665"/>
    <w:rsid w:val="00D30401"/>
    <w:rsid w:val="00D30FE5"/>
    <w:rsid w:val="00D31E47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CE8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881"/>
    <w:rsid w:val="00E27BB8"/>
    <w:rsid w:val="00E31869"/>
    <w:rsid w:val="00E40B8B"/>
    <w:rsid w:val="00E41B91"/>
    <w:rsid w:val="00E42560"/>
    <w:rsid w:val="00E45E58"/>
    <w:rsid w:val="00E47ED0"/>
    <w:rsid w:val="00E50695"/>
    <w:rsid w:val="00E5156A"/>
    <w:rsid w:val="00E519AD"/>
    <w:rsid w:val="00E56413"/>
    <w:rsid w:val="00E575A5"/>
    <w:rsid w:val="00E57E98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667A"/>
    <w:rsid w:val="00EC0B75"/>
    <w:rsid w:val="00EC2774"/>
    <w:rsid w:val="00EC4219"/>
    <w:rsid w:val="00EC48A1"/>
    <w:rsid w:val="00EC4FAB"/>
    <w:rsid w:val="00EC602F"/>
    <w:rsid w:val="00ED3CC2"/>
    <w:rsid w:val="00ED3D09"/>
    <w:rsid w:val="00ED5741"/>
    <w:rsid w:val="00EE0BBF"/>
    <w:rsid w:val="00EE1BB9"/>
    <w:rsid w:val="00EE3552"/>
    <w:rsid w:val="00EE3578"/>
    <w:rsid w:val="00EE4D7A"/>
    <w:rsid w:val="00EE4ED3"/>
    <w:rsid w:val="00EE600A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0724"/>
    <w:rsid w:val="00F20796"/>
    <w:rsid w:val="00F229F3"/>
    <w:rsid w:val="00F23824"/>
    <w:rsid w:val="00F24FA5"/>
    <w:rsid w:val="00F2602F"/>
    <w:rsid w:val="00F2661E"/>
    <w:rsid w:val="00F267D6"/>
    <w:rsid w:val="00F30575"/>
    <w:rsid w:val="00F33DB8"/>
    <w:rsid w:val="00F43A7D"/>
    <w:rsid w:val="00F45E09"/>
    <w:rsid w:val="00F46B8C"/>
    <w:rsid w:val="00F46F29"/>
    <w:rsid w:val="00F509F8"/>
    <w:rsid w:val="00F50AC8"/>
    <w:rsid w:val="00F51906"/>
    <w:rsid w:val="00F55828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81FFA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81FFA"/>
    <w:rPr>
      <w:rFonts w:cs="Tahoma" w:hAnsi="Tahoma" w:ascii="Tahoma"/>
      <w:b/>
      <w:sz w:val="16"/>
      <w:szCs w:val="16"/>
      <w:lang w:eastAsia="en-US"/>
    </w:rPr>
  </w:style>
  <w:style w:customStyle="true" w:styleId="tabletextfield" w:type="character">
    <w:name w:val="table_text_field"/>
    <w:basedOn w:val="Zadanifontodlomka"/>
    <w:rsid w:val="006B677C"/>
  </w:style>
  <w:style w:styleId="Tekstrezerviranogmjesta" w:type="character">
    <w:name w:val="Placeholder Text"/>
    <w:basedOn w:val="Zadanifontodlomka"/>
    <w:uiPriority w:val="99"/>
    <w:semiHidden/>
    <w:rsid w:val="00BA4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0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0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0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0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D4FA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2D4FA5"/>
  </w:style>
  <w:style w:styleId="Zaglavlje" w:type="paragraph">
    <w:name w:val="header"/>
    <w:basedOn w:val="Normal"/>
    <w:link w:val="ZaglavljeChar"/>
    <w:uiPriority w:val="99"/>
    <w:rsid w:val="00A81F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81FFA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A81F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81FFA"/>
    <w:rPr>
      <w:rFonts w:ascii="Tahoma" w:cs="Tahoma" w:hAnsi="Tahoma"/>
      <w:b/>
      <w:sz w:val="16"/>
      <w:szCs w:val="16"/>
      <w:lang w:eastAsia="en-US"/>
    </w:rPr>
  </w:style>
  <w:style w:customStyle="1" w:styleId="tabletextfield" w:type="character">
    <w:name w:val="table_text_field"/>
    <w:basedOn w:val="Zadanifontodlomka"/>
    <w:rsid w:val="006B677C"/>
  </w:style>
  <w:style w:styleId="Tekstrezerviranogmjesta" w:type="character">
    <w:name w:val="Placeholder Text"/>
    <w:basedOn w:val="Zadanifontodlomka"/>
    <w:uiPriority w:val="99"/>
    <w:semiHidden/>
    <w:rsid w:val="00BA4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0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0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0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0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20030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112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34277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3640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66290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568304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3428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0624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1612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9406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467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6878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292949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28956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27575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99565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3316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12421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5595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1544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995906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979183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2017.</izvorni_sadrzaj>
    <derivirana_varijabla naziv="DomainObject.DatumDonosenjaOdluke_1">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2011.</izvorni_sadrzaj>
    <derivirana_varijabla naziv="DomainObject.Predmet.DatumOsnivanja_1">24.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2017.</izvorni_sadrzaj>
    <derivirana_varijabla naziv="DomainObject.Predmet.DatumRjesavanja_1">16.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REZERVACIJA     1.150.779,41 kn</izvorni_sadrzaj>
    <derivirana_varijabla naziv="DomainObject.Predmet.Opis_1">REZERVACIJA     1.150.779,41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St-953/2011</izvorni_sadrzaj>
    <derivirana_varijabla naziv="DomainObject.Predmet.OznakaBroj_1">St-953/2011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JADRAN - METAL d.d.  Pula</izvorni_sadrzaj>
    <derivirana_varijabla naziv="DomainObject.Predmet.ProtustrankaFormated_1">  JADRAN - METAL d.d.  Pula</derivirana_varijabla>
  </DomainObject.Predmet.ProtustrankaFormated>
  <DomainObject.Predmet.ProtustrankaFormatedOIB>
    <izvorni_sadrzaj>  JADRAN - METAL d.d.  Pula, OIB 75144446829</izvorni_sadrzaj>
    <derivirana_varijabla naziv="DomainObject.Predmet.ProtustrankaFormatedOIB_1">  JADRAN - METAL d.d.  Pula, OIB 75144446829</derivirana_varijabla>
  </DomainObject.Predmet.ProtustrankaFormatedOIB>
  <DomainObject.Predmet.ProtustrankaFormatedWithAdress>
    <izvorni_sadrzaj> JADRAN - METAL d.d.  Pula, Valica 2, 52 100 Pula</izvorni_sadrzaj>
    <derivirana_varijabla naziv="DomainObject.Predmet.ProtustrankaFormatedWithAdress_1"> JADRAN - METAL d.d.  Pula, Valica 2, 52 100 Pula</derivirana_varijabla>
  </DomainObject.Predmet.ProtustrankaFormatedWithAdress>
  <DomainObject.Predmet.ProtustrankaFormatedWithAdressOIB>
    <izvorni_sadrzaj> JADRAN - METAL d.d.  Pula, OIB 75144446829, Valica 2, 52 100 Pula</izvorni_sadrzaj>
    <derivirana_varijabla naziv="DomainObject.Predmet.ProtustrankaFormatedWithAdressOIB_1"> JADRAN - METAL d.d.  Pula, OIB 75144446829, Valica 2, 52 100 Pula</derivirana_varijabla>
  </DomainObject.Predmet.ProtustrankaFormatedWithAdressOIB>
  <DomainObject.Predmet.ProtustrankaWithAdress>
    <izvorni_sadrzaj>JADRAN - METAL d.d.  Pula Valica 2, 52 100 Pula</izvorni_sadrzaj>
    <derivirana_varijabla naziv="DomainObject.Predmet.ProtustrankaWithAdress_1">JADRAN - METAL d.d.  Pula Valica 2, 52 100 Pula</derivirana_varijabla>
  </DomainObject.Predmet.ProtustrankaWithAdress>
  <DomainObject.Predmet.ProtustrankaWithAdressOIB>
    <izvorni_sadrzaj>JADRAN - METAL d.d.  Pula, OIB 75144446829, Valica 2, 52 100 Pula</izvorni_sadrzaj>
    <derivirana_varijabla naziv="DomainObject.Predmet.ProtustrankaWithAdressOIB_1">JADRAN - METAL d.d.  Pula, OIB 75144446829, Valica 2, 52 100 Pula</derivirana_varijabla>
  </DomainObject.Predmet.ProtustrankaWithAdressOIB>
  <DomainObject.Predmet.ProtustrankaNazivFormated>
    <izvorni_sadrzaj>JADRAN - METAL d.d.  Pula</izvorni_sadrzaj>
    <derivirana_varijabla naziv="DomainObject.Predmet.ProtustrankaNazivFormated_1">JADRAN - METAL d.d.  Pula</derivirana_varijabla>
  </DomainObject.Predmet.ProtustrankaNazivFormated>
  <DomainObject.Predmet.ProtustrankaNazivFormatedOIB>
    <izvorni_sadrzaj>JADRAN - METAL d.d.  Pula, OIB 75144446829</izvorni_sadrzaj>
    <derivirana_varijabla naziv="DomainObject.Predmet.ProtustrankaNazivFormatedOIB_1">JADRAN - METAL d.d.  Pula, OIB 75144446829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TŽV GREDELJ d.o.o. Zagreb</izvorni_sadrzaj>
    <derivirana_varijabla naziv="DomainObject.Predmet.StrankaFormated_1">  TŽV GREDELJ d.o.o. Zagreb</derivirana_varijabla>
  </DomainObject.Predmet.StrankaFormated>
  <DomainObject.Predmet.StrankaFormatedOIB>
    <izvorni_sadrzaj>  TŽV GREDELJ d.o.o. Zagreb, OIB 65952859647</izvorni_sadrzaj>
    <derivirana_varijabla naziv="DomainObject.Predmet.StrankaFormatedOIB_1">  TŽV GREDELJ d.o.o. Zagreb, OIB 65952859647</derivirana_varijabla>
  </DomainObject.Predmet.StrankaFormatedOIB>
  <DomainObject.Predmet.StrankaFormatedWithAdress>
    <izvorni_sadrzaj> TŽV GREDELJ d.o.o. Zagreb, Vukomerečka bb, 10 000 Zagreb</izvorni_sadrzaj>
    <derivirana_varijabla naziv="DomainObject.Predmet.StrankaFormatedWithAdress_1"> TŽV GREDELJ d.o.o. Zagreb, Vukomerečka bb, 10 000 Zagreb</derivirana_varijabla>
  </DomainObject.Predmet.StrankaFormatedWithAdress>
  <DomainObject.Predmet.StrankaFormatedWithAdressOIB>
    <izvorni_sadrzaj> TŽV GREDELJ d.o.o. Zagreb, OIB 65952859647, Vukomerečka bb, 10 000 Zagreb</izvorni_sadrzaj>
    <derivirana_varijabla naziv="DomainObject.Predmet.StrankaFormatedWithAdressOIB_1"> TŽV GREDELJ d.o.o. Zagreb, OIB 65952859647, Vukomerečka bb, 10 000 Zagreb</derivirana_varijabla>
  </DomainObject.Predmet.StrankaFormatedWithAdressOIB>
  <DomainObject.Predmet.StrankaWithAdress>
    <izvorni_sadrzaj>TŽV GREDELJ d.o.o. Zagreb Vukomerečka bb,10 000 Zagreb</izvorni_sadrzaj>
    <derivirana_varijabla naziv="DomainObject.Predmet.StrankaWithAdress_1">TŽV GREDELJ d.o.o. Zagreb Vukomerečka bb,10 000 Zagreb</derivirana_varijabla>
  </DomainObject.Predmet.StrankaWithAdress>
  <DomainObject.Predmet.StrankaWithAdressOIB>
    <izvorni_sadrzaj>TŽV GREDELJ d.o.o. Zagreb, OIB 65952859647, Vukomerečka bb,10 000 Zagreb</izvorni_sadrzaj>
    <derivirana_varijabla naziv="DomainObject.Predmet.StrankaWithAdressOIB_1">TŽV GREDELJ d.o.o. Zagreb, OIB 65952859647, Vukomerečka bb,10 000 Zagreb</derivirana_varijabla>
  </DomainObject.Predmet.StrankaWithAdressOIB>
  <DomainObject.Predmet.StrankaNazivFormated>
    <izvorni_sadrzaj>TŽV GREDELJ d.o.o. Zagreb</izvorni_sadrzaj>
    <derivirana_varijabla naziv="DomainObject.Predmet.StrankaNazivFormated_1">TŽV GREDELJ d.o.o. Zagreb</derivirana_varijabla>
  </DomainObject.Predmet.StrankaNazivFormated>
  <DomainObject.Predmet.StrankaNazivFormatedOIB>
    <izvorni_sadrzaj>TŽV GREDELJ d.o.o. Zagreb, OIB 65952859647</izvorni_sadrzaj>
    <derivirana_varijabla naziv="DomainObject.Predmet.StrankaNazivFormatedOIB_1">TŽV GREDELJ d.o.o. Zagreb, OIB 65952859647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TŽV GREDELJ d.o.o. Zagreb</item>
    </izvorni_sadrzaj>
    <derivirana_varijabla naziv="DomainObject.Predmet.StrankaListFormated_1">
      <item>TŽV GREDELJ d.o.o. Zagreb</item>
    </derivirana_varijabla>
  </DomainObject.Predmet.StrankaListFormated>
  <DomainObject.Predmet.StrankaListFormatedOIB>
    <izvorni_sadrzaj>
      <item>TŽV GREDELJ d.o.o. Zagreb, OIB 65952859647</item>
    </izvorni_sadrzaj>
    <derivirana_varijabla naziv="DomainObject.Predmet.StrankaListFormatedOIB_1">
      <item>TŽV GREDELJ d.o.o. Zagreb, OIB 65952859647</item>
    </derivirana_varijabla>
  </DomainObject.Predmet.StrankaListFormatedOIB>
  <DomainObject.Predmet.StrankaListFormatedWithAdress>
    <izvorni_sadrzaj>
      <item>TŽV GREDELJ d.o.o. Zagreb, Vukomerečka bb, 10 000 Zagreb</item>
    </izvorni_sadrzaj>
    <derivirana_varijabla naziv="DomainObject.Predmet.StrankaListFormatedWithAdress_1">
      <item>TŽV GREDELJ d.o.o. Zagreb, Vukomerečka bb, 10 000 Zagreb</item>
    </derivirana_varijabla>
  </DomainObject.Predmet.StrankaListFormatedWithAdress>
  <DomainObject.Predmet.StrankaListFormatedWithAdressOIB>
    <izvorni_sadrzaj>
      <item>TŽV GREDELJ d.o.o. Zagreb, OIB 65952859647, Vukomerečka bb, 10 000 Zagreb</item>
    </izvorni_sadrzaj>
    <derivirana_varijabla naziv="DomainObject.Predmet.StrankaListFormatedWithAdressOIB_1">
      <item>TŽV GREDELJ d.o.o. Zagreb, OIB 65952859647, Vukomerečka bb, 10 000 Zagreb</item>
    </derivirana_varijabla>
  </DomainObject.Predmet.StrankaListFormatedWithAdressOIB>
  <DomainObject.Predmet.StrankaListNazivFormated>
    <izvorni_sadrzaj>
      <item>TŽV GREDELJ d.o.o. Zagreb</item>
    </izvorni_sadrzaj>
    <derivirana_varijabla naziv="DomainObject.Predmet.StrankaListNazivFormated_1">
      <item>TŽV GREDELJ d.o.o. Zagreb</item>
    </derivirana_varijabla>
  </DomainObject.Predmet.StrankaListNazivFormated>
  <DomainObject.Predmet.StrankaListNazivFormatedOIB>
    <izvorni_sadrzaj>
      <item>TŽV GREDELJ d.o.o. Zagreb, OIB 65952859647</item>
    </izvorni_sadrzaj>
    <derivirana_varijabla naziv="DomainObject.Predmet.StrankaListNazivFormatedOIB_1">
      <item>TŽV GREDELJ d.o.o. Zagreb, OIB 65952859647</item>
    </derivirana_varijabla>
  </DomainObject.Predmet.StrankaListNazivFormatedOIB>
  <DomainObject.Predmet.ProtuStrankaListFormated>
    <izvorni_sadrzaj>
      <item>JADRAN - METAL d.d.  Pula</item>
    </izvorni_sadrzaj>
    <derivirana_varijabla naziv="DomainObject.Predmet.ProtuStrankaListFormated_1">
      <item>JADRAN - METAL d.d.  Pula</item>
    </derivirana_varijabla>
  </DomainObject.Predmet.ProtuStrankaListFormated>
  <DomainObject.Predmet.ProtuStrankaListFormatedOIB>
    <izvorni_sadrzaj>
      <item>JADRAN - METAL d.d.  Pula, OIB 75144446829</item>
    </izvorni_sadrzaj>
    <derivirana_varijabla naziv="DomainObject.Predmet.ProtuStrankaListFormatedOIB_1">
      <item>JADRAN - METAL d.d.  Pula, OIB 75144446829</item>
    </derivirana_varijabla>
  </DomainObject.Predmet.ProtuStrankaListFormatedOIB>
  <DomainObject.Predmet.ProtuStrankaListFormatedWithAdress>
    <izvorni_sadrzaj>
      <item>JADRAN - METAL d.d.  Pula, Valica 2, 52 100 Pula</item>
    </izvorni_sadrzaj>
    <derivirana_varijabla naziv="DomainObject.Predmet.ProtuStrankaListFormatedWithAdress_1">
      <item>JADRAN - METAL d.d.  Pula, Valica 2, 52 100 Pula</item>
    </derivirana_varijabla>
  </DomainObject.Predmet.ProtuStrankaListFormatedWithAdress>
  <DomainObject.Predmet.ProtuStrankaListFormatedWithAdressOIB>
    <izvorni_sadrzaj>
      <item>JADRAN - METAL d.d.  Pula, OIB 75144446829, Valica 2, 52 100 Pula</item>
    </izvorni_sadrzaj>
    <derivirana_varijabla naziv="DomainObject.Predmet.ProtuStrankaListFormatedWithAdressOIB_1">
      <item>JADRAN - METAL d.d.  Pula, OIB 75144446829, Valica 2, 52 100 Pula</item>
    </derivirana_varijabla>
  </DomainObject.Predmet.ProtuStrankaListFormatedWithAdressOIB>
  <DomainObject.Predmet.ProtuStrankaListNazivFormated>
    <izvorni_sadrzaj>
      <item>JADRAN - METAL d.d.  Pula</item>
    </izvorni_sadrzaj>
    <derivirana_varijabla naziv="DomainObject.Predmet.ProtuStrankaListNazivFormated_1">
      <item>JADRAN - METAL d.d.  Pula</item>
    </derivirana_varijabla>
  </DomainObject.Predmet.ProtuStrankaListNazivFormated>
  <DomainObject.Predmet.ProtuStrankaListNazivFormatedOIB>
    <izvorni_sadrzaj>
      <item>JADRAN - METAL d.d.  Pula, OIB 75144446829</item>
    </izvorni_sadrzaj>
    <derivirana_varijabla naziv="DomainObject.Predmet.ProtuStrankaListNazivFormatedOIB_1">
      <item>JADRAN - METAL d.d.  Pula, OIB 75144446829</item>
    </derivirana_varijabla>
  </DomainObject.Predmet.ProtuStrankaListNazivFormatedOIB>
  <DomainObject.Predmet.OstaliList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Formated>
  <DomainObject.Predmet.OstaliList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FormatedOIB>
  <DomainObject.Predmet.OstaliListFormatedWithAdress>
    <izvorni_sadrzaj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izvorni_sadrzaj>
    <derivirana_varijabla naziv="DomainObject.Predmet.OstaliListFormatedWithAdress_1">
      <item>Odvjetničko društvo Krajinović i Jurčić, Boškovićeva 6, 10 000 Zagreb</item>
      <item>računovodstvo</item>
      <item>Županijsko državno odvjetništvo u Rijeci</item>
      <item>FINA PULA</item>
      <item>oglasna ploča</item>
      <item>sudski registar</item>
      <item>Hypo Alpe-Adria-Bank d.d.,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Kumičićeva 41, 51000 Rijeka</item>
    </derivirana_varijabla>
  </DomainObject.Predmet.OstaliListFormatedWithAdress>
  <DomainObject.Predmet.OstaliListFormatedWithAdressOIB>
    <izvorni_sadrzaj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izvorni_sadrzaj>
    <derivirana_varijabla naziv="DomainObject.Predmet.OstaliListFormatedWithAdressOIB_1">
      <item>Odvjetničko društvo Krajinović i Jurčić, OIB 69806466762, Boškovićeva 6, 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 10 000 Zagreb</item>
      <item>Narodne novine d.d., SR Njemačke 6, 10 020 Zagreb</item>
      <item>REPUBLIKA HRVATSKA</item>
      <item>TVORNICA ŽELJEZNIČKIH VOZILA GREDELJ d.o.o., Vukomerečka c. 89, 10000 Zagreb</item>
      <item>TEHNOMONT-BRODOGRADILIŠTE PULA d.o.o., Fižela 6, 52 100 Pula</item>
      <item>METIS d.d., Kukuljanovo 414, 51 223 Škrljevo</item>
      <item>H - ABDUCO d.o.o., Slavonska avenija 6A, 10000 Zagreb</item>
      <item>Andrej Sablić, OIB 53418504315, Kumičićeva 41, 51000 Rijeka</item>
    </derivirana_varijabla>
  </DomainObject.Predmet.OstaliListFormatedWithAdressOIB>
  <DomainObject.Predmet.OstaliListNazivFormated>
    <izvorni_sadrzaj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OstaliListNazivFormated_1">
      <item>Odvjetničko društvo Krajinović i Jurčić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OstaliListNazivFormated>
  <DomainObject.Predmet.OstaliListNazivFormatedOIB>
    <izvorni_sadrzaj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izvorni_sadrzaj>
    <derivirana_varijabla naziv="DomainObject.Predmet.OstaliListNazivFormatedOIB_1">
      <item>Odvjetničko društvo Krajinović i Jurčić, OIB 69806466762</item>
      <item>računovodstvo</item>
      <item>Županijsko državno odvjetništvo u Rijeci</item>
      <item>FINA PULA</item>
      <item>oglasna ploča</item>
      <item>sudski registar</item>
      <item>Hypo Alpe-Adria-Bank d.d., OIB 14036333877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Sablić, OIB 53418504315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2017.</izvorni_sadrzaj>
    <derivirana_varijabla naziv="DomainObject.Datum_1">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TŽV GREDELJ d.o.o. Zagreb</izvorni_sadrzaj>
    <derivirana_varijabla naziv="DomainObject.Predmet.StrankaIDrugi_1">TŽV GREDELJ d.o.o. Zagreb</derivirana_varijabla>
  </DomainObject.Predmet.StrankaIDrugi>
  <DomainObject.Predmet.ProtustrankaIDrugi>
    <izvorni_sadrzaj>JADRAN - METAL d.d.  Pula</izvorni_sadrzaj>
    <derivirana_varijabla naziv="DomainObject.Predmet.ProtustrankaIDrugi_1">JADRAN - METAL d.d.  Pula</derivirana_varijabla>
  </DomainObject.Predmet.ProtustrankaIDrugi>
  <DomainObject.Predmet.StrankaIDrugiAdressOIB>
    <izvorni_sadrzaj>TŽV GREDELJ d.o.o. Zagreb, OIB 65952859647, Vukomerečka bb, 10 000 Zagreb</izvorni_sadrzaj>
    <derivirana_varijabla naziv="DomainObject.Predmet.StrankaIDrugiAdressOIB_1">TŽV GREDELJ d.o.o. Zagreb, OIB 65952859647, Vukomerečka bb, 10 000 Zagreb</derivirana_varijabla>
  </DomainObject.Predmet.StrankaIDrugiAdressOIB>
  <DomainObject.Predmet.ProtustrankaIDrugiAdressOIB>
    <izvorni_sadrzaj>JADRAN - METAL d.d.  Pula, OIB 75144446829, Valica 2, 52 100 Pula</izvorni_sadrzaj>
    <derivirana_varijabla naziv="DomainObject.Predmet.ProtustrankaIDrugiAdressOIB_1">JADRAN - METAL d.d.  Pula, OIB 75144446829, Valica 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2017.</izvorni_sadrzaj>
    <derivirana_varijabla naziv="DomainObject.Predmet.OdlukaRjesenje.DatumDonosenjaOdluke_1">16. siječnja 2017.</derivirana_varijabla>
  </DomainObject.Predmet.OdlukaRjesenje.DatumDonosenjaOdluke>
  <DomainObject.Predmet.OdlukaRjesenje.DatumPravomocnosti>
    <izvorni_sadrzaj>3. veljače 2017.</izvorni_sadrzaj>
    <derivirana_varijabla naziv="DomainObject.Predmet.OdlukaRjesenje.DatumPravomocnosti_1">3. veljače 2017.</derivirana_varijabla>
  </DomainObject.Predmet.OdlukaRjesenje.DatumPravomocnosti>
  <DomainObject.Predmet.OdlukaRjesenje.Oznaka>
    <izvorni_sadrzaj>St-953/2011-380</izvorni_sadrzaj>
    <derivirana_varijabla naziv="DomainObject.Predmet.OdlukaRjesenje.Oznaka_1">St-953/2011-380</derivirana_varijabla>
  </DomainObject.Predmet.OdlukaRjesenje.Oznaka>
  <DomainObject.Predmet.SudioniciListNaziv>
    <izvorni_sadrzaj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izvorni_sadrzaj>
    <derivirana_varijabla naziv="DomainObject.Predmet.SudioniciListNaziv_1">
      <item>Odvjetničko društvo Krajinović i Jurčić</item>
      <item>JADRAN - METAL d.d.  Pula</item>
      <item>TŽV GREDELJ d.o.o. Zagreb</item>
      <item>računovodstvo</item>
      <item>Županijsko državno odvjetništvo u Rijeci</item>
      <item>FINA PULA</item>
      <item>oglasna ploča</item>
      <item>sudski registar</item>
      <item>Hypo Alpe-Adria-Bank d.d.</item>
      <item>Narodne novine d.d.</item>
      <item>REPUBLIKA HRVATSKA</item>
      <item>TVORNICA ŽELJEZNIČKIH VOZILA GREDELJ d.o.o.</item>
      <item>TEHNOMONT-BRODOGRADILIŠTE PULA d.o.o.</item>
      <item>METIS d.d.</item>
      <item>H - ABDUCO d.o.o.</item>
      <item>Andrej Sablić</item>
    </derivirana_varijabla>
  </DomainObject.Predmet.SudioniciListNaziv>
  <DomainObject.Predmet.SudioniciListAdressOIB>
    <izvorni_sadrzaj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izvorni_sadrzaj>
    <derivirana_varijabla naziv="DomainObject.Predmet.SudioniciListAdressOIB_1">
      <item>Odvjetničko društvo Krajinović i Jurčić, OIB 69806466762, Boškovićeva 6,10 000 Zagreb</item>
      <item>JADRAN - METAL d.d.  Pula, OIB 75144446829, Valica 2,52 100 Pula</item>
      <item>TŽV GREDELJ d.o.o. Zagreb, OIB 65952859647, Vukomerečka bb,10 000 Zagreb</item>
      <item>računovodstvo</item>
      <item>Županijsko državno odvjetništvo u Rijeci</item>
      <item>FINA PULA</item>
      <item>oglasna ploča</item>
      <item>sudski registar</item>
      <item>Hypo Alpe-Adria-Bank d.d., OIB 14036333877, Slavonska avenija 6,10 000 Zagreb</item>
      <item>Narodne novine d.d., SR Njemačke 6,10 020 Zagreb</item>
      <item>REPUBLIKA HRVATSKA</item>
      <item>TVORNICA ŽELJEZNIČKIH VOZILA GREDELJ d.o.o., Vukomerečka c. 89,10000 Zagreb</item>
      <item>TEHNOMONT-BRODOGRADILIŠTE PULA d.o.o., Fižela 6,52 100 Pula</item>
      <item>METIS d.d., Kukuljanovo 414,51 223 Škrljevo</item>
      <item>H - ABDUCO d.o.o., Slavonska avenija 6A,10000 Zagreb</item>
      <item>Andrej Sablić, OIB 53418504315, Kumičićeva 41,51000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izvorni_sadrzaj>
    <derivirana_varijabla naziv="DomainObject.Predmet.SudioniciListNazivOIB_1">
      <item>, OIB 69806466762</item>
      <item>, OIB 75144446829</item>
      <item>, OIB 65952859647</item>
      <item>, OIB null</item>
      <item>, OIB null</item>
      <item>, OIB null</item>
      <item>, OIB null</item>
      <item>, OIB null</item>
      <item>, OIB 14036333877</item>
      <item>, OIB null</item>
      <item>, OIB null</item>
      <item>, OIB null</item>
      <item>, OIB null</item>
      <item>, OIB null</item>
      <item>, OIB null</item>
      <item>, OIB 53418504315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417</properties:Words>
  <properties:Characters>2133</properties:Characters>
  <properties:Lines>103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2017-09-07T09:44:00Z</dcterms:created>
  <dc:creator>korlevicd</dc:creator>
  <cp:lastModifiedBy>Danijela Fumić</cp:lastModifiedBy>
  <cp:lastPrinted>2017-09-07T09:44:00Z</cp:lastPrinted>
  <dcterms:modified xmlns:xsi="http://www.w3.org/2001/XMLSchema-instance" xsi:type="dcterms:W3CDTF">2017-09-07T09:45:00Z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