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a68f6" w14:paraId="71a68f6"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C35C4D">
        <w:rPr>
          <w:b/>
          <w:noProof/>
          <w:szCs w:val="24"/>
          <w:lang w:eastAsia="hr-HR"/>
        </w:rPr>
        <w:t>9</w:t>
      </w:r>
      <w:r w:rsidR="00A33743">
        <w:rPr>
          <w:b/>
          <w:noProof/>
          <w:szCs w:val="24"/>
          <w:lang w:eastAsia="hr-HR"/>
        </w:rPr>
        <w:t>68</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Split, Sukoišanska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szCs w:val="24"/>
        </w:rPr>
      </w:pPr>
      <w:r>
        <w:tab/>
      </w:r>
      <w:r>
        <w:rPr>
          <w:szCs w:val="24"/>
        </w:rPr>
        <w:t>Trgovački sud u Splitu, po sucu ovog suda Velimiru Vukoviću, kao stečajnom sucu, povodom prijedloga za otvaranje stečajnog postupka  nad</w:t>
      </w:r>
      <w:r w:rsidR="00A33743">
        <w:rPr>
          <w:szCs w:val="24"/>
        </w:rPr>
        <w:t xml:space="preserve"> </w:t>
      </w:r>
      <w:r w:rsidR="00A33743">
        <w:t>BLUE YACHTS d.o.o. za turizam, OIB: 59223391995, Hvar, Dolac bb</w:t>
      </w:r>
      <w:r>
        <w:t xml:space="preserve">, </w:t>
      </w:r>
      <w:r>
        <w:rPr>
          <w:szCs w:val="24"/>
        </w:rPr>
        <w:t xml:space="preserve"> dana </w:t>
      </w:r>
      <w:r w:rsidR="00F93891">
        <w:rPr>
          <w:szCs w:val="24"/>
        </w:rPr>
        <w:t>10</w:t>
      </w:r>
      <w:r>
        <w:rPr>
          <w:szCs w:val="24"/>
        </w:rPr>
        <w:t>.</w:t>
      </w:r>
      <w:r w:rsidR="00FB02CE">
        <w:rPr>
          <w:szCs w:val="24"/>
        </w:rPr>
        <w:t>svibnja</w:t>
      </w:r>
      <w:r>
        <w:rPr>
          <w:szCs w:val="24"/>
        </w:rPr>
        <w:t xml:space="preserve"> 2018. godine, </w:t>
      </w:r>
    </w:p>
    <w:p w:rsidRDefault="00A979BC" w:rsidP="007A44BE" w:rsidR="00A979BC">
      <w:pPr>
        <w:ind w:firstLine="708"/>
        <w:jc w:val="both"/>
        <w:rPr>
          <w:rFonts w:cs="Arial" w:hAnsi="Arial" w:ascii="Arial"/>
          <w:color w:themeColor="text1" w:val="000000"/>
          <w:sz w:val="18"/>
          <w:szCs w:val="18"/>
        </w:rPr>
      </w:pP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A33743">
        <w:rPr>
          <w:rFonts w:cs="Times New Roman" w:eastAsia="Times New Roman"/>
          <w:szCs w:val="24"/>
          <w:lang w:eastAsia="hr-HR"/>
        </w:rPr>
        <w:t xml:space="preserve"> </w:t>
      </w:r>
      <w:r w:rsidR="00A33743">
        <w:t>BLUE YACHTS d.o.o. za turizam, OIB: 59223391995, Hvar, Dolac bb</w:t>
      </w:r>
      <w:r w:rsidR="000A6AB4">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33743" w:rsidRPr="00A33743">
        <w:rPr>
          <w:rFonts w:cs="Times New Roman" w:eastAsia="Times New Roman"/>
          <w:b/>
          <w:szCs w:val="24"/>
          <w:lang w:eastAsia="hr-HR"/>
        </w:rPr>
        <w:t>15</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787C1C">
        <w:rPr>
          <w:b/>
        </w:rPr>
        <w:t>9</w:t>
      </w:r>
      <w:r>
        <w:rPr>
          <w:b/>
        </w:rPr>
        <w:t>:</w:t>
      </w:r>
      <w:r w:rsidR="00A33743">
        <w:rPr>
          <w:b/>
        </w:rPr>
        <w:t>30</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A33743">
        <w:rPr>
          <w:rFonts w:cs="Times New Roman" w:eastAsia="Times New Roman"/>
          <w:szCs w:val="24"/>
          <w:lang w:eastAsia="hr-HR"/>
        </w:rPr>
        <w:t xml:space="preserve">Marina Marinović, </w:t>
      </w:r>
      <w:r w:rsidR="00A33743">
        <w:t>Hvar, Dolac bb</w:t>
      </w:r>
      <w:r w:rsidR="00A33743">
        <w:rPr>
          <w:rFonts w:cs="Times New Roman" w:eastAsia="Times New Roman"/>
          <w:szCs w:val="24"/>
          <w:lang w:eastAsia="hr-HR"/>
        </w:rPr>
        <w:t xml:space="preserve"> </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A33743">
        <w:rPr>
          <w:rFonts w:cs="Times New Roman" w:eastAsia="Times New Roman"/>
          <w:szCs w:val="24"/>
          <w:lang w:eastAsia="hr-HR"/>
        </w:rPr>
        <w:t>Marina Marinović</w:t>
      </w:r>
      <w:r w:rsidR="00371FE7">
        <w:t xml:space="preserve"> </w:t>
      </w:r>
      <w:r w:rsidR="00C56C4A">
        <w:rPr>
          <w:rFonts w:cs="Times New Roman" w:eastAsia="Times New Roman"/>
          <w:szCs w:val="24"/>
          <w:lang w:eastAsia="hr-HR"/>
        </w:rPr>
        <w:t xml:space="preserve"> </w:t>
      </w:r>
      <w:r w:rsidR="00A33743">
        <w:t>Hvar, Dolac bb</w:t>
      </w:r>
      <w:r w:rsidR="00C41608">
        <w:t xml:space="preserve">,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r>
        <w:t xml:space="preserve">razlučnih prava na imovini dužnika, </w:t>
      </w:r>
    </w:p>
    <w:p w:rsidRDefault="00B4554C" w:rsidP="00693231" w:rsidR="00B4554C">
      <w:pPr>
        <w:pStyle w:val="Odlomakpopisa"/>
        <w:spacing w:before="78"/>
        <w:ind w:left="4248"/>
        <w:jc w:val="both"/>
      </w:pPr>
    </w:p>
    <w:p w:rsidRDefault="00591C5F" w:rsidP="00693231" w:rsidR="00591C5F">
      <w:pPr>
        <w:pStyle w:val="Odlomakpopisa"/>
        <w:spacing w:before="78"/>
        <w:ind w:left="4248"/>
        <w:jc w:val="both"/>
      </w:pPr>
    </w:p>
    <w:p w:rsidRDefault="00693231" w:rsidP="00396C7D" w:rsidR="00693231">
      <w:pPr>
        <w:pStyle w:val="Odlomakpopisa"/>
        <w:spacing w:before="78"/>
        <w:ind w:left="4248"/>
        <w:jc w:val="both"/>
      </w:pPr>
      <w:r>
        <w:t>2</w:t>
      </w:r>
      <w:r>
        <w:tab/>
      </w:r>
      <w:r>
        <w:tab/>
      </w:r>
      <w:r>
        <w:tab/>
      </w:r>
      <w:r>
        <w:tab/>
      </w:r>
      <w:r w:rsidRPr="00693231">
        <w:rPr>
          <w:b/>
        </w:rPr>
        <w:t>1.St-</w:t>
      </w:r>
      <w:r w:rsidR="00C35C4D">
        <w:rPr>
          <w:b/>
        </w:rPr>
        <w:t>9</w:t>
      </w:r>
      <w:r w:rsidR="00A547B4">
        <w:rPr>
          <w:b/>
        </w:rPr>
        <w:t>6</w:t>
      </w:r>
      <w:r w:rsidR="00C35C4D">
        <w:rPr>
          <w:b/>
        </w:rPr>
        <w:t>8</w:t>
      </w:r>
      <w:r w:rsidRPr="00693231">
        <w:rPr>
          <w:b/>
        </w:rPr>
        <w:t>/2017</w:t>
      </w: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A547B4">
        <w:rPr>
          <w:szCs w:val="24"/>
        </w:rPr>
        <w:t>02</w:t>
      </w:r>
      <w:r>
        <w:rPr>
          <w:szCs w:val="24"/>
        </w:rPr>
        <w:t>.</w:t>
      </w:r>
      <w:r w:rsidR="00A547B4">
        <w:rPr>
          <w:szCs w:val="24"/>
        </w:rPr>
        <w:t>studenoga</w:t>
      </w:r>
      <w:r>
        <w:rPr>
          <w:szCs w:val="24"/>
        </w:rPr>
        <w:t xml:space="preserve"> 201</w:t>
      </w:r>
      <w:r w:rsidR="00A547B4">
        <w:rPr>
          <w:szCs w:val="24"/>
        </w:rPr>
        <w:t>5</w:t>
      </w:r>
      <w:r>
        <w:rPr>
          <w:szCs w:val="24"/>
        </w:rPr>
        <w:t>.  godine, na temelju odredbe čl. 444.  st. 1. SZ-a, zahtjev za provedbu skraćenog stečajnog postupka nad dužnikom</w:t>
      </w:r>
      <w:r w:rsidR="00A33743">
        <w:rPr>
          <w:szCs w:val="24"/>
        </w:rPr>
        <w:t xml:space="preserve"> </w:t>
      </w:r>
      <w:r w:rsidR="00A33743">
        <w:t>BLUE YACHTS d.o.o. za turizam, OIB: 59223391995, Hvar, Dolac bb</w:t>
      </w:r>
      <w:r w:rsidR="00F93891">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D63429">
        <w:t>0</w:t>
      </w:r>
      <w:r w:rsidR="00A547B4">
        <w:t>1</w:t>
      </w:r>
      <w:r>
        <w:t>.</w:t>
      </w:r>
      <w:r w:rsidR="00A547B4">
        <w:t>rujna</w:t>
      </w:r>
      <w:r>
        <w:t xml:space="preserve"> 201</w:t>
      </w:r>
      <w:r w:rsidR="00C56C4A">
        <w:t>7</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396C7D">
        <w:t>1</w:t>
      </w:r>
      <w:r w:rsidR="00A547B4">
        <w:t>797</w:t>
      </w:r>
      <w:r>
        <w:t xml:space="preserve"> dana, u ukupnom iznosu od </w:t>
      </w:r>
      <w:r w:rsidR="00396C7D">
        <w:t>1.</w:t>
      </w:r>
      <w:r w:rsidR="00A547B4">
        <w:t>256</w:t>
      </w:r>
      <w:r w:rsidR="00C56C4A">
        <w:t>.</w:t>
      </w:r>
      <w:r w:rsidR="00A547B4">
        <w:t>925,17</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96C7D">
        <w:rPr>
          <w:rFonts w:cs="Times New Roman" w:eastAsia="Times New Roman"/>
          <w:szCs w:val="24"/>
          <w:lang w:eastAsia="hr-HR"/>
        </w:rPr>
        <w:t>21</w:t>
      </w:r>
      <w:r>
        <w:rPr>
          <w:rFonts w:cs="Times New Roman" w:eastAsia="Times New Roman"/>
          <w:szCs w:val="24"/>
          <w:lang w:eastAsia="hr-HR"/>
        </w:rPr>
        <w:t xml:space="preserve">. </w:t>
      </w:r>
      <w:r w:rsidR="00A547B4">
        <w:rPr>
          <w:rFonts w:cs="Times New Roman" w:eastAsia="Times New Roman"/>
          <w:szCs w:val="24"/>
          <w:lang w:eastAsia="hr-HR"/>
        </w:rPr>
        <w:t>travnja</w:t>
      </w:r>
      <w:r>
        <w:rPr>
          <w:rFonts w:cs="Times New Roman" w:eastAsia="Times New Roman"/>
          <w:szCs w:val="24"/>
          <w:lang w:eastAsia="hr-HR"/>
        </w:rPr>
        <w:t xml:space="preserve"> 201</w:t>
      </w:r>
      <w:r w:rsidR="00A547B4">
        <w:rPr>
          <w:rFonts w:cs="Times New Roman" w:eastAsia="Times New Roman"/>
          <w:szCs w:val="24"/>
          <w:lang w:eastAsia="hr-HR"/>
        </w:rPr>
        <w:t>6</w:t>
      </w:r>
      <w:r>
        <w:rPr>
          <w:rFonts w:cs="Times New Roman" w:eastAsia="Times New Roman"/>
          <w:szCs w:val="24"/>
          <w:lang w:eastAsia="hr-HR"/>
        </w:rPr>
        <w:t xml:space="preserve"> godine na mrežnoj stranici e-Oglasna ploča sudova objavio oglas poslovni broj  St-</w:t>
      </w:r>
      <w:r w:rsidR="00A547B4">
        <w:rPr>
          <w:rFonts w:cs="Times New Roman" w:eastAsia="Times New Roman"/>
          <w:szCs w:val="24"/>
          <w:lang w:eastAsia="hr-HR"/>
        </w:rPr>
        <w:t>1146</w:t>
      </w:r>
      <w:r>
        <w:rPr>
          <w:rFonts w:cs="Times New Roman" w:eastAsia="Times New Roman"/>
          <w:szCs w:val="24"/>
          <w:lang w:eastAsia="hr-HR"/>
        </w:rPr>
        <w:t>/201</w:t>
      </w:r>
      <w:r w:rsidR="00E8235C">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A547B4">
        <w:rPr>
          <w:rFonts w:cs="Times New Roman" w:eastAsia="Times New Roman"/>
          <w:szCs w:val="24"/>
          <w:lang w:eastAsia="hr-HR"/>
        </w:rPr>
        <w:t>04</w:t>
      </w:r>
      <w:r>
        <w:rPr>
          <w:rFonts w:cs="Times New Roman" w:eastAsia="Times New Roman"/>
          <w:szCs w:val="24"/>
          <w:lang w:eastAsia="hr-HR"/>
        </w:rPr>
        <w:t xml:space="preserve">. </w:t>
      </w:r>
      <w:r w:rsidR="00A547B4">
        <w:rPr>
          <w:rFonts w:cs="Times New Roman" w:eastAsia="Times New Roman"/>
          <w:szCs w:val="24"/>
          <w:lang w:eastAsia="hr-HR"/>
        </w:rPr>
        <w:t>svibnja</w:t>
      </w:r>
      <w:r w:rsidR="00F42F68">
        <w:rPr>
          <w:rFonts w:cs="Times New Roman" w:eastAsia="Times New Roman"/>
          <w:szCs w:val="24"/>
          <w:lang w:eastAsia="hr-HR"/>
        </w:rPr>
        <w:t xml:space="preserve"> </w:t>
      </w:r>
      <w:r>
        <w:t>201</w:t>
      </w:r>
      <w:r w:rsidR="00A547B4">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A547B4">
        <w:rPr>
          <w:rFonts w:cs="Times New Roman" w:eastAsia="Times New Roman"/>
          <w:szCs w:val="24"/>
          <w:lang w:eastAsia="hr-HR"/>
        </w:rPr>
        <w:t>1146</w:t>
      </w:r>
      <w:r w:rsidR="007A44BE">
        <w:rPr>
          <w:rFonts w:cs="Times New Roman" w:eastAsia="Times New Roman"/>
          <w:szCs w:val="24"/>
          <w:lang w:eastAsia="hr-HR"/>
        </w:rPr>
        <w:t>/1</w:t>
      </w:r>
      <w:r w:rsidR="00A547B4">
        <w:rPr>
          <w:rFonts w:cs="Times New Roman" w:eastAsia="Times New Roman"/>
          <w:szCs w:val="24"/>
          <w:lang w:eastAsia="hr-HR"/>
        </w:rPr>
        <w:t>5</w:t>
      </w:r>
      <w:r w:rsidR="007A44BE">
        <w:rPr>
          <w:rFonts w:cs="Times New Roman" w:eastAsia="Times New Roman"/>
          <w:szCs w:val="24"/>
          <w:lang w:eastAsia="hr-HR"/>
        </w:rPr>
        <w:t xml:space="preserve"> od </w:t>
      </w:r>
      <w:r w:rsidR="00A547B4">
        <w:rPr>
          <w:rFonts w:cs="Times New Roman" w:eastAsia="Times New Roman"/>
          <w:szCs w:val="24"/>
          <w:lang w:eastAsia="hr-HR"/>
        </w:rPr>
        <w:t>02</w:t>
      </w:r>
      <w:r w:rsidR="007A44BE">
        <w:rPr>
          <w:rFonts w:cs="Times New Roman" w:eastAsia="Times New Roman"/>
          <w:szCs w:val="24"/>
          <w:lang w:eastAsia="hr-HR"/>
        </w:rPr>
        <w:t>.</w:t>
      </w:r>
      <w:r w:rsidR="007F1FC4">
        <w:rPr>
          <w:rFonts w:cs="Times New Roman" w:eastAsia="Times New Roman"/>
          <w:szCs w:val="24"/>
          <w:lang w:eastAsia="hr-HR"/>
        </w:rPr>
        <w:t>svibnja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C56C4A">
      <w:pPr>
        <w:spacing w:before="220"/>
        <w:ind w:firstLine="709"/>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C56C4A"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w:t>
      </w:r>
      <w:r w:rsidR="00C35C4D">
        <w:rPr>
          <w:rFonts w:cs="Times New Roman" w:eastAsia="Times New Roman"/>
          <w:b/>
          <w:szCs w:val="24"/>
          <w:lang w:eastAsia="hr-HR"/>
        </w:rPr>
        <w:t>9</w:t>
      </w:r>
      <w:r w:rsidR="00A547B4">
        <w:rPr>
          <w:rFonts w:cs="Times New Roman" w:eastAsia="Times New Roman"/>
          <w:b/>
          <w:szCs w:val="24"/>
          <w:lang w:eastAsia="hr-HR"/>
        </w:rPr>
        <w:t>6</w:t>
      </w:r>
      <w:r w:rsidR="00C35C4D">
        <w:rPr>
          <w:rFonts w:cs="Times New Roman" w:eastAsia="Times New Roman"/>
          <w:b/>
          <w:szCs w:val="24"/>
          <w:lang w:eastAsia="hr-HR"/>
        </w:rPr>
        <w:t>8</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2F5C1B">
        <w:rPr>
          <w:rFonts w:cs="Times New Roman" w:eastAsia="Times New Roman"/>
          <w:szCs w:val="24"/>
          <w:lang w:eastAsia="hr-HR"/>
        </w:rPr>
        <w:t>9</w:t>
      </w:r>
      <w:r w:rsidR="007F1FC4">
        <w:rPr>
          <w:rFonts w:cs="Times New Roman" w:eastAsia="Times New Roman"/>
          <w:szCs w:val="24"/>
          <w:lang w:eastAsia="hr-HR"/>
        </w:rPr>
        <w:t>6</w:t>
      </w:r>
      <w:r w:rsidR="0005074A">
        <w:rPr>
          <w:rFonts w:cs="Times New Roman" w:eastAsia="Times New Roman"/>
          <w:szCs w:val="24"/>
          <w:lang w:eastAsia="hr-HR"/>
        </w:rPr>
        <w:t>8</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A17224">
      <w:pPr>
        <w:pStyle w:val="Odlomakpopisa"/>
        <w:numPr>
          <w:ilvl w:val="0"/>
          <w:numId w:val="2"/>
        </w:numPr>
        <w:ind w:left="567"/>
      </w:pPr>
      <w:r>
        <w:t xml:space="preserve">zz dužnika </w:t>
      </w:r>
      <w:r w:rsidR="007F1FC4">
        <w:rPr>
          <w:rFonts w:cs="Times New Roman" w:eastAsia="Times New Roman"/>
          <w:szCs w:val="24"/>
          <w:lang w:eastAsia="hr-HR"/>
        </w:rPr>
        <w:t xml:space="preserve">Marina Marinović, </w:t>
      </w:r>
      <w:r w:rsidR="007F1FC4">
        <w:t>Hvar, Dolac bb</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5074A"/>
    <w:rsid w:val="000A6AB4"/>
    <w:rsid w:val="000A6D55"/>
    <w:rsid w:val="000B6034"/>
    <w:rsid w:val="00112873"/>
    <w:rsid w:val="00113B4F"/>
    <w:rsid w:val="001273BE"/>
    <w:rsid w:val="00130AE2"/>
    <w:rsid w:val="001B64EA"/>
    <w:rsid w:val="001B780E"/>
    <w:rsid w:val="00224641"/>
    <w:rsid w:val="002608FE"/>
    <w:rsid w:val="0026644B"/>
    <w:rsid w:val="002F5C1B"/>
    <w:rsid w:val="0031101C"/>
    <w:rsid w:val="00371FE7"/>
    <w:rsid w:val="00396C7D"/>
    <w:rsid w:val="003B5B81"/>
    <w:rsid w:val="003F10B4"/>
    <w:rsid w:val="00457841"/>
    <w:rsid w:val="00471D64"/>
    <w:rsid w:val="0047318D"/>
    <w:rsid w:val="004851B0"/>
    <w:rsid w:val="004D1DA7"/>
    <w:rsid w:val="004F5A3B"/>
    <w:rsid w:val="00512E12"/>
    <w:rsid w:val="00591C5F"/>
    <w:rsid w:val="005D7FF3"/>
    <w:rsid w:val="006016B2"/>
    <w:rsid w:val="00635515"/>
    <w:rsid w:val="00693231"/>
    <w:rsid w:val="00693C27"/>
    <w:rsid w:val="006A0522"/>
    <w:rsid w:val="006B6319"/>
    <w:rsid w:val="006F66CA"/>
    <w:rsid w:val="007150F9"/>
    <w:rsid w:val="00726FFC"/>
    <w:rsid w:val="00727D8B"/>
    <w:rsid w:val="00733943"/>
    <w:rsid w:val="00743193"/>
    <w:rsid w:val="00753881"/>
    <w:rsid w:val="00787C1C"/>
    <w:rsid w:val="007A44BE"/>
    <w:rsid w:val="007D1947"/>
    <w:rsid w:val="007D3496"/>
    <w:rsid w:val="007F1FC4"/>
    <w:rsid w:val="007F42CC"/>
    <w:rsid w:val="008347F7"/>
    <w:rsid w:val="008403F3"/>
    <w:rsid w:val="00852BA6"/>
    <w:rsid w:val="008600AF"/>
    <w:rsid w:val="008840B4"/>
    <w:rsid w:val="008E4B31"/>
    <w:rsid w:val="0090367B"/>
    <w:rsid w:val="009906DA"/>
    <w:rsid w:val="009D6AF0"/>
    <w:rsid w:val="00A12650"/>
    <w:rsid w:val="00A17224"/>
    <w:rsid w:val="00A27759"/>
    <w:rsid w:val="00A33743"/>
    <w:rsid w:val="00A40D01"/>
    <w:rsid w:val="00A547B4"/>
    <w:rsid w:val="00A75350"/>
    <w:rsid w:val="00A76B30"/>
    <w:rsid w:val="00A979BC"/>
    <w:rsid w:val="00AC6801"/>
    <w:rsid w:val="00B23FF6"/>
    <w:rsid w:val="00B35D2B"/>
    <w:rsid w:val="00B4554C"/>
    <w:rsid w:val="00B53D67"/>
    <w:rsid w:val="00B91A26"/>
    <w:rsid w:val="00BD4408"/>
    <w:rsid w:val="00C35C4D"/>
    <w:rsid w:val="00C41608"/>
    <w:rsid w:val="00C56C4A"/>
    <w:rsid w:val="00C67B0D"/>
    <w:rsid w:val="00C730FA"/>
    <w:rsid w:val="00CE1111"/>
    <w:rsid w:val="00CF020D"/>
    <w:rsid w:val="00D63429"/>
    <w:rsid w:val="00DC2A96"/>
    <w:rsid w:val="00DD2006"/>
    <w:rsid w:val="00DE03A6"/>
    <w:rsid w:val="00DF5442"/>
    <w:rsid w:val="00E042EE"/>
    <w:rsid w:val="00E8235C"/>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E8235C"/>
    <w:rPr>
      <w:color w:val="808080"/>
      <w:bdr w:space="0" w:sz="0" w:color="auto" w:val="none"/>
      <w:shd w:fill="auto" w:color="auto" w:val="clear"/>
    </w:rPr>
  </w:style>
  <w:style w:customStyle="true" w:styleId="eSPISCCParagraphDefaultFont" w:type="character">
    <w:name w:val="eSPIS_CC_Paragraph Default Font"/>
    <w:basedOn w:val="Zadanifontodlomka"/>
    <w:rsid w:val="00E8235C"/>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8235C"/>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8235C"/>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8235C"/>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E8235C"/>
    <w:rPr>
      <w:color w:val="808080"/>
      <w:bdr w:color="auto" w:space="0" w:sz="0" w:val="none"/>
      <w:shd w:color="auto" w:fill="auto" w:val="clear"/>
    </w:rPr>
  </w:style>
  <w:style w:customStyle="1" w:styleId="eSPISCCParagraphDefaultFont" w:type="character">
    <w:name w:val="eSPIS_CC_Paragraph Default Font"/>
    <w:basedOn w:val="Zadanifontodlomka"/>
    <w:rsid w:val="00E8235C"/>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8235C"/>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8235C"/>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8235C"/>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2017.</izvorni_sadrzaj>
    <derivirana_varijabla naziv="DomainObject.Predmet.DatumOsnivanja_1">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St-968/2017</izvorni_sadrzaj>
    <derivirana_varijabla naziv="DomainObject.Predmet.OznakaBroj_1">St-968/2017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YACHTS d.o.o. za turizam</izvorni_sadrzaj>
    <derivirana_varijabla naziv="DomainObject.Predmet.ProtustrankaFormated_1">  BLUE YACHTS d.o.o. za turizam</derivirana_varijabla>
  </DomainObject.Predmet.ProtustrankaFormated>
  <DomainObject.Predmet.ProtustrankaFormatedOIB>
    <izvorni_sadrzaj>  BLUE YACHTS d.o.o. za turizam, OIB 59223391995</izvorni_sadrzaj>
    <derivirana_varijabla naziv="DomainObject.Predmet.ProtustrankaFormatedOIB_1">  BLUE YACHTS d.o.o. za turizam, OIB 59223391995</derivirana_varijabla>
  </DomainObject.Predmet.ProtustrankaFormatedOIB>
  <DomainObject.Predmet.ProtustrankaFormatedWithAdress>
    <izvorni_sadrzaj> BLUE YACHTS d.o.o. za turizam, Dolac bb, 21450 Hvar</izvorni_sadrzaj>
    <derivirana_varijabla naziv="DomainObject.Predmet.ProtustrankaFormatedWithAdress_1"> BLUE YACHTS d.o.o. za turizam, Dolac bb, 21450 Hvar</derivirana_varijabla>
  </DomainObject.Predmet.ProtustrankaFormatedWithAdress>
  <DomainObject.Predmet.ProtustrankaFormatedWithAdressOIB>
    <izvorni_sadrzaj> BLUE YACHTS d.o.o. za turizam, OIB 59223391995, Dolac bb, 21450 Hvar</izvorni_sadrzaj>
    <derivirana_varijabla naziv="DomainObject.Predmet.ProtustrankaFormatedWithAdressOIB_1"> BLUE YACHTS d.o.o. za turizam, OIB 59223391995, Dolac bb, 21450 Hvar</derivirana_varijabla>
  </DomainObject.Predmet.ProtustrankaFormatedWithAdressOIB>
  <DomainObject.Predmet.ProtustrankaWithAdress>
    <izvorni_sadrzaj>BLUE YACHTS d.o.o. za turizam Dolac bb, 21450 Hvar</izvorni_sadrzaj>
    <derivirana_varijabla naziv="DomainObject.Predmet.ProtustrankaWithAdress_1">BLUE YACHTS d.o.o. za turizam Dolac bb, 21450 Hvar</derivirana_varijabla>
  </DomainObject.Predmet.ProtustrankaWithAdress>
  <DomainObject.Predmet.ProtustrankaWithAdressOIB>
    <izvorni_sadrzaj>BLUE YACHTS d.o.o. za turizam, OIB 59223391995, Dolac bb, 21450 Hvar</izvorni_sadrzaj>
    <derivirana_varijabla naziv="DomainObject.Predmet.ProtustrankaWithAdressOIB_1">BLUE YACHTS d.o.o. za turizam, OIB 59223391995, Dolac bb, 21450 Hvar</derivirana_varijabla>
  </DomainObject.Predmet.ProtustrankaWithAdressOIB>
  <DomainObject.Predmet.ProtustrankaNazivFormated>
    <izvorni_sadrzaj>BLUE YACHTS d.o.o. za turizam</izvorni_sadrzaj>
    <derivirana_varijabla naziv="DomainObject.Predmet.ProtustrankaNazivFormated_1">BLUE YACHTS d.o.o. za turizam</derivirana_varijabla>
  </DomainObject.Predmet.ProtustrankaNazivFormated>
  <DomainObject.Predmet.ProtustrankaNazivFormatedOIB>
    <izvorni_sadrzaj>BLUE YACHTS d.o.o. za turizam, OIB 59223391995</izvorni_sadrzaj>
    <derivirana_varijabla naziv="DomainObject.Predmet.ProtustrankaNazivFormatedOIB_1">BLUE YACHTS d.o.o. za turizam, OIB 59223391995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24b, 21000 Split; Ministarstvo financija RH</izvorni_sadrzaj>
    <derivirana_varijabla naziv="DomainObject.Predmet.StrankaFormatedWithAdress_1"> FINANCIJSKA AGENCIJA RC SPLIT, Mažuranićevo šetalište 24b, 21000 Split; Ministarstvo financija RH</derivirana_varijabla>
  </DomainObject.Predmet.StrankaFormatedWithAdress>
  <DomainObject.Predmet.StrankaFormatedWithAdressOIB>
    <izvorni_sadrzaj> FINANCIJSKA AGENCIJA RC SPLIT, OIB 85821130368, Mažuranićevo šetalište 24b, 21000 Split; Ministarstvo financija RH, OIB 18683136487</izvorni_sadrzaj>
    <derivirana_varijabla naziv="DomainObject.Predmet.StrankaFormatedWithAdressOIB_1"> FINANCIJSKA AGENCIJA RC SPLIT, OIB 85821130368, Mažuranićevo šetalište 24b, 21000 Split; Ministarstvo financija RH, OIB 18683136487</derivirana_varijabla>
  </DomainObject.Predmet.StrankaFormatedWithAdressOIB>
  <DomainObject.Predmet.StrankaWithAdress>
    <izvorni_sadrzaj>FINANCIJSKA AGENCIJA RC SPLIT Mažuranićevo šetalište 24b,21000 Split,Ministarstvo financija RH </izvorni_sadrzaj>
    <derivirana_varijabla naziv="DomainObject.Predmet.StrankaWithAdress_1">FINANCIJSKA AGENCIJA RC SPLIT Mažuranićevo šetalište 24b,21000 Split,Ministarstvo financija RH </derivirana_varijabla>
  </DomainObject.Predmet.StrankaWithAdress>
  <DomainObject.Predmet.StrankaWithAdressOIB>
    <izvorni_sadrzaj>FINANCIJSKA AGENCIJA RC SPLIT, OIB 85821130368, Mažuranićevo šetalište 24b,21000 Split,Ministarstvo financija RH, OIB 18683136487</izvorni_sadrzaj>
    <derivirana_varijabla naziv="DomainObject.Predmet.StrankaWithAdressOIB_1">FINANCIJSKA AGENCIJA RC SPLIT, OIB 85821130368, Mažuranićevo šetalište 24b,21000 Split,Ministarstvo financija RH, OIB 18683136487</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24b, 21000 Split</item>
      <item>Ministarstvo financija RH</item>
    </izvorni_sadrzaj>
    <derivirana_varijabla naziv="DomainObject.Predmet.StrankaListFormatedWithAdress_1">
      <item>FINANCIJSKA AGENCIJA RC SPLIT, Mažuranićevo šetalište 24b, 21000 Split</item>
      <item>Ministarstvo financija RH</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item>
    </izvorni_sadrzaj>
    <derivirana_varijabla naziv="DomainObject.Predmet.StrankaListFormatedWithAdressOIB_1">
      <item>FINANCIJSKA AGENCIJA RC SPLIT, OIB 85821130368, Mažuranićevo šetalište 24b, 21000 Split</item>
      <item>Ministarstvo financija RH, OIB 18683136487</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BLUE YACHTS d.o.o. za turizam</item>
    </izvorni_sadrzaj>
    <derivirana_varijabla naziv="DomainObject.Predmet.ProtuStrankaListFormated_1">
      <item>BLUE YACHTS d.o.o. za turizam</item>
    </derivirana_varijabla>
  </DomainObject.Predmet.ProtuStrankaListFormated>
  <DomainObject.Predmet.ProtuStrankaListFormatedOIB>
    <izvorni_sadrzaj>
      <item>BLUE YACHTS d.o.o. za turizam, OIB 59223391995</item>
    </izvorni_sadrzaj>
    <derivirana_varijabla naziv="DomainObject.Predmet.ProtuStrankaListFormatedOIB_1">
      <item>BLUE YACHTS d.o.o. za turizam, OIB 59223391995</item>
    </derivirana_varijabla>
  </DomainObject.Predmet.ProtuStrankaListFormatedOIB>
  <DomainObject.Predmet.ProtuStrankaListFormatedWithAdress>
    <izvorni_sadrzaj>
      <item>BLUE YACHTS d.o.o. za turizam, Dolac bb, 21450 Hvar</item>
    </izvorni_sadrzaj>
    <derivirana_varijabla naziv="DomainObject.Predmet.ProtuStrankaListFormatedWithAdress_1">
      <item>BLUE YACHTS d.o.o. za turizam, Dolac bb, 21450 Hvar</item>
    </derivirana_varijabla>
  </DomainObject.Predmet.ProtuStrankaListFormatedWithAdress>
  <DomainObject.Predmet.ProtuStrankaListFormatedWithAdressOIB>
    <izvorni_sadrzaj>
      <item>BLUE YACHTS d.o.o. za turizam, OIB 59223391995, Dolac bb, 21450 Hvar</item>
    </izvorni_sadrzaj>
    <derivirana_varijabla naziv="DomainObject.Predmet.ProtuStrankaListFormatedWithAdressOIB_1">
      <item>BLUE YACHTS d.o.o. za turizam, OIB 59223391995, Dolac bb, 21450 Hvar</item>
    </derivirana_varijabla>
  </DomainObject.Predmet.ProtuStrankaListFormatedWithAdressOIB>
  <DomainObject.Predmet.ProtuStrankaListNazivFormated>
    <izvorni_sadrzaj>
      <item>BLUE YACHTS d.o.o. za turizam</item>
    </izvorni_sadrzaj>
    <derivirana_varijabla naziv="DomainObject.Predmet.ProtuStrankaListNazivFormated_1">
      <item>BLUE YACHTS d.o.o. za turizam</item>
    </derivirana_varijabla>
  </DomainObject.Predmet.ProtuStrankaListNazivFormated>
  <DomainObject.Predmet.ProtuStrankaListNazivFormatedOIB>
    <izvorni_sadrzaj>
      <item>BLUE YACHTS d.o.o. za turizam, OIB 59223391995</item>
    </izvorni_sadrzaj>
    <derivirana_varijabla naziv="DomainObject.Predmet.ProtuStrankaListNazivFormatedOIB_1">
      <item>BLUE YACHTS d.o.o. za turizam, OIB 59223391995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BLUE YACHTS d.o.o. za turizam</izvorni_sadrzaj>
    <derivirana_varijabla naziv="DomainObject.Predmet.ProtustrankaIDrugi_1">BLUE YACHTS d.o.o. za turizam</derivirana_varijabla>
  </DomainObject.Predmet.ProtustrankaIDrugi>
  <DomainObject.Predmet.StrankaIDrugiAdressOIB>
    <izvorni_sadrzaj>Ministarstvo financija RH, OIB 18683136487 i dr.</izvorni_sadrzaj>
    <derivirana_varijabla naziv="DomainObject.Predmet.StrankaIDrugiAdressOIB_1">Ministarstvo financija RH, OIB 18683136487 i dr.</derivirana_varijabla>
  </DomainObject.Predmet.StrankaIDrugiAdressOIB>
  <DomainObject.Predmet.ProtustrankaIDrugiAdressOIB>
    <izvorni_sadrzaj>BLUE YACHTS d.o.o. za turizam, OIB 59223391995, Dolac bb, 21450 Hvar</izvorni_sadrzaj>
    <derivirana_varijabla naziv="DomainObject.Predmet.ProtustrankaIDrugiAdressOIB_1">BLUE YACHTS d.o.o. za turizam, OIB 59223391995, Dolac 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BLUE YACHTS d.o.o. za turizam</item>
      <item>FINANCIJSKA AGENCIJA RC SPLIT</item>
      <item>Ministarstvo financija RH</item>
    </izvorni_sadrzaj>
    <derivirana_varijabla naziv="DomainObject.Predmet.SudioniciListNaziv_1">
      <item>BLUE YACHTS d.o.o. za turizam</item>
      <item>FINANCIJSKA AGENCIJA RC SPLIT</item>
      <item>Ministarstvo financija RH</item>
    </derivirana_varijabla>
  </DomainObject.Predmet.SudioniciListNaziv>
  <DomainObject.Predmet.SudioniciListAdressOIB>
    <izvorni_sadrzaj>
      <item>BLUE YACHTS d.o.o. za turizam, OIB 59223391995, Dolac bb,21450 Hvar</item>
      <item>FINANCIJSKA AGENCIJA RC SPLIT, OIB 85821130368, Mažuranićevo šetalište 24b,21000 Split</item>
      <item>Ministarstvo financija RH, OIB 18683136487</item>
    </izvorni_sadrzaj>
    <derivirana_varijabla naziv="DomainObject.Predmet.SudioniciListAdressOIB_1">
      <item>BLUE YACHTS d.o.o. za turizam, OIB 59223391995, Dolac bb,21450 Hvar</item>
      <item>FINANCIJSKA AGENCIJA RC SPLIT, OIB 85821130368, Mažuranićevo šetalište 24b,21000 Split</item>
      <item>Ministarstvo financija RH,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59223391995</item>
      <item>, OIB 85821130368</item>
      <item>, OIB 18683136487</item>
    </izvorni_sadrzaj>
    <derivirana_varijabla naziv="DomainObject.Predmet.SudioniciListNazivOIB_1">
      <item>, OIB 59223391995</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27AD6E-AA0E-47C8-BFF9-D9096FC1BB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858</properties:Words>
  <properties:Characters>4589</properties:Characters>
  <properties:Lines>118</properties:Lines>
  <properties:Paragraphs>54</properties:Paragraphs>
  <properties:TotalTime>320</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01.rujna 2017. godine u Očevidniku redos</vt:lpstr>
    </vt:vector>
  </properties:TitlesOfParts>
  <properties:LinksUpToDate>false</properties:LinksUpToDate>
  <properties:CharactersWithSpaces>5499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2018-05-10T07:31:00Z</cp:lastPrinted>
  <dcterms:modified xmlns:xsi="http://www.w3.org/2001/XMLSchema-instance" xsi:type="dcterms:W3CDTF">2018-05-10T07:32:00Z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