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3f7b" w14:paraId="5cb3f7b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Cambierieva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5C582A" w:rsidR="005C582A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</w:t>
      </w:r>
      <w:r w:rsidR="00044230" w:rsidRPr="002D7CB1">
        <w:t xml:space="preserve">zemljišnim knjigama </w:t>
      </w:r>
      <w:r w:rsidR="005C582A">
        <w:rPr>
          <w:rStyle w:val="tabletextfield"/>
        </w:rPr>
        <w:t>Općinskog suda u Rijeci zemljišnoknjižni odjel Rijeka i to:</w:t>
      </w:r>
    </w:p>
    <w:p w:rsidRDefault="005C582A" w:rsidP="005C582A" w:rsidR="00E15231" w:rsidRPr="002D7CB1">
      <w:pPr>
        <w:jc w:val="both"/>
      </w:pPr>
      <w:r>
        <w:rPr>
          <w:noProof/>
        </w:rPr>
        <w:t>k.č.br. 1496/12 u naravi radna zona i šuma, površine 1.053 m</w:t>
      </w:r>
      <w:r>
        <w:rPr>
          <w:noProof/>
          <w:vertAlign w:val="superscript"/>
        </w:rPr>
        <w:t>2</w:t>
      </w:r>
      <w:r>
        <w:rPr>
          <w:noProof/>
        </w:rPr>
        <w:t>, k.č.br. 1496/18 u naravi radna zona, površine 910 m</w:t>
      </w:r>
      <w:r>
        <w:rPr>
          <w:noProof/>
          <w:vertAlign w:val="superscript"/>
        </w:rPr>
        <w:t>2</w:t>
      </w:r>
      <w:r>
        <w:rPr>
          <w:noProof/>
        </w:rPr>
        <w:t>, z.k.ul.br. 4718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 w:rsidRPr="002D7CB1">
      <w:pPr>
        <w:jc w:val="both"/>
      </w:pPr>
    </w:p>
    <w:p w:rsidRDefault="00E15231" w:rsidP="005C582A" w:rsidR="005C582A">
      <w:pPr>
        <w:jc w:val="both"/>
        <w:rPr>
          <w:rStyle w:val="tabletextfield"/>
        </w:rPr>
      </w:pPr>
      <w:r w:rsidRPr="002D7CB1">
        <w:tab/>
      </w:r>
      <w:r w:rsidRPr="002D7CB1">
        <w:tab/>
        <w:t>II. Određuje se upis prava vlasništva kupca AMEC RIJEKATEKSTIL društvo s ograničenom odgovornošću za trgovinu i usluge, turistička agencija Rijeka (Grad Rijeka), Jadranski trg 4, OIB: 67641553147 na nekretnini upisano</w:t>
      </w:r>
      <w:r w:rsidR="005C582A">
        <w:t>j</w:t>
      </w:r>
      <w:r w:rsidRPr="002D7CB1">
        <w:t xml:space="preserve"> u </w:t>
      </w:r>
      <w:r w:rsidR="005C582A">
        <w:t xml:space="preserve">zemljišnim knjigama </w:t>
      </w:r>
      <w:r w:rsidR="005C582A">
        <w:rPr>
          <w:rStyle w:val="tabletextfield"/>
        </w:rPr>
        <w:t>Općinskog suda u Rijeci zemljišnoknjižni odjel Rijeka i to:</w:t>
      </w:r>
    </w:p>
    <w:p w:rsidRDefault="005C582A" w:rsidP="005C582A" w:rsidR="00E15231" w:rsidRPr="002D7CB1">
      <w:pPr>
        <w:jc w:val="both"/>
      </w:pPr>
      <w:r>
        <w:rPr>
          <w:noProof/>
        </w:rPr>
        <w:t>k.č.br. 1496/12 u naravi radna zona i šuma, površine 1.053 m</w:t>
      </w:r>
      <w:r>
        <w:rPr>
          <w:noProof/>
          <w:vertAlign w:val="superscript"/>
        </w:rPr>
        <w:t>2</w:t>
      </w:r>
      <w:r>
        <w:rPr>
          <w:noProof/>
        </w:rPr>
        <w:t>, k.č.br. 1496/18 u naravi radna zona, površine 910 m</w:t>
      </w:r>
      <w:r>
        <w:rPr>
          <w:noProof/>
          <w:vertAlign w:val="superscript"/>
        </w:rPr>
        <w:t>2</w:t>
      </w:r>
      <w:r>
        <w:rPr>
          <w:noProof/>
        </w:rPr>
        <w:t>, z.k.ul.br. 4718 K.O. Srdoči</w:t>
      </w:r>
      <w:r w:rsidR="00E15231" w:rsidRPr="002D7CB1">
        <w:t>; te brisanje iz zemljišne knjige za navedenu nekretninu zabilježbi stečaja, prodaje u stečajnom postupku i dosude.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1F30ED" w:rsidP="00E15231" w:rsidR="001F30ED">
      <w:pPr>
        <w:jc w:val="center"/>
      </w:pPr>
    </w:p>
    <w:p w:rsidRDefault="00E15231" w:rsidP="00E15231" w:rsidR="00E15231">
      <w:pPr>
        <w:jc w:val="center"/>
      </w:pPr>
      <w:r w:rsidRPr="002D7CB1">
        <w:t xml:space="preserve">Rijeka, </w:t>
      </w:r>
      <w:r w:rsidR="007C7D2A">
        <w:t>2. siječnja 2018</w:t>
      </w:r>
      <w:r w:rsidRPr="002D7CB1">
        <w:t>.</w:t>
      </w:r>
    </w:p>
    <w:p w:rsidRDefault="001F30ED" w:rsidP="00E15231" w:rsidR="001F30ED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1F30ED" w:rsidP="00E15231" w:rsidR="001F30ED"/>
    <w:p w:rsidRDefault="00E15231" w:rsidP="00E15231" w:rsidR="00E15231" w:rsidRPr="002D7CB1">
      <w:r w:rsidRPr="002D7CB1">
        <w:t>UPUTA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6A" w:rsidP="00E15231" w:rsidR="0062656A">
      <w:r>
        <w:separator/>
      </w:r>
    </w:p>
  </w:endnote>
  <w:endnote w:id="0" w:type="continuationSeparator">
    <w:p w:rsidRDefault="0062656A" w:rsidP="00E15231" w:rsidR="00626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6A" w:rsidP="00E15231" w:rsidR="0062656A">
      <w:r>
        <w:separator/>
      </w:r>
    </w:p>
  </w:footnote>
  <w:footnote w:id="0" w:type="continuationSeparator">
    <w:p w:rsidRDefault="0062656A" w:rsidP="00E15231" w:rsidR="00626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1F30ED">
      <w:t>-1600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1F30ED"/>
    <w:rsid w:val="00267BBB"/>
    <w:rsid w:val="002B68E2"/>
    <w:rsid w:val="002D7CB1"/>
    <w:rsid w:val="003541B1"/>
    <w:rsid w:val="004F6C16"/>
    <w:rsid w:val="00520689"/>
    <w:rsid w:val="005A6775"/>
    <w:rsid w:val="005C582A"/>
    <w:rsid w:val="0062656A"/>
    <w:rsid w:val="006D02AC"/>
    <w:rsid w:val="0076139A"/>
    <w:rsid w:val="007B6D04"/>
    <w:rsid w:val="007C7D2A"/>
    <w:rsid w:val="00836506"/>
    <w:rsid w:val="00942A0F"/>
    <w:rsid w:val="00AA43BC"/>
    <w:rsid w:val="00AF0A5D"/>
    <w:rsid w:val="00B93FF3"/>
    <w:rsid w:val="00BA3EB5"/>
    <w:rsid w:val="00C17835"/>
    <w:rsid w:val="00D67E91"/>
    <w:rsid w:val="00E15231"/>
    <w:rsid w:val="00E518D1"/>
    <w:rsid w:val="00EA3CC4"/>
    <w:rsid w:val="00ED0D53"/>
    <w:rsid w:val="00FC79E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32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12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1693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2018-01-02T09:46:00Z</dcterms:created>
  <dc:creator>Vera Jelenović</dc:creator>
  <cp:lastModifiedBy>Danijela Fumić</cp:lastModifiedBy>
  <dcterms:modified xmlns:xsi="http://www.w3.org/2001/XMLSchema-instance" xsi:type="dcterms:W3CDTF">2018-01-02T09:47:00Z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