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e57e5" w14:paraId="cbe57e5"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726EF">
        <w:rPr>
          <w:rFonts w:hAnsi="Times New Roman" w:ascii="Times New Roman"/>
          <w:lang w:val="hr-HR"/>
        </w:rPr>
        <w:t>9</w:t>
      </w:r>
      <w:r w:rsidR="00AB6B6C">
        <w:rPr>
          <w:rFonts w:hAnsi="Times New Roman" w:ascii="Times New Roman"/>
          <w:lang w:val="hr-HR"/>
        </w:rPr>
        <w:t>7</w:t>
      </w:r>
      <w:r w:rsidR="00D177AD">
        <w:rPr>
          <w:rFonts w:hAnsi="Times New Roman" w:ascii="Times New Roman"/>
          <w:lang w:val="hr-HR"/>
        </w:rPr>
        <w:t>9</w:t>
      </w:r>
      <w:r w:rsidR="002726EF">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D177AD" w:rsidRPr="00D177AD">
        <w:rPr>
          <w:rFonts w:hAnsi="Times New Roman" w:ascii="Times New Roman"/>
          <w:szCs w:val="24"/>
          <w:lang w:val="hr-HR"/>
        </w:rPr>
        <w:t>BALAYAGE j.d.o.o., Zagreb, Kučar IV 12., OIB: 55506400463</w:t>
      </w:r>
      <w:r w:rsidR="00C967F4">
        <w:rPr>
          <w:rFonts w:hAnsi="Times New Roman" w:ascii="Times New Roman"/>
          <w:szCs w:val="24"/>
          <w:lang w:val="hr-HR"/>
        </w:rPr>
        <w:t>, dana 17</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svibnja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D177AD" w:rsidRPr="00D177AD">
        <w:rPr>
          <w:rFonts w:hAnsi="Times New Roman" w:ascii="Times New Roman"/>
          <w:szCs w:val="24"/>
          <w:lang w:val="hr-HR"/>
        </w:rPr>
        <w:t>BALAYAGE j.d.o.o., Zagreb, Kučar IV 12., OIB: 55506400463</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D177AD" w:rsidRPr="00D177AD">
        <w:rPr>
          <w:rFonts w:hAnsi="Times New Roman" w:ascii="Times New Roman"/>
          <w:szCs w:val="24"/>
          <w:lang w:val="hr-HR"/>
        </w:rPr>
        <w:t>BALAYAGE j.d.o.o., Zagreb, Kučar IV 12., OIB: 55506400463</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D177AD">
        <w:rPr>
          <w:rFonts w:hAnsi="Times New Roman" w:ascii="Times New Roman"/>
          <w:szCs w:val="24"/>
          <w:lang w:val="hr-HR"/>
        </w:rPr>
        <w:t>8.785,43</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065DF3" w:rsidP="006741C9" w:rsidR="00065DF3">
      <w:pPr>
        <w:ind w:left="360"/>
        <w:jc w:val="center"/>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lastRenderedPageBreak/>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2726EF">
        <w:rPr>
          <w:rFonts w:hAnsi="Times New Roman" w:ascii="Times New Roman"/>
          <w:lang w:val="hr-HR"/>
        </w:rPr>
        <w:t>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sectPr w:rsidSect="00840E3D" w:rsid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92B"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B6B6C">
      <w:rPr>
        <w:rFonts w:hAnsi="Times New Roman" w:ascii="Times New Roman"/>
        <w:lang w:val="hr-HR"/>
      </w:rPr>
      <w:t>97</w:t>
    </w:r>
    <w:r w:rsidR="00D177AD">
      <w:rPr>
        <w:rFonts w:hAnsi="Times New Roman" w:ascii="Times New Roman"/>
        <w:lang w:val="hr-HR"/>
      </w:rPr>
      <w:t>9</w:t>
    </w:r>
    <w:r w:rsidR="002726EF">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65DF3"/>
    <w:rsid w:val="0008692B"/>
    <w:rsid w:val="000B609B"/>
    <w:rsid w:val="000C47B3"/>
    <w:rsid w:val="00112B50"/>
    <w:rsid w:val="0018055F"/>
    <w:rsid w:val="00182088"/>
    <w:rsid w:val="001B0080"/>
    <w:rsid w:val="001B30C1"/>
    <w:rsid w:val="002726EF"/>
    <w:rsid w:val="00285209"/>
    <w:rsid w:val="002C25BF"/>
    <w:rsid w:val="002E0D6B"/>
    <w:rsid w:val="00403956"/>
    <w:rsid w:val="0042162E"/>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6B6C"/>
    <w:rsid w:val="00AB7883"/>
    <w:rsid w:val="00AD5255"/>
    <w:rsid w:val="00AF40B4"/>
    <w:rsid w:val="00B03169"/>
    <w:rsid w:val="00B2463B"/>
    <w:rsid w:val="00BA5129"/>
    <w:rsid w:val="00C57CAF"/>
    <w:rsid w:val="00C967F4"/>
    <w:rsid w:val="00CB1B4C"/>
    <w:rsid w:val="00CF2939"/>
    <w:rsid w:val="00D177AD"/>
    <w:rsid w:val="00D44D4F"/>
    <w:rsid w:val="00D92167"/>
    <w:rsid w:val="00D955F3"/>
    <w:rsid w:val="00D978FE"/>
    <w:rsid w:val="00DB17F8"/>
    <w:rsid w:val="00DB29D2"/>
    <w:rsid w:val="00DB4528"/>
    <w:rsid w:val="00E4489A"/>
    <w:rsid w:val="00E94507"/>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08692B"/>
    <w:rPr>
      <w:color w:val="808080"/>
      <w:bdr w:space="0" w:sz="0" w:color="auto" w:val="none"/>
      <w:shd w:fill="auto" w:color="auto" w:val="clear"/>
    </w:rPr>
  </w:style>
  <w:style w:customStyle="true" w:styleId="eSPISCCParagraphDefaultFont" w:type="character">
    <w:name w:val="eSPIS_CC_Paragraph Default Font"/>
    <w:basedOn w:val="Zadanifontodlomka"/>
    <w:rsid w:val="000869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692B"/>
    <w:rPr>
      <w:bdr w:space="0" w:sz="0" w:color="auto" w:val="none"/>
      <w:shd w:fill="FFFFCC" w:color="auto" w:val="clear"/>
      <w:lang w:val="hr-HR"/>
    </w:rPr>
  </w:style>
  <w:style w:customStyle="true" w:styleId="PozadinaSvijetloCrvena" w:type="character">
    <w:name w:val="Pozadina_SvijetloCrvena"/>
    <w:basedOn w:val="eSPISCCParagraphDefaultFont"/>
    <w:rsid w:val="000869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69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08692B"/>
    <w:rPr>
      <w:color w:val="808080"/>
      <w:bdr w:color="auto" w:space="0" w:sz="0" w:val="none"/>
      <w:shd w:color="auto" w:fill="auto" w:val="clear"/>
    </w:rPr>
  </w:style>
  <w:style w:customStyle="1" w:styleId="eSPISCCParagraphDefaultFont" w:type="character">
    <w:name w:val="eSPIS_CC_Paragraph Default Font"/>
    <w:basedOn w:val="Zadanifontodlomka"/>
    <w:rsid w:val="000869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692B"/>
    <w:rPr>
      <w:bdr w:color="auto" w:space="0" w:sz="0" w:val="none"/>
      <w:shd w:color="auto" w:fill="FFFFCC" w:val="clear"/>
      <w:lang w:val="hr-HR"/>
    </w:rPr>
  </w:style>
  <w:style w:customStyle="1" w:styleId="PozadinaSvijetloCrvena" w:type="character">
    <w:name w:val="Pozadina_SvijetloCrvena"/>
    <w:basedOn w:val="eSPISCCParagraphDefaultFont"/>
    <w:rsid w:val="000869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69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St-979/2018</izvorni_sadrzaj>
    <derivirana_varijabla naziv="DomainObject.Predmet.OznakaBroj_1">St-979/2018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BALAYAGE j.d.o.o.</izvorni_sadrzaj>
    <derivirana_varijabla naziv="DomainObject.Predmet.ProtustrankaFormated_1">  BALAYAGE j.d.o.o.</derivirana_varijabla>
  </DomainObject.Predmet.ProtustrankaFormated>
  <DomainObject.Predmet.ProtustrankaFormatedOIB>
    <izvorni_sadrzaj>  BALAYAGE j.d.o.o., OIB 55506400463</izvorni_sadrzaj>
    <derivirana_varijabla naziv="DomainObject.Predmet.ProtustrankaFormatedOIB_1">  BALAYAGE j.d.o.o., OIB 55506400463</derivirana_varijabla>
  </DomainObject.Predmet.ProtustrankaFormatedOIB>
  <DomainObject.Predmet.ProtustrankaFormatedWithAdress>
    <izvorni_sadrzaj> BALAYAGE j.d.o.o., Kučar IV. 12, 10000 Zagreb</izvorni_sadrzaj>
    <derivirana_varijabla naziv="DomainObject.Predmet.ProtustrankaFormatedWithAdress_1"> BALAYAGE j.d.o.o., Kučar IV. 12, 10000 Zagreb</derivirana_varijabla>
  </DomainObject.Predmet.ProtustrankaFormatedWithAdress>
  <DomainObject.Predmet.ProtustrankaFormatedWithAdressOIB>
    <izvorni_sadrzaj> BALAYAGE j.d.o.o., OIB 55506400463, Kučar IV. 12, 10000 Zagreb</izvorni_sadrzaj>
    <derivirana_varijabla naziv="DomainObject.Predmet.ProtustrankaFormatedWithAdressOIB_1"> BALAYAGE j.d.o.o., OIB 55506400463, Kučar IV. 12, 10000 Zagreb</derivirana_varijabla>
  </DomainObject.Predmet.ProtustrankaFormatedWithAdressOIB>
  <DomainObject.Predmet.ProtustrankaWithAdress>
    <izvorni_sadrzaj>BALAYAGE j.d.o.o. Kučar IV. 12, 10000 Zagreb</izvorni_sadrzaj>
    <derivirana_varijabla naziv="DomainObject.Predmet.ProtustrankaWithAdress_1">BALAYAGE j.d.o.o. Kučar IV. 12, 10000 Zagreb</derivirana_varijabla>
  </DomainObject.Predmet.ProtustrankaWithAdress>
  <DomainObject.Predmet.ProtustrankaWithAdressOIB>
    <izvorni_sadrzaj>BALAYAGE j.d.o.o., OIB 55506400463, Kučar IV. 12, 10000 Zagreb</izvorni_sadrzaj>
    <derivirana_varijabla naziv="DomainObject.Predmet.ProtustrankaWithAdressOIB_1">BALAYAGE j.d.o.o., OIB 55506400463, Kučar IV. 12, 10000 Zagreb</derivirana_varijabla>
  </DomainObject.Predmet.ProtustrankaWithAdressOIB>
  <DomainObject.Predmet.ProtustrankaNazivFormated>
    <izvorni_sadrzaj>BALAYAGE j.d.o.o.</izvorni_sadrzaj>
    <derivirana_varijabla naziv="DomainObject.Predmet.ProtustrankaNazivFormated_1">BALAYAGE j.d.o.o.</derivirana_varijabla>
  </DomainObject.Predmet.ProtustrankaNazivFormated>
  <DomainObject.Predmet.ProtustrankaNazivFormatedOIB>
    <izvorni_sadrzaj>BALAYAGE j.d.o.o., OIB 55506400463</izvorni_sadrzaj>
    <derivirana_varijabla naziv="DomainObject.Predmet.ProtustrankaNazivFormatedOIB_1">BALAYAGE j.d.o.o., OIB 55506400463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BALAYAGE j.d.o.o.</item>
    </izvorni_sadrzaj>
    <derivirana_varijabla naziv="DomainObject.Predmet.ProtuStrankaListFormated_1">
      <item>BALAYAGE j.d.o.o.</item>
    </derivirana_varijabla>
  </DomainObject.Predmet.ProtuStrankaListFormated>
  <DomainObject.Predmet.ProtuStrankaListFormatedOIB>
    <izvorni_sadrzaj>
      <item>BALAYAGE j.d.o.o., OIB 55506400463</item>
    </izvorni_sadrzaj>
    <derivirana_varijabla naziv="DomainObject.Predmet.ProtuStrankaListFormatedOIB_1">
      <item>BALAYAGE j.d.o.o., OIB 55506400463</item>
    </derivirana_varijabla>
  </DomainObject.Predmet.ProtuStrankaListFormatedOIB>
  <DomainObject.Predmet.ProtuStrankaListFormatedWithAdress>
    <izvorni_sadrzaj>
      <item>BALAYAGE j.d.o.o., Kučar IV. 12, 10000 Zagreb</item>
    </izvorni_sadrzaj>
    <derivirana_varijabla naziv="DomainObject.Predmet.ProtuStrankaListFormatedWithAdress_1">
      <item>BALAYAGE j.d.o.o., Kučar IV. 12, 10000 Zagreb</item>
    </derivirana_varijabla>
  </DomainObject.Predmet.ProtuStrankaListFormatedWithAdress>
  <DomainObject.Predmet.ProtuStrankaListFormatedWithAdressOIB>
    <izvorni_sadrzaj>
      <item>BALAYAGE j.d.o.o., OIB 55506400463, Kučar IV. 12, 10000 Zagreb</item>
    </izvorni_sadrzaj>
    <derivirana_varijabla naziv="DomainObject.Predmet.ProtuStrankaListFormatedWithAdressOIB_1">
      <item>BALAYAGE j.d.o.o., OIB 55506400463, Kučar IV. 12, 10000 Zagreb</item>
    </derivirana_varijabla>
  </DomainObject.Predmet.ProtuStrankaListFormatedWithAdressOIB>
  <DomainObject.Predmet.ProtuStrankaListNazivFormated>
    <izvorni_sadrzaj>
      <item>BALAYAGE j.d.o.o.</item>
    </izvorni_sadrzaj>
    <derivirana_varijabla naziv="DomainObject.Predmet.ProtuStrankaListNazivFormated_1">
      <item>BALAYAGE j.d.o.o.</item>
    </derivirana_varijabla>
  </DomainObject.Predmet.ProtuStrankaListNazivFormated>
  <DomainObject.Predmet.ProtuStrankaListNazivFormatedOIB>
    <izvorni_sadrzaj>
      <item>BALAYAGE j.d.o.o., OIB 55506400463</item>
    </izvorni_sadrzaj>
    <derivirana_varijabla naziv="DomainObject.Predmet.ProtuStrankaListNazivFormatedOIB_1">
      <item>BALAYAGE j.d.o.o., OIB 55506400463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BALAYAGE j.d.o.o.</izvorni_sadrzaj>
    <derivirana_varijabla naziv="DomainObject.Predmet.ProtustrankaIDrugi_1">BALAYAGE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BALAYAGE j.d.o.o., OIB 55506400463, Kučar IV. 12, 10000 Zagreb</izvorni_sadrzaj>
    <derivirana_varijabla naziv="DomainObject.Predmet.ProtustrankaIDrugiAdressOIB_1">BALAYAGE j.d.o.o., OIB 55506400463, Kučar IV.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BALAYAGE j.d.o.o.</item>
    </izvorni_sadrzaj>
    <derivirana_varijabla naziv="DomainObject.Predmet.SudioniciListNaziv_1">
      <item>Fina Regionalni centar Zagreb</item>
      <item>BALAYAGE j.d.o.o.</item>
    </derivirana_varijabla>
  </DomainObject.Predmet.SudioniciListNaziv>
  <DomainObject.Predmet.SudioniciListAdressOIB>
    <izvorni_sadrzaj>
      <item>Fina Regionalni centar Zagreb, OIB 85821130368, Trg svibanjskih žrtava 1995.1,10000 Zagreb</item>
      <item>BALAYAGE j.d.o.o., OIB 55506400463, Kučar IV. 12,10000 Zagreb</item>
    </izvorni_sadrzaj>
    <derivirana_varijabla naziv="DomainObject.Predmet.SudioniciListAdressOIB_1">
      <item>Fina Regionalni centar Zagreb, OIB 85821130368, Trg svibanjskih žrtava 1995.1,10000 Zagreb</item>
      <item>BALAYAGE j.d.o.o., OIB 55506400463, Kučar IV.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55506400463</item>
    </izvorni_sadrzaj>
    <derivirana_varijabla naziv="DomainObject.Predmet.SudioniciListNazivOIB_1">
      <item>, OIB 85821130368</item>
      <item>, OIB 55506400463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393</properties:Words>
  <properties:Characters>2162</properties:Characters>
  <properties:Lines>64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2018-05-17T08:37:00Z</dcterms:created>
  <dc:creator>Sudsko vijeæe</dc:creator>
  <cp:lastModifiedBy>Marijan Marković</cp:lastModifiedBy>
  <cp:lastPrinted>2018-05-17T08:37:00Z</cp:lastPrinted>
  <dcterms:modified xmlns:xsi="http://www.w3.org/2001/XMLSchema-instance" xsi:type="dcterms:W3CDTF">2018-05-18T09:52:00Z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(St-979-2018 - zaključak vjerovnici.docx)</vt:lpwstr>
  </prop:property>
  <prop:property name="CC_coloring" pid="4" fmtid="{D5CDD505-2E9C-101B-9397-08002B2CF9AE}">
    <vt:bool>false</vt:bool>
  </prop:property>
  <prop:property name="BrojStranica" pid="5" fmtid="{D5CDD505-2E9C-101B-9397-08002B2CF9AE}">
    <vt:i4>2</vt:i4>
  </prop:property>
</prop:Properties>
</file>