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11B8" w:rsidR="00266760" w:rsidRDefault="00A90ECC" w14:paraId="db8e1ae" w14:textId="db8e1ae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A711B8">
        <w:rPr>
          <w:rFonts w:ascii="Arial" w:hAnsi="Arial" w:cs="Arial"/>
        </w:rPr>
        <w:t xml:space="preserve">   </w:t>
      </w:r>
      <w:r w:rsidRPr="00A711B8" w:rsidR="00266760">
        <w:rPr>
          <w:rFonts w:ascii="Arial" w:hAnsi="Arial" w:cs="Arial"/>
        </w:rPr>
        <w:t>REPUBLIKA HRVATSKA</w:t>
      </w:r>
    </w:p>
    <w:p w:rsidRPr="00A711B8" w:rsidR="00266760" w:rsidRDefault="00266760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TRGOVAČKI SUD U PAZINU                                                 </w:t>
      </w:r>
    </w:p>
    <w:p w:rsidRPr="00A711B8" w:rsidR="00A90ECC" w:rsidRDefault="00A90ECC">
      <w:pPr>
        <w:jc w:val="both"/>
        <w:rPr>
          <w:rFonts w:ascii="Arial" w:hAnsi="Arial" w:cs="Arial"/>
        </w:rPr>
      </w:pPr>
    </w:p>
    <w:p w:rsidRPr="00A711B8" w:rsidR="00A90ECC" w:rsidP="00A90ECC" w:rsidRDefault="004C5C0B">
      <w:pPr>
        <w:jc w:val="right"/>
        <w:rPr>
          <w:rFonts w:ascii="Arial" w:hAnsi="Arial" w:cs="Arial"/>
        </w:rPr>
      </w:pPr>
      <w:r w:rsidRPr="00A711B8">
        <w:rPr>
          <w:rFonts w:ascii="Arial" w:hAnsi="Arial" w:cs="Arial"/>
        </w:rPr>
        <w:t>1 St-</w:t>
      </w:r>
      <w:r w:rsidRPr="00A711B8" w:rsidR="00A23CCB">
        <w:rPr>
          <w:rFonts w:ascii="Arial" w:hAnsi="Arial" w:cs="Arial"/>
        </w:rPr>
        <w:t>220</w:t>
      </w:r>
      <w:r w:rsidRPr="00A711B8" w:rsidR="00B943F2">
        <w:rPr>
          <w:rFonts w:ascii="Arial" w:hAnsi="Arial" w:cs="Arial"/>
        </w:rPr>
        <w:t>/202</w:t>
      </w:r>
      <w:r w:rsidRPr="00A711B8" w:rsidR="00A23CCB">
        <w:rPr>
          <w:rFonts w:ascii="Arial" w:hAnsi="Arial" w:cs="Arial"/>
        </w:rPr>
        <w:t>2</w:t>
      </w:r>
      <w:r w:rsidRPr="00A711B8" w:rsidR="00B943F2">
        <w:rPr>
          <w:rFonts w:ascii="Arial" w:hAnsi="Arial" w:cs="Arial"/>
        </w:rPr>
        <w:t>-</w:t>
      </w:r>
      <w:r w:rsidRPr="00A711B8" w:rsidR="00A23CCB">
        <w:rPr>
          <w:rFonts w:ascii="Arial" w:hAnsi="Arial" w:cs="Arial"/>
        </w:rPr>
        <w:t>156</w:t>
      </w:r>
    </w:p>
    <w:p w:rsidRPr="00A711B8" w:rsidR="00266760" w:rsidRDefault="00266760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ZAPISNIK</w:t>
      </w:r>
    </w:p>
    <w:p w:rsidRPr="00A711B8" w:rsidR="00266760" w:rsidRDefault="00266760">
      <w:pPr>
        <w:jc w:val="both"/>
        <w:rPr>
          <w:rFonts w:ascii="Arial" w:hAnsi="Arial" w:cs="Arial"/>
        </w:rPr>
      </w:pPr>
    </w:p>
    <w:p w:rsidRPr="00A711B8" w:rsidR="002C4F72" w:rsidP="002C4F72" w:rsidRDefault="0075708E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od </w:t>
      </w:r>
      <w:r w:rsidRPr="00A711B8" w:rsidR="000E4FA5">
        <w:rPr>
          <w:rFonts w:ascii="Arial" w:hAnsi="Arial" w:cs="Arial"/>
        </w:rPr>
        <w:t>28</w:t>
      </w:r>
      <w:r w:rsidRPr="00A711B8" w:rsidR="004B2528">
        <w:rPr>
          <w:rFonts w:ascii="Arial" w:hAnsi="Arial" w:cs="Arial"/>
        </w:rPr>
        <w:t xml:space="preserve">. </w:t>
      </w:r>
      <w:r w:rsidRPr="00A711B8" w:rsidR="000E4FA5">
        <w:rPr>
          <w:rFonts w:ascii="Arial" w:hAnsi="Arial" w:cs="Arial"/>
        </w:rPr>
        <w:t>ožujka 2024</w:t>
      </w:r>
      <w:r w:rsidRPr="00A711B8" w:rsidR="009C6C72">
        <w:rPr>
          <w:rFonts w:ascii="Arial" w:hAnsi="Arial" w:cs="Arial"/>
        </w:rPr>
        <w:t>.</w:t>
      </w:r>
      <w:r w:rsidRPr="00A711B8" w:rsidR="002C4F72">
        <w:rPr>
          <w:rFonts w:ascii="Arial" w:hAnsi="Arial" w:cs="Arial"/>
        </w:rPr>
        <w:t xml:space="preserve"> o izvještajnom</w:t>
      </w:r>
    </w:p>
    <w:p w:rsidRPr="00A711B8" w:rsidR="00A23CCB" w:rsidP="008E66FC" w:rsidRDefault="00B943F2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ročištu</w:t>
      </w:r>
      <w:r w:rsidRPr="00A711B8" w:rsidR="00FE2F52">
        <w:rPr>
          <w:rFonts w:ascii="Arial" w:hAnsi="Arial" w:cs="Arial"/>
        </w:rPr>
        <w:t xml:space="preserve"> </w:t>
      </w:r>
      <w:r w:rsidRPr="00A711B8">
        <w:rPr>
          <w:rFonts w:ascii="Arial" w:hAnsi="Arial" w:cs="Arial"/>
        </w:rPr>
        <w:t xml:space="preserve">u </w:t>
      </w:r>
      <w:r w:rsidRPr="00A711B8" w:rsidR="00A23CCB">
        <w:rPr>
          <w:rFonts w:ascii="Arial" w:hAnsi="Arial" w:cs="Arial"/>
        </w:rPr>
        <w:t xml:space="preserve">postupku radi provedbe naknadne diobe nad dužnikom </w:t>
      </w:r>
    </w:p>
    <w:p w:rsidRPr="00A711B8" w:rsidR="00A23CCB" w:rsidP="008E66FC" w:rsidRDefault="00A23CCB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Stečajna masa iza ELITA STAN d.o.o. u stečaju, Pula, </w:t>
      </w:r>
    </w:p>
    <w:p w:rsidRPr="00A711B8" w:rsidR="004B2528" w:rsidP="008E66FC" w:rsidRDefault="00A23CCB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Kaštanjer 64, OIB 70560247178</w:t>
      </w:r>
    </w:p>
    <w:p w:rsidRPr="00A711B8" w:rsidR="008E66FC" w:rsidP="002C4F72" w:rsidRDefault="008E66FC">
      <w:pPr>
        <w:contextualSpacing/>
        <w:jc w:val="both"/>
        <w:rPr>
          <w:rFonts w:ascii="Arial" w:hAnsi="Arial" w:cs="Arial"/>
        </w:rPr>
      </w:pPr>
    </w:p>
    <w:p w:rsidRPr="00A711B8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OD SUDA NAZOČNI:</w:t>
      </w:r>
    </w:p>
    <w:p w:rsidRPr="00A711B8" w:rsidR="002C4F72" w:rsidP="002C4F72" w:rsidRDefault="002C4F72">
      <w:pPr>
        <w:contextualSpacing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Damir Rabar, stečajni sudac</w:t>
      </w:r>
    </w:p>
    <w:p w:rsidRPr="00A711B8" w:rsidR="005F1EF9" w:rsidP="005F1EF9" w:rsidRDefault="000E4FA5">
      <w:pPr>
        <w:contextualSpacing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Sanja Lakošeljac</w:t>
      </w:r>
      <w:r w:rsidRPr="00A711B8" w:rsidR="002C4F72">
        <w:rPr>
          <w:rFonts w:ascii="Arial" w:hAnsi="Arial" w:cs="Arial"/>
        </w:rPr>
        <w:t>, zapisničar</w:t>
      </w:r>
    </w:p>
    <w:p w:rsidRPr="00A711B8" w:rsidR="003B7AC1" w:rsidP="005F1EF9" w:rsidRDefault="003B7AC1">
      <w:pPr>
        <w:contextualSpacing/>
        <w:jc w:val="both"/>
        <w:rPr>
          <w:rFonts w:ascii="Arial" w:hAnsi="Arial" w:cs="Arial"/>
        </w:rPr>
      </w:pPr>
    </w:p>
    <w:p w:rsidRPr="00A711B8" w:rsidR="003B7AC1" w:rsidP="003B7AC1" w:rsidRDefault="00054C13">
      <w:pPr>
        <w:spacing w:line="240" w:lineRule="atLeast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Početak u </w:t>
      </w:r>
      <w:r w:rsidRPr="00A711B8" w:rsidR="00050D82">
        <w:rPr>
          <w:rFonts w:ascii="Arial" w:hAnsi="Arial" w:cs="Arial"/>
        </w:rPr>
        <w:t>12</w:t>
      </w:r>
      <w:r w:rsidRPr="00A711B8" w:rsidR="00B943F2">
        <w:rPr>
          <w:rFonts w:ascii="Arial" w:hAnsi="Arial" w:cs="Arial"/>
        </w:rPr>
        <w:t>:</w:t>
      </w:r>
      <w:r w:rsidRPr="00A711B8" w:rsidR="00A711B8">
        <w:rPr>
          <w:rFonts w:ascii="Arial" w:hAnsi="Arial" w:cs="Arial"/>
        </w:rPr>
        <w:t>35</w:t>
      </w:r>
      <w:r w:rsidRPr="00A711B8" w:rsidR="003B7AC1">
        <w:rPr>
          <w:rFonts w:ascii="Arial" w:hAnsi="Arial" w:cs="Arial"/>
        </w:rPr>
        <w:t xml:space="preserve"> sati. Ročište je javno.</w:t>
      </w:r>
    </w:p>
    <w:p w:rsidRPr="00A711B8" w:rsidR="002774A3" w:rsidP="002774A3" w:rsidRDefault="002774A3">
      <w:pPr>
        <w:contextualSpacing/>
        <w:jc w:val="both"/>
        <w:rPr>
          <w:rFonts w:ascii="Arial" w:hAnsi="Arial" w:cs="Arial"/>
        </w:rPr>
      </w:pPr>
    </w:p>
    <w:p w:rsidRPr="00A711B8" w:rsidR="00266760" w:rsidRDefault="00266760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</w:r>
      <w:r w:rsidRPr="00A711B8" w:rsidR="00C33742">
        <w:rPr>
          <w:rFonts w:ascii="Arial" w:hAnsi="Arial" w:cs="Arial"/>
        </w:rPr>
        <w:t>Temeljem čl. 130. st. 4. Stečajnog zakona stečajni sudac</w:t>
      </w:r>
    </w:p>
    <w:p w:rsidRPr="00A711B8" w:rsidR="00266760" w:rsidRDefault="00266760">
      <w:pPr>
        <w:jc w:val="both"/>
        <w:rPr>
          <w:rFonts w:ascii="Arial" w:hAnsi="Arial" w:cs="Arial"/>
        </w:rPr>
      </w:pPr>
    </w:p>
    <w:p w:rsidRPr="00A711B8" w:rsidR="00266760" w:rsidRDefault="00266760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r j e š a v a</w:t>
      </w:r>
    </w:p>
    <w:p w:rsidRPr="00A711B8" w:rsidR="00266760" w:rsidRDefault="00266760">
      <w:pPr>
        <w:jc w:val="center"/>
        <w:rPr>
          <w:rFonts w:ascii="Arial" w:hAnsi="Arial" w:cs="Arial"/>
        </w:rPr>
      </w:pPr>
    </w:p>
    <w:p w:rsidRPr="00A711B8" w:rsidR="00266760" w:rsidRDefault="00266760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Spajaju se ispitno i izvještajno ročište</w:t>
      </w:r>
    </w:p>
    <w:p w:rsidRPr="00A711B8" w:rsidR="00266760" w:rsidRDefault="00266760">
      <w:pPr>
        <w:jc w:val="both"/>
        <w:rPr>
          <w:rFonts w:ascii="Arial" w:hAnsi="Arial" w:cs="Arial"/>
        </w:rPr>
      </w:pPr>
    </w:p>
    <w:p w:rsidRPr="00A711B8" w:rsidR="00494C21" w:rsidP="0094328D" w:rsidRDefault="00266760">
      <w:pPr>
        <w:ind w:firstLine="708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Prelazi se na</w:t>
      </w:r>
    </w:p>
    <w:p w:rsidRPr="00A711B8" w:rsidR="00B64840" w:rsidP="0094328D" w:rsidRDefault="00B64840">
      <w:pPr>
        <w:ind w:firstLine="708"/>
        <w:jc w:val="both"/>
        <w:rPr>
          <w:rFonts w:ascii="Arial" w:hAnsi="Arial" w:cs="Arial"/>
        </w:rPr>
      </w:pPr>
    </w:p>
    <w:p w:rsidRPr="00A711B8" w:rsidR="00266760" w:rsidRDefault="00266760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SKUPŠTINU VJEROVNIKA (IZVJEŠTAJNO ROČIŠTE)</w:t>
      </w:r>
    </w:p>
    <w:p w:rsidRPr="00A711B8" w:rsidR="00266760" w:rsidRDefault="00266760">
      <w:pPr>
        <w:jc w:val="both"/>
        <w:rPr>
          <w:rFonts w:ascii="Arial" w:hAnsi="Arial" w:cs="Arial"/>
        </w:rPr>
      </w:pPr>
    </w:p>
    <w:p w:rsidRPr="00A711B8" w:rsidR="00A23CCB" w:rsidP="00A23CCB" w:rsidRDefault="00A23CCB">
      <w:pPr>
        <w:ind w:firstLine="708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  <w:t>Utvrđuje se da su na današnje ročište pristupili:</w:t>
      </w:r>
    </w:p>
    <w:p w:rsidRPr="00A711B8" w:rsidR="00A23CCB" w:rsidP="00A23CCB" w:rsidRDefault="00A23CCB">
      <w:pPr>
        <w:ind w:firstLine="708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-</w:t>
      </w:r>
      <w:r w:rsidRPr="00A711B8">
        <w:rPr>
          <w:rFonts w:ascii="Arial" w:hAnsi="Arial" w:cs="Arial"/>
        </w:rPr>
        <w:tab/>
        <w:t>stečajni upravitelj Jasna Kučević</w:t>
      </w:r>
      <w:r w:rsidRPr="00A711B8" w:rsidR="00A711B8">
        <w:rPr>
          <w:rFonts w:ascii="Arial" w:hAnsi="Arial" w:cs="Arial"/>
        </w:rPr>
        <w:t>,</w:t>
      </w:r>
    </w:p>
    <w:p w:rsidRPr="00A711B8" w:rsidR="00A711B8" w:rsidP="00A23CCB" w:rsidRDefault="00A23CCB">
      <w:pPr>
        <w:ind w:firstLine="708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-</w:t>
      </w:r>
      <w:r w:rsidRPr="00A711B8">
        <w:rPr>
          <w:rFonts w:ascii="Arial" w:hAnsi="Arial" w:cs="Arial"/>
        </w:rPr>
        <w:tab/>
      </w:r>
      <w:r w:rsidRPr="00A711B8" w:rsidR="006118F7">
        <w:rPr>
          <w:rFonts w:ascii="Arial" w:hAnsi="Arial" w:cs="Arial"/>
        </w:rPr>
        <w:t xml:space="preserve">za vjerovnika Republiku Hrvatsku, </w:t>
      </w:r>
      <w:r w:rsidRPr="00A711B8" w:rsidR="00A711B8">
        <w:rPr>
          <w:rFonts w:ascii="Arial" w:hAnsi="Arial" w:cs="Arial"/>
        </w:rPr>
        <w:t>Republiku Hrvatsku, savjetnica ŽDO Pula, Ana Morić.</w:t>
      </w:r>
    </w:p>
    <w:p w:rsidRPr="00A711B8" w:rsidR="00A711B8" w:rsidP="00B56726" w:rsidRDefault="00A711B8">
      <w:pPr>
        <w:jc w:val="both"/>
        <w:rPr>
          <w:rFonts w:ascii="Arial" w:hAnsi="Arial" w:cs="Arial"/>
        </w:rPr>
      </w:pPr>
    </w:p>
    <w:p w:rsidRPr="00A711B8" w:rsidR="00050D82" w:rsidP="00B56726" w:rsidRDefault="004A1B99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</w:r>
      <w:r w:rsidRPr="00A711B8" w:rsidR="00A711B8">
        <w:rPr>
          <w:rFonts w:ascii="Arial" w:hAnsi="Arial" w:cs="Arial"/>
        </w:rPr>
        <w:t>Stečajna</w:t>
      </w:r>
      <w:r w:rsidRPr="00A711B8" w:rsidR="000E4FA5">
        <w:rPr>
          <w:rFonts w:ascii="Arial" w:hAnsi="Arial" w:cs="Arial"/>
        </w:rPr>
        <w:t xml:space="preserve"> upravitelj</w:t>
      </w:r>
      <w:r w:rsidRPr="00A711B8" w:rsidR="00A711B8">
        <w:rPr>
          <w:rFonts w:ascii="Arial" w:hAnsi="Arial" w:cs="Arial"/>
        </w:rPr>
        <w:t>ica</w:t>
      </w:r>
      <w:r w:rsidRPr="00A711B8" w:rsidR="000E4FA5">
        <w:rPr>
          <w:rFonts w:ascii="Arial" w:hAnsi="Arial" w:cs="Arial"/>
        </w:rPr>
        <w:t xml:space="preserve"> </w:t>
      </w:r>
      <w:r w:rsidRPr="00A711B8" w:rsidR="00A711B8">
        <w:rPr>
          <w:rFonts w:ascii="Arial" w:hAnsi="Arial" w:cs="Arial"/>
        </w:rPr>
        <w:t>ističe kako je u ovom postupku unovčena sva imovina stečajnog dužnika, te da će po pravomoćnosti rješenja o utvrđenim tražbinama vjerovnika nižih isplatnih redova isplatiti i te vjerovnike. U tom smislu dostavit će završni račun i predložiti zakazivanje završnog ročišta.</w:t>
      </w:r>
    </w:p>
    <w:p w:rsidRPr="00A711B8" w:rsidR="00626F57" w:rsidP="00B56726" w:rsidRDefault="00892CAF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</w:r>
    </w:p>
    <w:p w:rsidRPr="00A711B8" w:rsidR="00626F57" w:rsidP="00B56726" w:rsidRDefault="00626F57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  <w:t xml:space="preserve">Skupština vjerovnika </w:t>
      </w:r>
      <w:r w:rsidRPr="00A711B8" w:rsidR="00892CAF">
        <w:rPr>
          <w:rFonts w:ascii="Arial" w:hAnsi="Arial" w:cs="Arial"/>
        </w:rPr>
        <w:t xml:space="preserve"> jednoglasno </w:t>
      </w:r>
      <w:r w:rsidRPr="00A711B8">
        <w:rPr>
          <w:rFonts w:ascii="Arial" w:hAnsi="Arial" w:cs="Arial"/>
        </w:rPr>
        <w:t>donosi slijedeće</w:t>
      </w:r>
    </w:p>
    <w:p w:rsidRPr="00A711B8" w:rsidR="00626F57" w:rsidP="00B56726" w:rsidRDefault="00626F57">
      <w:pPr>
        <w:jc w:val="both"/>
        <w:rPr>
          <w:rFonts w:ascii="Arial" w:hAnsi="Arial" w:cs="Arial"/>
        </w:rPr>
      </w:pPr>
    </w:p>
    <w:p w:rsidRPr="00A711B8" w:rsidR="00626F57" w:rsidP="00626F57" w:rsidRDefault="00626F57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o d l u k e </w:t>
      </w:r>
    </w:p>
    <w:p w:rsidRPr="00A711B8" w:rsidR="004A1B99" w:rsidP="00626F57" w:rsidRDefault="004A1B99">
      <w:pPr>
        <w:jc w:val="center"/>
        <w:rPr>
          <w:rFonts w:ascii="Arial" w:hAnsi="Arial" w:cs="Arial"/>
        </w:rPr>
      </w:pPr>
    </w:p>
    <w:p w:rsidRPr="00A711B8" w:rsidR="00050D82" w:rsidP="00050D82" w:rsidRDefault="000E4FA5">
      <w:pPr>
        <w:ind w:firstLine="708"/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1. </w:t>
      </w:r>
      <w:r w:rsidRPr="00A711B8" w:rsidR="00050D82">
        <w:rPr>
          <w:rFonts w:ascii="Arial" w:hAnsi="Arial" w:cs="Arial"/>
        </w:rPr>
        <w:t>Prihvaća se izvješće stečajnog upravitelja.</w:t>
      </w:r>
    </w:p>
    <w:p w:rsidRPr="00A711B8" w:rsidR="004A1B99" w:rsidP="00626F57" w:rsidRDefault="004A1B99">
      <w:pPr>
        <w:jc w:val="both"/>
        <w:rPr>
          <w:rFonts w:ascii="Arial" w:hAnsi="Arial" w:cs="Arial"/>
        </w:rPr>
      </w:pPr>
    </w:p>
    <w:p w:rsidRPr="00A711B8" w:rsidR="007F6894" w:rsidP="00A711B8" w:rsidRDefault="007F6894">
      <w:pPr>
        <w:jc w:val="center"/>
        <w:rPr>
          <w:rFonts w:ascii="Arial" w:hAnsi="Arial" w:cs="Arial"/>
        </w:rPr>
      </w:pPr>
      <w:r w:rsidRPr="00A711B8">
        <w:rPr>
          <w:rFonts w:ascii="Arial" w:hAnsi="Arial" w:cs="Arial"/>
        </w:rPr>
        <w:t>Dovršeno u</w:t>
      </w:r>
      <w:r w:rsidRPr="00A711B8" w:rsidR="00FE2F52">
        <w:rPr>
          <w:rFonts w:ascii="Arial" w:hAnsi="Arial" w:cs="Arial"/>
        </w:rPr>
        <w:t xml:space="preserve"> </w:t>
      </w:r>
      <w:r w:rsidRPr="00A711B8" w:rsidR="00050D82">
        <w:rPr>
          <w:rFonts w:ascii="Arial" w:hAnsi="Arial" w:cs="Arial"/>
        </w:rPr>
        <w:t>12</w:t>
      </w:r>
      <w:r w:rsidRPr="00A711B8" w:rsidR="00A711B8">
        <w:rPr>
          <w:rFonts w:ascii="Arial" w:hAnsi="Arial" w:cs="Arial"/>
        </w:rPr>
        <w:t>:40</w:t>
      </w:r>
      <w:r w:rsidRPr="00A711B8" w:rsidR="004A1B99">
        <w:rPr>
          <w:rFonts w:ascii="Arial" w:hAnsi="Arial" w:cs="Arial"/>
        </w:rPr>
        <w:t xml:space="preserve"> </w:t>
      </w:r>
      <w:r w:rsidRPr="00A711B8" w:rsidR="00B56726">
        <w:rPr>
          <w:rFonts w:ascii="Arial" w:hAnsi="Arial" w:cs="Arial"/>
        </w:rPr>
        <w:t>sati</w:t>
      </w:r>
      <w:r w:rsidRPr="00A711B8" w:rsidR="00A711B8">
        <w:rPr>
          <w:rFonts w:ascii="Arial" w:hAnsi="Arial" w:cs="Arial"/>
        </w:rPr>
        <w:t>.</w:t>
      </w:r>
    </w:p>
    <w:p w:rsidRPr="00A711B8" w:rsidR="007F6894" w:rsidP="007F6894" w:rsidRDefault="007F6894">
      <w:pPr>
        <w:jc w:val="both"/>
        <w:rPr>
          <w:rFonts w:ascii="Arial" w:hAnsi="Arial" w:cs="Arial"/>
        </w:rPr>
      </w:pPr>
    </w:p>
    <w:p w:rsidRPr="00A711B8" w:rsidR="007F6894" w:rsidP="007F6894" w:rsidRDefault="00050D82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>Stečajni upravitelj</w:t>
      </w:r>
      <w:r w:rsidRPr="00A711B8" w:rsidR="007F6894">
        <w:rPr>
          <w:rFonts w:ascii="Arial" w:hAnsi="Arial" w:cs="Arial"/>
        </w:rPr>
        <w:tab/>
      </w:r>
      <w:r w:rsidRPr="00A711B8" w:rsidR="007F6894">
        <w:rPr>
          <w:rFonts w:ascii="Arial" w:hAnsi="Arial" w:cs="Arial"/>
        </w:rPr>
        <w:tab/>
      </w:r>
      <w:r w:rsidRPr="00A711B8" w:rsidR="007F6894">
        <w:rPr>
          <w:rFonts w:ascii="Arial" w:hAnsi="Arial" w:cs="Arial"/>
        </w:rPr>
        <w:tab/>
      </w:r>
      <w:r w:rsidRPr="00A711B8" w:rsidR="006E6A6E">
        <w:rPr>
          <w:rFonts w:ascii="Arial" w:hAnsi="Arial" w:cs="Arial"/>
        </w:rPr>
        <w:t xml:space="preserve">     Stečajni sudac</w:t>
      </w:r>
      <w:r w:rsidRPr="00A711B8" w:rsidR="006E6A6E">
        <w:rPr>
          <w:rFonts w:ascii="Arial" w:hAnsi="Arial" w:cs="Arial"/>
        </w:rPr>
        <w:tab/>
        <w:t xml:space="preserve"> </w:t>
      </w:r>
      <w:r w:rsidRPr="00A711B8" w:rsidR="007F6894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  <w:t>Vjerovnici</w:t>
      </w:r>
    </w:p>
    <w:p w:rsidRPr="00A711B8" w:rsidR="00487294" w:rsidP="007F6894" w:rsidRDefault="00487294">
      <w:pPr>
        <w:jc w:val="both"/>
        <w:rPr>
          <w:rFonts w:ascii="Arial" w:hAnsi="Arial" w:cs="Arial"/>
        </w:rPr>
      </w:pPr>
    </w:p>
    <w:p w:rsidRPr="00A711B8" w:rsidR="007F6894" w:rsidP="007F6894" w:rsidRDefault="007F6894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 xml:space="preserve">  </w:t>
      </w:r>
    </w:p>
    <w:p w:rsidRPr="00A711B8" w:rsidR="00487294" w:rsidP="007F6894" w:rsidRDefault="00487294">
      <w:pPr>
        <w:jc w:val="both"/>
        <w:rPr>
          <w:rFonts w:ascii="Arial" w:hAnsi="Arial" w:cs="Arial"/>
        </w:rPr>
      </w:pPr>
    </w:p>
    <w:p w:rsidRPr="00A711B8" w:rsidR="007F6894" w:rsidP="007F6894" w:rsidRDefault="00050D82">
      <w:pPr>
        <w:jc w:val="both"/>
        <w:rPr>
          <w:rFonts w:ascii="Arial" w:hAnsi="Arial" w:cs="Arial"/>
        </w:rPr>
      </w:pPr>
      <w:r w:rsidRPr="00A711B8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</w:r>
      <w:r w:rsidRPr="00A711B8">
        <w:rPr>
          <w:rFonts w:ascii="Arial" w:hAnsi="Arial" w:cs="Arial"/>
        </w:rPr>
        <w:tab/>
        <w:t xml:space="preserve">       Zapisničarka</w:t>
      </w:r>
    </w:p>
    <w:sectPr w:rsidRPr="00A711B8" w:rsidR="007F6894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443" w:rsidRDefault="00DA3443">
      <w:r>
        <w:separator/>
      </w:r>
    </w:p>
  </w:endnote>
  <w:endnote w:type="continuationSeparator" w:id="0">
    <w:p w:rsidR="00DA3443" w:rsidRDefault="00DA344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443" w:rsidRDefault="00DA3443">
      <w:r>
        <w:separator/>
      </w:r>
    </w:p>
  </w:footnote>
  <w:footnote w:type="continuationSeparator" w:id="0">
    <w:p w:rsidR="00DA3443" w:rsidRDefault="00DA344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A3443" w:rsidRDefault="00DA344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2902" w:rsidR="00DA3443" w:rsidRDefault="00DA344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2902">
      <w:rPr>
        <w:rStyle w:val="Brojstranice"/>
        <w:rFonts w:ascii="Arial" w:hAnsi="Arial" w:cs="Arial"/>
      </w:rPr>
      <w:fldChar w:fldCharType="begin"/>
    </w:r>
    <w:r w:rsidRPr="00F92902">
      <w:rPr>
        <w:rStyle w:val="Brojstranice"/>
        <w:rFonts w:ascii="Arial" w:hAnsi="Arial" w:cs="Arial"/>
      </w:rPr>
      <w:instrText xml:space="preserve">PAGE  </w:instrText>
    </w:r>
    <w:r w:rsidRPr="00F92902">
      <w:rPr>
        <w:rStyle w:val="Brojstranice"/>
        <w:rFonts w:ascii="Arial" w:hAnsi="Arial" w:cs="Arial"/>
      </w:rPr>
      <w:fldChar w:fldCharType="separate"/>
    </w:r>
    <w:r w:rsidR="00A711B8">
      <w:rPr>
        <w:rStyle w:val="Brojstranice"/>
        <w:rFonts w:ascii="Arial" w:hAnsi="Arial" w:cs="Arial"/>
        <w:noProof/>
      </w:rPr>
      <w:t>2</w:t>
    </w:r>
    <w:r w:rsidRPr="00F92902">
      <w:rPr>
        <w:rStyle w:val="Brojstranice"/>
        <w:rFonts w:ascii="Arial" w:hAnsi="Arial" w:cs="Arial"/>
      </w:rPr>
      <w:fldChar w:fldCharType="end"/>
    </w:r>
  </w:p>
  <w:p w:rsidRPr="00E9464B" w:rsidR="00E9464B" w:rsidP="00E9464B" w:rsidRDefault="00DA3443">
    <w:pPr>
      <w:jc w:val="right"/>
      <w:rPr>
        <w:rFonts w:ascii="Arial" w:hAnsi="Arial" w:cs="Arial"/>
      </w:rPr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 w:rsidR="00B10940">
      <w:tab/>
    </w:r>
    <w:r w:rsidRPr="00330170" w:rsidR="00E9464B">
      <w:rPr>
        <w:rFonts w:ascii="Arial" w:hAnsi="Arial" w:cs="Arial"/>
      </w:rPr>
      <w:t>1 St-</w:t>
    </w:r>
    <w:r w:rsidR="00050D82">
      <w:rPr>
        <w:rFonts w:ascii="Arial" w:hAnsi="Arial" w:cs="Arial"/>
      </w:rPr>
      <w:t>2</w:t>
    </w:r>
    <w:r w:rsidR="00406157">
      <w:rPr>
        <w:rFonts w:ascii="Arial" w:hAnsi="Arial" w:cs="Arial"/>
      </w:rPr>
      <w:t>20</w:t>
    </w:r>
    <w:r w:rsidR="00E9464B">
      <w:rPr>
        <w:rFonts w:ascii="Arial" w:hAnsi="Arial" w:cs="Arial"/>
      </w:rPr>
      <w:t>/202</w:t>
    </w:r>
    <w:r w:rsidR="00406157">
      <w:rPr>
        <w:rFonts w:ascii="Arial" w:hAnsi="Arial" w:cs="Arial"/>
      </w:rPr>
      <w:t>2</w:t>
    </w:r>
    <w:r w:rsidR="00E9464B">
      <w:rPr>
        <w:rFonts w:ascii="Arial" w:hAnsi="Arial" w:cs="Arial"/>
      </w:rPr>
      <w:t>-</w:t>
    </w:r>
    <w:r w:rsidR="00406157">
      <w:rPr>
        <w:rFonts w:ascii="Arial" w:hAnsi="Arial" w:cs="Arial"/>
      </w:rPr>
      <w:t>156</w:t>
    </w:r>
  </w:p>
  <w:p w:rsidRPr="008E1024" w:rsidR="00DA3443" w:rsidP="00E9464B" w:rsidRDefault="00E9464B">
    <w:pPr>
      <w:jc w:val="right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ahoma" w:hAnsi="Tahoma" w:cs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86DCD"/>
    <w:multiLevelType w:val="hybridMultilevel"/>
    <w:tmpl w:val="30CA393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EB4A56"/>
    <w:multiLevelType w:val="hybridMultilevel"/>
    <w:tmpl w:val="90C66A5C"/>
    <w:lvl w:ilvl="0" w:tplc="22242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DB351A"/>
    <w:multiLevelType w:val="hybridMultilevel"/>
    <w:tmpl w:val="6BD425C6"/>
    <w:lvl w:ilvl="0" w:tplc="9AAEA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980AB6"/>
    <w:multiLevelType w:val="hybridMultilevel"/>
    <w:tmpl w:val="B50283C6"/>
    <w:lvl w:ilvl="0" w:tplc="2FA055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D4041A16">
      <w:numFmt w:val="bullet"/>
      <w:lvlText w:val="-"/>
      <w:lvlJc w:val="left"/>
      <w:pPr>
        <w:ind w:left="1863" w:hanging="708"/>
      </w:pPr>
      <w:rPr>
        <w:rFonts w:hint="default" w:ascii="Cambria" w:hAnsi="Cambria" w:eastAsia="Calibri" w:cs="Times New Roman"/>
      </w:rPr>
    </w:lvl>
    <w:lvl w:ilvl="2" w:tplc="041A001B" w:tentative="true">
      <w:start w:val="1"/>
      <w:numFmt w:val="lowerRoman"/>
      <w:lvlText w:val="%3."/>
      <w:lvlJc w:val="right"/>
      <w:pPr>
        <w:ind w:left="2235" w:hanging="180"/>
      </w:pPr>
    </w:lvl>
    <w:lvl w:ilvl="3" w:tplc="041A000F" w:tentative="true">
      <w:start w:val="1"/>
      <w:numFmt w:val="decimal"/>
      <w:lvlText w:val="%4."/>
      <w:lvlJc w:val="left"/>
      <w:pPr>
        <w:ind w:left="2955" w:hanging="360"/>
      </w:pPr>
    </w:lvl>
    <w:lvl w:ilvl="4" w:tplc="041A0019" w:tentative="true">
      <w:start w:val="1"/>
      <w:numFmt w:val="lowerLetter"/>
      <w:lvlText w:val="%5."/>
      <w:lvlJc w:val="left"/>
      <w:pPr>
        <w:ind w:left="3675" w:hanging="360"/>
      </w:pPr>
    </w:lvl>
    <w:lvl w:ilvl="5" w:tplc="041A001B" w:tentative="true">
      <w:start w:val="1"/>
      <w:numFmt w:val="lowerRoman"/>
      <w:lvlText w:val="%6."/>
      <w:lvlJc w:val="right"/>
      <w:pPr>
        <w:ind w:left="4395" w:hanging="180"/>
      </w:pPr>
    </w:lvl>
    <w:lvl w:ilvl="6" w:tplc="041A000F" w:tentative="true">
      <w:start w:val="1"/>
      <w:numFmt w:val="decimal"/>
      <w:lvlText w:val="%7."/>
      <w:lvlJc w:val="left"/>
      <w:pPr>
        <w:ind w:left="5115" w:hanging="360"/>
      </w:pPr>
    </w:lvl>
    <w:lvl w:ilvl="7" w:tplc="041A0019" w:tentative="true">
      <w:start w:val="1"/>
      <w:numFmt w:val="lowerLetter"/>
      <w:lvlText w:val="%8."/>
      <w:lvlJc w:val="left"/>
      <w:pPr>
        <w:ind w:left="5835" w:hanging="360"/>
      </w:pPr>
    </w:lvl>
    <w:lvl w:ilvl="8" w:tplc="041A001B" w:tentative="true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8E6669A"/>
    <w:multiLevelType w:val="hybridMultilevel"/>
    <w:tmpl w:val="8EC0E718"/>
    <w:lvl w:ilvl="0" w:tplc="0F50F15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0231"/>
    <w:multiLevelType w:val="hybridMultilevel"/>
    <w:tmpl w:val="5D8E9FF6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8976CB3"/>
    <w:multiLevelType w:val="hybridMultilevel"/>
    <w:tmpl w:val="BE7ACEE0"/>
    <w:lvl w:ilvl="0" w:tplc="7426595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E041A0"/>
    <w:multiLevelType w:val="hybridMultilevel"/>
    <w:tmpl w:val="A6AE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A0B5A"/>
    <w:multiLevelType w:val="hybridMultilevel"/>
    <w:tmpl w:val="ADBA3600"/>
    <w:lvl w:ilvl="0" w:tplc="091AA028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FC0620D"/>
    <w:multiLevelType w:val="hybridMultilevel"/>
    <w:tmpl w:val="39C0D1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966CD"/>
    <w:multiLevelType w:val="hybridMultilevel"/>
    <w:tmpl w:val="45DEC5C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8B877B3"/>
    <w:multiLevelType w:val="hybridMultilevel"/>
    <w:tmpl w:val="DCA67F20"/>
    <w:lvl w:ilvl="0" w:tplc="59EADF6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956FB"/>
    <w:multiLevelType w:val="hybridMultilevel"/>
    <w:tmpl w:val="41AE1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33665"/>
    <w:multiLevelType w:val="hybridMultilevel"/>
    <w:tmpl w:val="FE22F5D8"/>
    <w:lvl w:ilvl="0" w:tplc="2D64A010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524F7621"/>
    <w:multiLevelType w:val="hybridMultilevel"/>
    <w:tmpl w:val="953A6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22C94"/>
    <w:multiLevelType w:val="hybridMultilevel"/>
    <w:tmpl w:val="F2124658"/>
    <w:lvl w:ilvl="0" w:tplc="73B20458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5EA065E9"/>
    <w:multiLevelType w:val="hybridMultilevel"/>
    <w:tmpl w:val="D80E1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5792BD6"/>
    <w:multiLevelType w:val="hybridMultilevel"/>
    <w:tmpl w:val="C7B28DA2"/>
    <w:lvl w:ilvl="0" w:tplc="719AA92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F4E37"/>
    <w:multiLevelType w:val="hybridMultilevel"/>
    <w:tmpl w:val="C598DBB0"/>
    <w:lvl w:ilvl="0" w:tplc="A93E4DBE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6">
    <w:nsid w:val="6B624AE3"/>
    <w:multiLevelType w:val="hybridMultilevel"/>
    <w:tmpl w:val="5C56B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2C1B00"/>
    <w:multiLevelType w:val="hybridMultilevel"/>
    <w:tmpl w:val="FA88D950"/>
    <w:lvl w:ilvl="0" w:tplc="AAEED97C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D34084F"/>
    <w:multiLevelType w:val="hybridMultilevel"/>
    <w:tmpl w:val="DAA20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9"/>
  </w:num>
  <w:num w:numId="4">
    <w:abstractNumId w:val="22"/>
  </w:num>
  <w:num w:numId="5">
    <w:abstractNumId w:val="19"/>
  </w:num>
  <w:num w:numId="6">
    <w:abstractNumId w:val="23"/>
  </w:num>
  <w:num w:numId="7">
    <w:abstractNumId w:val="13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4"/>
          <w:sz w:val="19"/>
          <w:szCs w:val="19"/>
          <w:u w:val="single"/>
        </w:rPr>
      </w:lvl>
    </w:lvlOverride>
  </w:num>
  <w:num w:numId="11">
    <w:abstractNumId w:val="27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5"/>
  </w:num>
  <w:num w:numId="17">
    <w:abstractNumId w:val="29"/>
  </w:num>
  <w:num w:numId="18">
    <w:abstractNumId w:val="14"/>
  </w:num>
  <w:num w:numId="19">
    <w:abstractNumId w:val="20"/>
  </w:num>
  <w:num w:numId="20">
    <w:abstractNumId w:val="21"/>
  </w:num>
  <w:num w:numId="21">
    <w:abstractNumId w:val="24"/>
  </w:num>
  <w:num w:numId="22">
    <w:abstractNumId w:val="2"/>
  </w:num>
  <w:num w:numId="23">
    <w:abstractNumId w:val="11"/>
  </w:num>
  <w:num w:numId="24">
    <w:abstractNumId w:val="5"/>
  </w:num>
  <w:num w:numId="25">
    <w:abstractNumId w:val="28"/>
  </w:num>
  <w:num w:numId="26">
    <w:abstractNumId w:val="17"/>
  </w:num>
  <w:num w:numId="27">
    <w:abstractNumId w:val="6"/>
  </w:num>
  <w:num w:numId="28">
    <w:abstractNumId w:val="4"/>
  </w:num>
  <w:num w:numId="29">
    <w:abstractNumId w:val="12"/>
  </w:num>
  <w:num w:numId="30">
    <w:abstractNumId w:val="16"/>
  </w:num>
  <w:num w:numId="31">
    <w:abstractNumId w:val="26"/>
  </w:num>
  <w:num w:numId="32">
    <w:abstractNumId w:val="10"/>
  </w:num>
  <w:num w:numId="33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5A89"/>
    <w:rsid w:val="00005D05"/>
    <w:rsid w:val="0001437C"/>
    <w:rsid w:val="0002088B"/>
    <w:rsid w:val="00050D82"/>
    <w:rsid w:val="00054C13"/>
    <w:rsid w:val="00075101"/>
    <w:rsid w:val="00082655"/>
    <w:rsid w:val="00085B55"/>
    <w:rsid w:val="00090131"/>
    <w:rsid w:val="00091320"/>
    <w:rsid w:val="00092929"/>
    <w:rsid w:val="000B0AD4"/>
    <w:rsid w:val="000B1FD9"/>
    <w:rsid w:val="000C001F"/>
    <w:rsid w:val="000C67FC"/>
    <w:rsid w:val="000C73B6"/>
    <w:rsid w:val="000E4FA5"/>
    <w:rsid w:val="000F11FD"/>
    <w:rsid w:val="0010013B"/>
    <w:rsid w:val="00113B4A"/>
    <w:rsid w:val="001342F9"/>
    <w:rsid w:val="00152D8F"/>
    <w:rsid w:val="00161EF9"/>
    <w:rsid w:val="00173ABB"/>
    <w:rsid w:val="001924FA"/>
    <w:rsid w:val="00206AE8"/>
    <w:rsid w:val="00266760"/>
    <w:rsid w:val="00276962"/>
    <w:rsid w:val="002774A3"/>
    <w:rsid w:val="00281DBC"/>
    <w:rsid w:val="00291E01"/>
    <w:rsid w:val="002950F3"/>
    <w:rsid w:val="002A4BB0"/>
    <w:rsid w:val="002A6667"/>
    <w:rsid w:val="002C4F72"/>
    <w:rsid w:val="002D3221"/>
    <w:rsid w:val="002F45BC"/>
    <w:rsid w:val="00301C48"/>
    <w:rsid w:val="003025A5"/>
    <w:rsid w:val="00320417"/>
    <w:rsid w:val="00334474"/>
    <w:rsid w:val="0036243A"/>
    <w:rsid w:val="0036349A"/>
    <w:rsid w:val="00365076"/>
    <w:rsid w:val="0037738A"/>
    <w:rsid w:val="003B7AC1"/>
    <w:rsid w:val="003C08BF"/>
    <w:rsid w:val="003D3AD2"/>
    <w:rsid w:val="003D466E"/>
    <w:rsid w:val="003E27FA"/>
    <w:rsid w:val="003E4F6A"/>
    <w:rsid w:val="003F164B"/>
    <w:rsid w:val="00406157"/>
    <w:rsid w:val="004220E6"/>
    <w:rsid w:val="00436E2E"/>
    <w:rsid w:val="00447B0C"/>
    <w:rsid w:val="004672C5"/>
    <w:rsid w:val="00470A8B"/>
    <w:rsid w:val="004804E3"/>
    <w:rsid w:val="004836D9"/>
    <w:rsid w:val="0048486A"/>
    <w:rsid w:val="00485835"/>
    <w:rsid w:val="00487294"/>
    <w:rsid w:val="00494C21"/>
    <w:rsid w:val="004A1B99"/>
    <w:rsid w:val="004B2528"/>
    <w:rsid w:val="004C5C0B"/>
    <w:rsid w:val="004D7978"/>
    <w:rsid w:val="004E1D3C"/>
    <w:rsid w:val="004F0CC8"/>
    <w:rsid w:val="004F5E58"/>
    <w:rsid w:val="00501B1A"/>
    <w:rsid w:val="005079FE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B2184"/>
    <w:rsid w:val="005C082B"/>
    <w:rsid w:val="005C6706"/>
    <w:rsid w:val="005D492F"/>
    <w:rsid w:val="005E5779"/>
    <w:rsid w:val="005F0771"/>
    <w:rsid w:val="005F1EF9"/>
    <w:rsid w:val="005F4A4C"/>
    <w:rsid w:val="006076A8"/>
    <w:rsid w:val="00610A45"/>
    <w:rsid w:val="006118F7"/>
    <w:rsid w:val="00626F57"/>
    <w:rsid w:val="0064759C"/>
    <w:rsid w:val="00651691"/>
    <w:rsid w:val="00653B12"/>
    <w:rsid w:val="00671016"/>
    <w:rsid w:val="00685E0B"/>
    <w:rsid w:val="00697FE8"/>
    <w:rsid w:val="006B47E7"/>
    <w:rsid w:val="006D6E82"/>
    <w:rsid w:val="006E4E35"/>
    <w:rsid w:val="006E6A6E"/>
    <w:rsid w:val="006F0269"/>
    <w:rsid w:val="00700A34"/>
    <w:rsid w:val="00707389"/>
    <w:rsid w:val="00712567"/>
    <w:rsid w:val="00716658"/>
    <w:rsid w:val="00721371"/>
    <w:rsid w:val="00751D36"/>
    <w:rsid w:val="00756B03"/>
    <w:rsid w:val="0075708E"/>
    <w:rsid w:val="00763FC5"/>
    <w:rsid w:val="007702DD"/>
    <w:rsid w:val="00774945"/>
    <w:rsid w:val="007A1B5D"/>
    <w:rsid w:val="007C0C87"/>
    <w:rsid w:val="007D71AD"/>
    <w:rsid w:val="007D79FC"/>
    <w:rsid w:val="007E29EB"/>
    <w:rsid w:val="007F6894"/>
    <w:rsid w:val="007F7A55"/>
    <w:rsid w:val="00804C39"/>
    <w:rsid w:val="0083018B"/>
    <w:rsid w:val="00835355"/>
    <w:rsid w:val="00840406"/>
    <w:rsid w:val="00847951"/>
    <w:rsid w:val="00852616"/>
    <w:rsid w:val="00853294"/>
    <w:rsid w:val="00853352"/>
    <w:rsid w:val="008555C3"/>
    <w:rsid w:val="00863D06"/>
    <w:rsid w:val="00875D71"/>
    <w:rsid w:val="00892CAF"/>
    <w:rsid w:val="0089563C"/>
    <w:rsid w:val="008B3DC2"/>
    <w:rsid w:val="008E1024"/>
    <w:rsid w:val="008E363D"/>
    <w:rsid w:val="008E66FC"/>
    <w:rsid w:val="008F650A"/>
    <w:rsid w:val="00901339"/>
    <w:rsid w:val="00936E00"/>
    <w:rsid w:val="0094328D"/>
    <w:rsid w:val="00953B8F"/>
    <w:rsid w:val="009572D9"/>
    <w:rsid w:val="00962D07"/>
    <w:rsid w:val="00986833"/>
    <w:rsid w:val="00996F02"/>
    <w:rsid w:val="009C668C"/>
    <w:rsid w:val="009C6C72"/>
    <w:rsid w:val="00A0357C"/>
    <w:rsid w:val="00A0537E"/>
    <w:rsid w:val="00A12304"/>
    <w:rsid w:val="00A15D6C"/>
    <w:rsid w:val="00A22283"/>
    <w:rsid w:val="00A23CCB"/>
    <w:rsid w:val="00A42B84"/>
    <w:rsid w:val="00A66F27"/>
    <w:rsid w:val="00A711B8"/>
    <w:rsid w:val="00A73544"/>
    <w:rsid w:val="00A83308"/>
    <w:rsid w:val="00A90ECC"/>
    <w:rsid w:val="00A9106A"/>
    <w:rsid w:val="00A93331"/>
    <w:rsid w:val="00AB1CD4"/>
    <w:rsid w:val="00AB3E0B"/>
    <w:rsid w:val="00AB3F5B"/>
    <w:rsid w:val="00AB50F8"/>
    <w:rsid w:val="00AC1C6E"/>
    <w:rsid w:val="00AC358E"/>
    <w:rsid w:val="00AF2477"/>
    <w:rsid w:val="00B10940"/>
    <w:rsid w:val="00B3453C"/>
    <w:rsid w:val="00B40AB5"/>
    <w:rsid w:val="00B56726"/>
    <w:rsid w:val="00B64840"/>
    <w:rsid w:val="00B72F11"/>
    <w:rsid w:val="00B93CBA"/>
    <w:rsid w:val="00B943F2"/>
    <w:rsid w:val="00BB15D1"/>
    <w:rsid w:val="00C00171"/>
    <w:rsid w:val="00C108D4"/>
    <w:rsid w:val="00C21703"/>
    <w:rsid w:val="00C33742"/>
    <w:rsid w:val="00C4185C"/>
    <w:rsid w:val="00C454DB"/>
    <w:rsid w:val="00C64773"/>
    <w:rsid w:val="00C7211F"/>
    <w:rsid w:val="00C921FE"/>
    <w:rsid w:val="00CB46CB"/>
    <w:rsid w:val="00CC32EC"/>
    <w:rsid w:val="00CD50FA"/>
    <w:rsid w:val="00CF1651"/>
    <w:rsid w:val="00CF4DD8"/>
    <w:rsid w:val="00D24A51"/>
    <w:rsid w:val="00D27295"/>
    <w:rsid w:val="00D2775E"/>
    <w:rsid w:val="00D30581"/>
    <w:rsid w:val="00D32A79"/>
    <w:rsid w:val="00D406FD"/>
    <w:rsid w:val="00D42C0B"/>
    <w:rsid w:val="00D53176"/>
    <w:rsid w:val="00DA3443"/>
    <w:rsid w:val="00DD1981"/>
    <w:rsid w:val="00DF4413"/>
    <w:rsid w:val="00DF5845"/>
    <w:rsid w:val="00DF656D"/>
    <w:rsid w:val="00E37173"/>
    <w:rsid w:val="00E57F67"/>
    <w:rsid w:val="00E66CA0"/>
    <w:rsid w:val="00E720ED"/>
    <w:rsid w:val="00E7662C"/>
    <w:rsid w:val="00E80D14"/>
    <w:rsid w:val="00E83F65"/>
    <w:rsid w:val="00E87BF0"/>
    <w:rsid w:val="00E9464B"/>
    <w:rsid w:val="00EA4BD4"/>
    <w:rsid w:val="00EA585B"/>
    <w:rsid w:val="00EB16BB"/>
    <w:rsid w:val="00EB4BF2"/>
    <w:rsid w:val="00EC5781"/>
    <w:rsid w:val="00ED1796"/>
    <w:rsid w:val="00ED716C"/>
    <w:rsid w:val="00EE43F6"/>
    <w:rsid w:val="00F0059E"/>
    <w:rsid w:val="00F0367C"/>
    <w:rsid w:val="00F20C99"/>
    <w:rsid w:val="00F41FFF"/>
    <w:rsid w:val="00F77565"/>
    <w:rsid w:val="00F83BAF"/>
    <w:rsid w:val="00F92902"/>
    <w:rsid w:val="00F95904"/>
    <w:rsid w:val="00F960C1"/>
    <w:rsid w:val="00FB4C55"/>
    <w:rsid w:val="00FB7862"/>
    <w:rsid w:val="00FD4215"/>
    <w:rsid w:val="00FE0417"/>
    <w:rsid w:val="00F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6B4C42F-5C61-4801-9499-9AB5D04C438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uiPriority="99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956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apple-converted-space" w:customStyle="true">
    <w:name w:val="apple-converted-space"/>
    <w:basedOn w:val="Zadanifontodlomka"/>
    <w:rsid w:val="00113B4A"/>
  </w:style>
  <w:style w:type="character" w:styleId="Hiperveza">
    <w:name w:val="Hyperlink"/>
    <w:basedOn w:val="Zadanifontodlomka"/>
    <w:rsid w:val="00A0537E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hAnsi="Calibri" w:eastAsia="Calibri"/>
      <w:sz w:val="22"/>
      <w:szCs w:val="22"/>
      <w:lang w:eastAsia="ar-SA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9572D9"/>
    <w:rPr>
      <w:rFonts w:ascii="Calibri" w:hAnsi="Calibri" w:eastAsia="Calibri"/>
      <w:sz w:val="22"/>
      <w:szCs w:val="22"/>
      <w:lang w:eastAsia="ar-SA"/>
    </w:rPr>
  </w:style>
  <w:style w:type="paragraph" w:styleId="normal-000003" w:customStyle="true">
    <w:name w:val="normal-000003"/>
    <w:basedOn w:val="Normal"/>
    <w:rsid w:val="00936E00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936E00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936E00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rsid w:val="003650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5076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AB3F5B"/>
    <w:rPr>
      <w:sz w:val="16"/>
      <w:szCs w:val="16"/>
    </w:rPr>
  </w:style>
  <w:style w:type="paragraph" w:styleId="Tijeloteksta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hAnsi="Calibri" w:eastAsia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AB3F5B"/>
    <w:rPr>
      <w:rFonts w:ascii="Calibri" w:hAnsi="Calibri" w:eastAsia="Calibri"/>
      <w:sz w:val="22"/>
      <w:szCs w:val="22"/>
      <w:lang w:eastAsia="ar-SA"/>
    </w:rPr>
  </w:style>
  <w:style w:type="paragraph" w:styleId="Bezproreda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A66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66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666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666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666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28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54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9388071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652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47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3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2500335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ožujka 2024.</izvorni_sadrzaj>
    <derivirana_varijabla naziv="DomainObject.DatumDonosenjaOdluke_1">28.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2022.</izvorni_sadrzaj>
    <derivirana_varijabla naziv="DomainObject.Predmet.DatumOsnivanja_1">3.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
NASTAVKA POSTUPKA
NA VTS POSLAN PRESLIK</izvorni_sadrzaj>
    <derivirana_varijabla naziv="DomainObject.Predmet.Opis_1">NOVI BROJ RADI 
NASTAVKA POSTUPKA
NA VTS POSLAN PRESLIK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St-220/2022</izvorni_sadrzaj>
    <derivirana_varijabla naziv="DomainObject.Predmet.OznakaBroj_1">St-220/2022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14.2.2023. PRILEŽI SPIS
P-296/2022 - razdvojen 15.2.2023.</izvorni_sadrzaj>
    <derivirana_varijabla naziv="DomainObject.Predmet.PrimjedbaSuca_1">OD DANA 14.2.2023. PRILEŽI SPIS
P-296/2022 - razdvojen 15.2.2023.</derivirana_varijabla>
  </DomainObject.Predmet.PrimjedbaSuca>
  <DomainObject.Predmet.ProtustrankaFormated>
    <izvorni_sadrzaj>  Stečajna masa iza ELITA STAN d. o. o. za graditeljstvo i poslovanje nekretninama u stečaju</izvorni_sadrzaj>
    <derivirana_varijabla naziv="DomainObject.Predmet.ProtustrankaFormated_1">  Stečajna masa iza ELITA STAN d. o. o. za graditeljstvo i poslovanje nekretninama u stečaju</derivirana_varijabla>
  </DomainObject.Predmet.ProtustrankaFormated>
  <DomainObject.Predmet.ProtustrankaFormatedOIB>
    <izvorni_sadrzaj>  Stečajna masa iza ELITA STAN d. o. o. za graditeljstvo i poslovanje nekretninama u stečaju, OIB 70560247178</izvorni_sadrzaj>
    <derivirana_varijabla naziv="DomainObject.Predmet.ProtustrankaFormatedOIB_1">  Stečajna masa iza ELITA STAN d. o. o. za graditeljstvo i poslovanje nekretninama u stečaju, OIB 70560247178</derivirana_varijabla>
  </DomainObject.Predmet.ProtustrankaFormatedOIB>
  <DomainObject.Predmet.ProtustrankaFormatedWithAdress>
    <izvorni_sadrzaj> Stečajna masa iza ELITA STAN d. o. o. za graditeljstvo i poslovanje nekretninama u stečaju, Ulica Kaštanjer - Via Castagner 64, 52100 Pula</izvorni_sadrzaj>
    <derivirana_varijabla naziv="DomainObject.Predmet.ProtustrankaFormatedWithAdress_1"> Stečajna masa iza ELITA STAN d. o. o. za graditeljstvo i poslovanje nekretninama u stečaju, Ulica Kaštanjer - Via Castagner 64, 52100 Pula</derivirana_varijabla>
  </DomainObject.Predmet.ProtustrankaFormatedWithAdress>
  <DomainObject.Predmet.ProtustrankaFormatedWithAdressOIB>
    <izvorni_sadrzaj> Stečajna masa iza ELITA STAN d. o. o. za graditeljstvo i poslovanje nekretninama u stečaju, OIB 70560247178, Ulica Kaštanjer - Via Castagner 64, 52100 Pula</izvorni_sadrzaj>
    <derivirana_varijabla naziv="DomainObject.Predmet.ProtustrankaFormatedWithAdressOIB_1"> Stečajna masa iza ELITA STAN d. o. o. za graditeljstvo i poslovanje nekretninama u stečaju, OIB 70560247178, Ulica Kaštanjer - Via Castagner 64, 52100 Pula</derivirana_varijabla>
  </DomainObject.Predmet.ProtustrankaFormatedWithAdressOIB>
  <DomainObject.Predmet.ProtustrankaWithAdress>
    <izvorni_sadrzaj>Stečajna masa iza ELITA STAN d. o. o. za graditeljstvo i poslovanje nekretninama u stečaju Ulica Kaštanjer - Via Castagner 64, 52100 Pula</izvorni_sadrzaj>
    <derivirana_varijabla naziv="DomainObject.Predmet.ProtustrankaWithAdress_1">Stečajna masa iza ELITA STAN d. o. o. za graditeljstvo i poslovanje nekretninama u stečaju Ulica Kaštanjer - Via Castagner 64, 52100 Pula</derivirana_varijabla>
  </DomainObject.Predmet.ProtustrankaWithAdress>
  <DomainObject.Predmet.ProtustrankaWithAdressOIB>
    <izvorni_sadrzaj>Stečajna masa iza ELITA STAN d. o. o. za graditeljstvo i poslovanje nekretninama u stečaju, OIB 70560247178, Ulica Kaštanjer - Via Castagner 64, 52100 Pula</izvorni_sadrzaj>
    <derivirana_varijabla naziv="DomainObject.Predmet.ProtustrankaWithAdressOIB_1">Stečajna masa iza ELITA STAN d. o. o. za graditeljstvo i poslovanje nekretninama u stečaju, OIB 70560247178, Ulica Kaštanjer - Via Castagner 64, 52100 Pula</derivirana_varijabla>
  </DomainObject.Predmet.ProtustrankaWithAdressOIB>
  <DomainObject.Predmet.ProtustrankaNazivFormated>
    <izvorni_sadrzaj>Stečajna masa iza ELITA STAN d. o. o. za graditeljstvo i poslovanje nekretninama u stečaju</izvorni_sadrzaj>
    <derivirana_varijabla naziv="DomainObject.Predmet.ProtustrankaNazivFormated_1">Stečajna masa iza ELITA STAN d. o. o. za graditeljstvo i poslovanje nekretninama u stečaju</derivirana_varijabla>
  </DomainObject.Predmet.ProtustrankaNazivFormated>
  <DomainObject.Predmet.ProtustrankaNazivFormatedOIB>
    <izvorni_sadrzaj>Stečajna masa iza ELITA STAN d. o. o. za graditeljstvo i poslovanje nekretninama u stečaju, OIB 70560247178</izvorni_sadrzaj>
    <derivirana_varijabla naziv="DomainObject.Predmet.ProtustrankaNazivFormatedOIB_1">Stečajna masa iza ELITA STAN d. o. o. za graditeljstvo i poslovanje nekretninama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Malić, LJUBLJANA zastupanog po punomoćniku Almir Dervišbegović; Dragica Malić, LJUBLJANA zastupane po punomoćniku Almir Dervišbegović</izvorni_sadrzaj>
    <derivirana_varijabla naziv="DomainObject.Predmet.StrankaFormated_1">  Milan Malić, LJUBLJANA zastupanog po punomoćniku Almir Dervišbegović; Dragica Malić, LJUBLJANA zastupane po punomoćniku Almir Dervišbegović</derivirana_varijabla>
  </DomainObject.Predmet.StrankaFormated>
  <DomainObject.Predmet.StrankaFormatedOIB>
    <izvorni_sadrzaj>  Milan Malić, LJUBLJANA, OIB 66626228263 zastupanog po punomoćniku Almir Dervišbegović; Dragica Malić, LJUBLJANA, OIB 28659026298 zastupane po punomoćniku Almir Dervišbegović</izvorni_sadrzaj>
    <derivirana_varijabla naziv="DomainObject.Predmet.StrankaFormatedOIB_1">  Milan Malić, LJUBLJANA, OIB 66626228263 zastupanog po punomoćniku Almir Dervišbegović; Dragica Malić, LJUBLJANA, OIB 28659026298 zastupane po punomoćniku Almir Dervišbegović</derivirana_varijabla>
  </DomainObject.Predmet.StrankaFormatedOIB>
  <DomainObject.Predmet.StrankaFormatedWithAdress>
    <izvorni_sadrzaj> Milan Malić, LJUBLJANA, Brodarjev Trg  3, Ljubljana zastupanog po punomoćniku Almir Dervišbegović; Dragica Malić, LJUBLJANA, Brodarjev Trg 3, Ljubljana zastupane po punomoćniku Almir Dervišbegović</izvorni_sadrzaj>
    <derivirana_varijabla naziv="DomainObject.Predmet.StrankaFormatedWithAdress_1"> Milan Malić, LJUBLJANA, Brodarjev Trg  3, Ljubljana zastupanog po punomoćniku Almir Dervišbegović; Dragica Malić, LJUBLJANA, Brodarjev Trg 3, Ljubljana zastupane po punomoćniku Almir Dervišbegović</derivirana_varijabla>
  </DomainObject.Predmet.StrankaFormatedWithAdress>
  <DomainObject.Predmet.StrankaFormatedWithAdressOIB>
    <izvorni_sadrzaj> Milan Malić, LJUBLJANA, OIB 66626228263, Brodarjev Trg  3, Ljubljana zastupanog po punomoćniku Almir Dervišbegović; Dragica Malić, LJUBLJANA, OIB 28659026298, Brodarjev Trg 3, Ljubljana zastupane po punomoćniku Almir Dervišbegović</izvorni_sadrzaj>
    <derivirana_varijabla naziv="DomainObject.Predmet.StrankaFormatedWithAdressOIB_1"> Milan Malić, LJUBLJANA, OIB 66626228263, Brodarjev Trg  3, Ljubljana zastupanog po punomoćniku Almir Dervišbegović; Dragica Malić, LJUBLJANA, OIB 28659026298, Brodarjev Trg 3, Ljubljana zastupane po punomoćniku Almir Dervišbegović</derivirana_varijabla>
  </DomainObject.Predmet.StrankaFormatedWithAdressOIB>
  <DomainObject.Predmet.StrankaWithAdress>
    <izvorni_sadrzaj>Milan Malić, LJUBLJANA Brodarjev Trg  3,Ljubljana,Dragica Malić, LJUBLJANA Brodarjev Trg 3,Ljubljana</izvorni_sadrzaj>
    <derivirana_varijabla naziv="DomainObject.Predmet.StrankaWithAdress_1">Milan Malić, LJUBLJANA Brodarjev Trg  3,Ljubljana,Dragica Malić, LJUBLJANA Brodarjev Trg 3,Ljubljana</derivirana_varijabla>
  </DomainObject.Predmet.StrankaWithAdress>
  <DomainObject.Predmet.StrankaWithAdressOIB>
    <izvorni_sadrzaj>Milan Malić, LJUBLJANA, OIB 66626228263, Brodarjev Trg  3,Ljubljana,Dragica Malić, LJUBLJANA, OIB 28659026298, Brodarjev Trg 3,Ljubljana</izvorni_sadrzaj>
    <derivirana_varijabla naziv="DomainObject.Predmet.StrankaWithAdressOIB_1">Milan Malić, LJUBLJANA, OIB 66626228263, Brodarjev Trg  3,Ljubljana,Dragica Malić, LJUBLJANA, OIB 28659026298, Brodarjev Trg 3,Ljubljana</derivirana_varijabla>
  </DomainObject.Predmet.StrankaWithAdressOIB>
  <DomainObject.Predmet.StrankaNazivFormated>
    <izvorni_sadrzaj>Milan Malić, LJUBLJANA,Dragica Malić, LJUBLJANA</izvorni_sadrzaj>
    <derivirana_varijabla naziv="DomainObject.Predmet.StrankaNazivFormated_1">Milan Malić, LJUBLJANA,Dragica Malić, LJUBLJANA</derivirana_varijabla>
  </DomainObject.Predmet.StrankaNazivFormated>
  <DomainObject.Predmet.StrankaNazivFormatedOIB>
    <izvorni_sadrzaj>Milan Malić, LJUBLJANA, OIB 66626228263,Dragica Malić, LJUBLJANA, OIB 28659026298</izvorni_sadrzaj>
    <derivirana_varijabla naziv="DomainObject.Predmet.StrankaNazivFormatedOIB_1">Milan Malić, LJUBLJANA, OIB 66626228263,Dragica Malić, LJUBLJANA, OIB 28659026298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5610.78</izvorni_sadrzaj>
    <derivirana_varijabla naziv="DomainObject.Predmet.TrenutnaVrijednost_1">5610.78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Milan Malić, LJUBLJANA zastupanog po punomoćniku Almir Dervišbegović</item>
      <item>Dragica Malić, LJUBLJANA zastupane po punomoćniku Almir Dervišbegović</item>
    </izvorni_sadrzaj>
    <derivirana_varijabla naziv="DomainObject.Predmet.StrankaListFormated_1">
      <item>Milan Malić, LJUBLJANA zastupanog po punomoćniku Almir Dervišbegović</item>
      <item>Dragica Malić, LJUBLJANA zastupane po punomoćniku Almir Dervišbegović</item>
    </derivirana_varijabla>
  </DomainObject.Predmet.StrankaListFormated>
  <DomainObject.Predmet.StrankaListFormatedOIB>
    <izvorni_sadrzaj>
      <item>Milan Malić, LJUBLJANA, OIB 66626228263 zastupanog po punomoćniku Almir Dervišbegović</item>
      <item>Dragica Malić, LJUBLJANA, OIB 28659026298 zastupane po punomoćniku Almir Dervišbegović</item>
    </izvorni_sadrzaj>
    <derivirana_varijabla naziv="DomainObject.Predmet.StrankaListFormatedOIB_1">
      <item>Milan Malić, LJUBLJANA, OIB 66626228263 zastupanog po punomoćniku Almir Dervišbegović</item>
      <item>Dragica Malić, LJUBLJANA, OIB 28659026298 zastupane po punomoćniku Almir Dervišbegović</item>
    </derivirana_varijabla>
  </DomainObject.Predmet.StrankaListFormatedOIB>
  <DomainObject.Predmet.StrankaListFormatedWithAdress>
    <izvorni_sadrzaj>
      <item>Milan Malić, LJUBLJANA, Brodarjev Trg  3, Ljubljana zastupanog po punomoćniku Almir Dervišbegović</item>
      <item>Dragica Malić, LJUBLJANA, Brodarjev Trg 3, Ljubljana zastupane po punomoćniku Almir Dervišbegović</item>
    </izvorni_sadrzaj>
    <derivirana_varijabla naziv="DomainObject.Predmet.StrankaListFormatedWithAdress_1">
      <item>Milan Malić, LJUBLJANA, Brodarjev Trg  3, Ljubljana zastupanog po punomoćniku Almir Dervišbegović</item>
      <item>Dragica Malić, LJUBLJANA, Brodarjev Trg 3, Ljubljana zastupane po punomoćniku Almir Dervišbegović</item>
    </derivirana_varijabla>
  </DomainObject.Predmet.StrankaListFormatedWithAdress>
  <DomainObject.Predmet.StrankaListFormatedWithAdressOIB>
    <izvorni_sadrzaj>
      <item>Milan Malić, LJUBLJANA, OIB 66626228263, Brodarjev Trg  3, Ljubljana zastupanog po punomoćniku Almir Dervišbegović</item>
      <item>Dragica Malić, LJUBLJANA, OIB 28659026298, Brodarjev Trg 3, Ljubljana zastupane po punomoćniku Almir Dervišbegović</item>
    </izvorni_sadrzaj>
    <derivirana_varijabla naziv="DomainObject.Predmet.StrankaListFormatedWithAdressOIB_1">
      <item>Milan Malić, LJUBLJANA, OIB 66626228263, Brodarjev Trg  3, Ljubljana zastupanog po punomoćniku Almir Dervišbegović</item>
      <item>Dragica Malić, LJUBLJANA, OIB 28659026298, Brodarjev Trg 3, Ljubljana zastupane po punomoćniku Almir Dervišbegović</item>
    </derivirana_varijabla>
  </DomainObject.Predmet.StrankaListFormatedWithAdressOIB>
  <DomainObject.Predmet.StrankaListNazivFormated>
    <izvorni_sadrzaj>
      <item>Milan Malić, LJUBLJANA</item>
      <item>Dragica Malić, LJUBLJANA</item>
    </izvorni_sadrzaj>
    <derivirana_varijabla naziv="DomainObject.Predmet.StrankaListNazivFormated_1">
      <item>Milan Malić, LJUBLJANA</item>
      <item>Dragica Malić, LJUBLJANA</item>
    </derivirana_varijabla>
  </DomainObject.Predmet.StrankaListNazivFormated>
  <DomainObject.Predmet.StrankaListNazivFormatedOIB>
    <izvorni_sadrzaj>
      <item>Milan Malić, LJUBLJANA, OIB 66626228263</item>
      <item>Dragica Malić, LJUBLJANA, OIB 28659026298</item>
    </izvorni_sadrzaj>
    <derivirana_varijabla naziv="DomainObject.Predmet.StrankaListNazivFormatedOIB_1">
      <item>Milan Malić, LJUBLJANA, OIB 66626228263</item>
      <item>Dragica Malić, LJUBLJANA, OIB 28659026298</item>
    </derivirana_varijabla>
  </DomainObject.Predmet.StrankaListNazivFormatedOIB>
  <DomainObject.Predmet.ProtuStrankaListFormated>
    <izvorni_sadrzaj>
      <item>Stečajna masa iza ELITA STAN d. o. o. za graditeljstvo i poslovanje nekretninama u stečaju</item>
    </izvorni_sadrzaj>
    <derivirana_varijabla naziv="DomainObject.Predmet.ProtuStrankaListFormated_1">
      <item>Stečajna masa iza ELITA STAN d. o. o. za graditeljstvo i poslovanje nekretninama u stečaju</item>
    </derivirana_varijabla>
  </DomainObject.Predmet.ProtuStrankaListFormated>
  <DomainObject.Predmet.ProtuStrankaListFormatedOIB>
    <izvorni_sadrzaj>
      <item>Stečajna masa iza ELITA STAN d. o. o. za graditeljstvo i poslovanje nekretninama u stečaju, OIB 70560247178</item>
    </izvorni_sadrzaj>
    <derivirana_varijabla naziv="DomainObject.Predmet.ProtuStrankaListFormatedOIB_1">
      <item>Stečajna masa iza ELITA STAN d. o. o. za graditeljstvo i poslovanje nekretninama u stečaju, OIB 70560247178</item>
    </derivirana_varijabla>
  </DomainObject.Predmet.ProtuStrankaListFormatedOIB>
  <DomainObject.Predmet.ProtuStrankaListFormatedWithAdress>
    <izvorni_sadrzaj>
      <item>Stečajna masa iza ELITA STAN d. o. o. za graditeljstvo i poslovanje nekretninama u stečaju, Ulica Kaštanjer - Via Castagner 64, 52100 Pula</item>
    </izvorni_sadrzaj>
    <derivirana_varijabla naziv="DomainObject.Predmet.ProtuStrankaListFormatedWithAdress_1">
      <item>Stečajna masa iza ELITA STAN d. o. o. za graditeljstvo i poslovanje nekretninama u stečaju, Ulica Kaštanjer - Via Castagner 64, 52100 Pula</item>
    </derivirana_varijabla>
  </DomainObject.Predmet.ProtuStrankaListFormatedWithAdress>
  <DomainObject.Predmet.ProtuStrankaListFormatedWithAdressOIB>
    <izvorni_sadrzaj>
      <item>Stečajna masa iza ELITA STAN d. o. o. za graditeljstvo i poslovanje nekretninama u stečaju, OIB 70560247178, Ulica Kaštanjer - Via Castagner 64, 52100 Pula</item>
    </izvorni_sadrzaj>
    <derivirana_varijabla naziv="DomainObject.Predmet.ProtuStrankaListFormatedWithAdressOIB_1">
      <item>Stečajna masa iza ELITA STAN d. o. o. za graditeljstvo i poslovanje nekretninama u stečaju, OIB 70560247178, Ulica Kaštanjer - Via Castagner 64, 52100 Pula</item>
    </derivirana_varijabla>
  </DomainObject.Predmet.ProtuStrankaListFormatedWithAdressOIB>
  <DomainObject.Predmet.ProtuStrankaListNazivFormated>
    <izvorni_sadrzaj>
      <item>Stečajna masa iza ELITA STAN d. o. o. za graditeljstvo i poslovanje nekretninama u stečaju</item>
    </izvorni_sadrzaj>
    <derivirana_varijabla naziv="DomainObject.Predmet.ProtuStrankaListNazivFormated_1">
      <item>Stečajna masa iza ELITA STAN d. o. o. za graditeljstvo i poslovanje nekretninama u stečaju</item>
    </derivirana_varijabla>
  </DomainObject.Predmet.ProtuStrankaListNazivFormated>
  <DomainObject.Predmet.ProtuStrankaListNazivFormatedOIB>
    <izvorni_sadrzaj>
      <item>Stečajna masa iza ELITA STAN d. o. o. za graditeljstvo i poslovanje nekretninama u stečaju, OIB 70560247178</item>
    </izvorni_sadrzaj>
    <derivirana_varijabla naziv="DomainObject.Predmet.ProtuStrankaListNazivFormatedOIB_1">
      <item>Stečajna masa iza ELITA STAN d. o. o. za graditeljstvo i poslovanje nekretninama u stečaju, OIB 70560247178</item>
    </derivirana_varijabla>
  </DomainObject.Predmet.ProtuStrankaListNazivFormatedOIB>
  <DomainObject.Predmet.OstaliListFormated>
    <izvorni_sadrzaj>
      <item>Almir Dervišbegović punomoćnik sudionika u postupku Milan Malić, LJUBLJANA; Dragica Malić, LJUBLJANA</item>
    </izvorni_sadrzaj>
    <derivirana_varijabla naziv="DomainObject.Predmet.OstaliListFormated_1">
      <item>Almir Dervišbegović punomoćnik sudionika u postupku Milan Malić, LJUBLJANA; Dragica Malić, LJUBLJANA</item>
    </derivirana_varijabla>
  </DomainObject.Predmet.OstaliListFormated>
  <DomainObject.Predmet.OstaliListFormatedOIB>
    <izvorni_sadrzaj>
      <item>Almir Dervišbegović, OIB 01608282761 punomoćnik sudionika u postupku Milan Malić, LJUBLJANA; Dragica Malić, LJUBLJANA</item>
    </izvorni_sadrzaj>
    <derivirana_varijabla naziv="DomainObject.Predmet.OstaliListFormatedOIB_1">
      <item>Almir Dervišbegović, OIB 01608282761 punomoćnik sudionika u postupku Milan Malić, LJUBLJANA; Dragica Malić, LJUBLJANA</item>
    </derivirana_varijabla>
  </DomainObject.Predmet.OstaliListFormatedOIB>
  <DomainObject.Predmet.OstaliListFormatedWithAdress>
    <izvorni_sadrzaj>
      <item>Almir Dervišbegović, Kneza Mislava 4, 10000 Zagreb punomoćnik sudionika u postupku Milan Malić, LJUBLJANA; Dragica Malić, LJUBLJANA</item>
    </izvorni_sadrzaj>
    <derivirana_varijabla naziv="DomainObject.Predmet.OstaliListFormatedWithAdress_1">
      <item>Almir Dervišbegović, Kneza Mislava 4, 10000 Zagreb punomoćnik sudionika u postupku Milan Malić, LJUBLJANA; Dragica Malić, LJUBLJANA</item>
    </derivirana_varijabla>
  </DomainObject.Predmet.OstaliListFormatedWithAdress>
  <DomainObject.Predmet.OstaliListFormatedWithAdressOIB>
    <izvorni_sadrzaj>
      <item>Almir Dervišbegović, OIB 01608282761, Kneza Mislava 4, 10000 Zagreb punomoćnik sudionika u postupku Milan Malić, LJUBLJANA; Dragica Malić, LJUBLJANA</item>
    </izvorni_sadrzaj>
    <derivirana_varijabla naziv="DomainObject.Predmet.OstaliListFormatedWithAdressOIB_1">
      <item>Almir Dervišbegović, OIB 01608282761, Kneza Mislava 4, 10000 Zagreb punomoćnik sudionika u postupku Milan Malić, LJUBLJANA; Dragica Malić, LJUBLJANA</item>
    </derivirana_varijabla>
  </DomainObject.Predmet.OstaliListFormatedWithAdressOIB>
  <DomainObject.Predmet.OstaliListNazivFormated>
    <izvorni_sadrzaj>
      <item>Almir Dervišbegović</item>
    </izvorni_sadrzaj>
    <derivirana_varijabla naziv="DomainObject.Predmet.OstaliListNazivFormated_1">
      <item>Almir Dervišbegović</item>
    </derivirana_varijabla>
  </DomainObject.Predmet.OstaliListNazivFormated>
  <DomainObject.Predmet.OstaliListNazivFormatedOIB>
    <izvorni_sadrzaj>
      <item>Almir Dervišbegović, OIB 01608282761</item>
    </izvorni_sadrzaj>
    <derivirana_varijabla naziv="DomainObject.Predmet.OstaliListNazivFormatedOIB_1">
      <item>Almir Dervišbegović, OIB 01608282761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2024.</izvorni_sadrzaj>
    <derivirana_varijabla naziv="DomainObject.Datum_1">28. ožujka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Malić, LJUBLJANA i dr.</izvorni_sadrzaj>
    <derivirana_varijabla naziv="DomainObject.Predmet.StrankaIDrugi_1">Milan Malić, LJUBLJANA i dr.</derivirana_varijabla>
  </DomainObject.Predmet.StrankaIDrugi>
  <DomainObject.Predmet.ProtustrankaIDrugi>
    <izvorni_sadrzaj>Stečajna masa iza ELITA STAN d. o. o. za graditeljstvo i poslovanje nekretninama u stečaju</izvorni_sadrzaj>
    <derivirana_varijabla naziv="DomainObject.Predmet.ProtustrankaIDrugi_1">Stečajna masa iza ELITA STAN d. o. o. za graditeljstvo i poslovanje nekretninama u stečaju</derivirana_varijabla>
  </DomainObject.Predmet.ProtustrankaIDrugi>
  <DomainObject.Predmet.StrankaIDrugiAdressOIB>
    <izvorni_sadrzaj>Milan Malić, LJUBLJANA, OIB 66626228263, Brodarjev Trg  3, Ljubljana i dr.</izvorni_sadrzaj>
    <derivirana_varijabla naziv="DomainObject.Predmet.StrankaIDrugiAdressOIB_1">Milan Malić, LJUBLJANA, OIB 66626228263, Brodarjev Trg  3, Ljubljana i dr.</derivirana_varijabla>
  </DomainObject.Predmet.StrankaIDrugiAdressOIB>
  <DomainObject.Predmet.ProtustrankaIDrugiAdressOIB>
    <izvorni_sadrzaj>Stečajna masa iza ELITA STAN d. o. o. za graditeljstvo i poslovanje nekretninama u stečaju, OIB 70560247178, Ulica Kaštanjer - Via Castagner 64, 52100 Pula</izvorni_sadrzaj>
    <derivirana_varijabla naziv="DomainObject.Predmet.ProtustrankaIDrugiAdressOIB_1">Stečajna masa iza ELITA STAN d. o. o. za graditeljstvo i poslovanje nekretninama u stečaju, OIB 70560247178, Ulica Kaštanjer - Via Castagner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Malić, LJUBLJANA</item>
      <item>Dragica Malić, LJUBLJANA</item>
      <item>Almir Dervišbegović</item>
      <item>Stečajna masa iza ELITA STAN d. o. o. za graditeljstvo i poslovanje nekretninama u stečaju</item>
    </izvorni_sadrzaj>
    <derivirana_varijabla naziv="DomainObject.Predmet.SudioniciListNaziv_1">
      <item>Milan Malić, LJUBLJANA</item>
      <item>Dragica Malić, LJUBLJANA</item>
      <item>Almir Dervišbegović</item>
      <item>Stečajna masa iza ELITA STAN d. o. o. za graditeljstvo i poslovanje nekretninama u stečaju</item>
    </derivirana_varijabla>
  </DomainObject.Predmet.SudioniciListNaziv>
  <DomainObject.Predmet.SudioniciListAdressOIB>
    <izvorni_sadrzaj>
      <item>Milan Malić, LJUBLJANA, OIB 66626228263, Brodarjev Trg  3,Ljubljana</item>
      <item>Dragica Malić, LJUBLJANA, OIB 28659026298, Brodarjev Trg 3,Ljubljana</item>
      <item>Almir Dervišbegović, OIB 01608282761, Kneza Mislava 4,10000 Zagreb</item>
      <item>Stečajna masa iza ELITA STAN d. o. o. za graditeljstvo i poslovanje nekretninama u stečaju, OIB 70560247178, Ulica Kaštanjer - Via Castagner 64,52100 Pula</item>
    </izvorni_sadrzaj>
    <derivirana_varijabla naziv="DomainObject.Predmet.SudioniciListAdressOIB_1">
      <item>Milan Malić, LJUBLJANA, OIB 66626228263, Brodarjev Trg  3,Ljubljana</item>
      <item>Dragica Malić, LJUBLJANA, OIB 28659026298, Brodarjev Trg 3,Ljubljana</item>
      <item>Almir Dervišbegović, OIB 01608282761, Kneza Mislava 4,10000 Zagreb</item>
      <item>Stečajna masa iza ELITA STAN d. o. o. za graditeljstvo i poslovanje nekretninama u stečaju, OIB 70560247178, Ulica Kaštanjer - Via Castagner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66626228263</item>
      <item>, OIB 28659026298</item>
      <item>, OIB 01608282761</item>
      <item>, OIB 70560247178</item>
    </izvorni_sadrzaj>
    <derivirana_varijabla naziv="DomainObject.Predmet.SudioniciListNazivOIB_1">
      <item>, OIB 66626228263</item>
      <item>, OIB 28659026298</item>
      <item>, OIB 01608282761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ožujka 2024.</izvorni_sadrzaj>
    <derivirana_varijabla naziv="DomainObject.PredzadnjaOdlukaIzPredmeta.DatumDonosenjaOdluke_1">12. ožujka 2024.</derivirana_varijabla>
  </DomainObject.PredzadnjaOdlukaIzPredmeta.DatumDonosenjaOdluke>
  <DomainObject.PredzadnjaOdlukaIzPredmeta.Oznaka>
    <izvorni_sadrzaj>St-220/2022-152</izvorni_sadrzaj>
    <derivirana_varijabla naziv="DomainObject.PredzadnjaOdlukaIzPredmeta.Oznaka_1">St-220/2022-152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A0681-3470-44D7-AAAF-5372EBCDD7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177</properties:Words>
  <properties:Characters>1015</properties:Characters>
  <properties:Lines>50</properties:Lines>
  <properties:Paragraphs>27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2024-03-28T10:49:00Z</dcterms:created>
  <dc:creator>drabar</dc:creator>
  <cp:lastModifiedBy>Karin Vicel</cp:lastModifiedBy>
  <cp:lastPrinted>2023-04-18T07:34:00Z</cp:lastPrinted>
  <dcterms:modified xmlns:xsi="http://www.w3.org/2001/XMLSchema-instance" xsi:type="dcterms:W3CDTF">2024-03-28T11:42:00Z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(St-220-22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