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38d1d" w14:paraId="5e38d1d" w:rsidRDefault="006E2EE5" w:rsidP="00597F65" w:rsidR="00597F65">
      <w:pPr>
        <w:jc w:val="right"/>
        <w15:collapsed w:val="false"/>
      </w:pPr>
      <w:bookmarkStart w:name="_GoBack" w:id="0"/>
      <w:bookmarkEnd w:id="0"/>
      <w:r>
        <w:t>9</w:t>
      </w:r>
      <w:r w:rsidR="001D7548">
        <w:t xml:space="preserve"> </w:t>
      </w:r>
      <w:r w:rsidR="002D77B4">
        <w:t>St-</w:t>
      </w:r>
      <w:r w:rsidR="00974A5D">
        <w:t>71</w:t>
      </w:r>
      <w:r w:rsidR="00291E12">
        <w:t>6</w:t>
      </w:r>
      <w:r w:rsidR="001D7548">
        <w:t>/18</w:t>
      </w:r>
      <w:r w:rsidR="00D76812">
        <w:t>-</w:t>
      </w:r>
      <w:r w:rsidR="004E1F74">
        <w:t>10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54025A" w:rsidP="004B741D" w:rsidR="0054025A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6E2EE5">
        <w:t>Jadranki Pajur Vranješ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1A3DC6">
        <w:t xml:space="preserve">FINA RC </w:t>
      </w:r>
      <w:r w:rsidR="00D76812">
        <w:t>Zagreb</w:t>
      </w:r>
      <w:r w:rsidR="001A3DC6">
        <w:t>,</w:t>
      </w:r>
      <w:r w:rsidR="0061746B">
        <w:t xml:space="preserve"> </w:t>
      </w:r>
      <w:r w:rsidR="0061519B">
        <w:t xml:space="preserve"> </w:t>
      </w:r>
      <w:r w:rsidR="001A3DC6">
        <w:t xml:space="preserve">za otvaranje stečajnog postupka nad dužnikom: </w:t>
      </w:r>
      <w:r w:rsidR="00834D36">
        <w:t>FRANKO SPEKTAR j.d.o.o. Zagreb, Lozarinska 2, OIB: 67463847375, MBS: 080963288</w:t>
      </w:r>
      <w:r w:rsidR="0061519B">
        <w:t xml:space="preserve">, </w:t>
      </w:r>
      <w:r w:rsidR="004E1F74">
        <w:t>6. studenog</w:t>
      </w:r>
      <w:r w:rsidR="003768C2">
        <w:t xml:space="preserve"> 2018.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B72F01" w:rsidP="00B72F01" w:rsidR="00B72F01"/>
    <w:p w:rsidRDefault="004E1F74" w:rsidP="004E1F74" w:rsidR="00B72F01">
      <w:pPr>
        <w:numPr>
          <w:ilvl w:val="0"/>
          <w:numId w:val="5"/>
        </w:numPr>
      </w:pPr>
      <w:r>
        <w:t>Razrješuje se s privremeni stečajni  upravitelj</w:t>
      </w:r>
      <w:r w:rsidR="00B72F01">
        <w:t xml:space="preserve"> </w:t>
      </w:r>
      <w:r>
        <w:t>Zdenko Bešlić iz Slavonskog Broda, P.Krešimira IV br. 4, OIB: 40568270984.</w:t>
      </w:r>
    </w:p>
    <w:p w:rsidRDefault="00B72F01" w:rsidP="004E1F74" w:rsidR="004E1F74">
      <w:pPr>
        <w:numPr>
          <w:ilvl w:val="0"/>
          <w:numId w:val="5"/>
        </w:numPr>
      </w:pPr>
      <w:r>
        <w:t xml:space="preserve">Imenuje se privremeni stečajni upravitelj  </w:t>
      </w:r>
      <w:r w:rsidR="004E1F74">
        <w:t>Krešimir Tomac iz Slavonskog  Broda, Tome Bakača 35,OIB: 89208179103.</w:t>
      </w:r>
    </w:p>
    <w:p w:rsidRDefault="00B72F01" w:rsidP="007A26D4" w:rsidR="007A26D4">
      <w:pPr>
        <w:numPr>
          <w:ilvl w:val="0"/>
          <w:numId w:val="5"/>
        </w:numPr>
      </w:pPr>
      <w:r>
        <w:t xml:space="preserve">Zakazuje se ročište radi izjašnjavanja o prijedlogu za dan </w:t>
      </w:r>
      <w:r w:rsidR="004E1F74">
        <w:t>6. prosinca</w:t>
      </w:r>
      <w:r>
        <w:t xml:space="preserve">  2018. godine u </w:t>
      </w:r>
      <w:r w:rsidR="004E1F74">
        <w:t>12,00</w:t>
      </w:r>
      <w:r>
        <w:t xml:space="preserve"> sati u  zgradi ovog suda u Osijeku, Zagrebačka br. 2 soba br. 37/II, na koje se poziva privremeni stečajni upravitelj.</w:t>
      </w:r>
    </w:p>
    <w:p w:rsidRDefault="00B72F01" w:rsidP="007A26D4" w:rsidR="007A26D4">
      <w:pPr>
        <w:numPr>
          <w:ilvl w:val="0"/>
          <w:numId w:val="5"/>
        </w:numPr>
      </w:pPr>
      <w:r>
        <w:t xml:space="preserve">Privremeni stečajni upravitelj dužan je uprimjerenom roku, a najdulje u roku od 8 dana prije održavanja ročišta dostaviti stečajnom sucu izvješće o  financisjko gospodarsrkom stanju stečajnog dužnika, te mogužnostima provođenja stečajnog postupka nad njegovom imovinom. </w:t>
      </w:r>
    </w:p>
    <w:p w:rsidRDefault="00B72F01" w:rsidP="007A26D4" w:rsidR="00B72F01">
      <w:pPr>
        <w:numPr>
          <w:ilvl w:val="0"/>
          <w:numId w:val="5"/>
        </w:numPr>
      </w:pPr>
      <w:r>
        <w:t xml:space="preserve">Privremeni stečajni upravitelj ovlašten je stupiti u poslvone </w:t>
      </w:r>
      <w:r w:rsidR="007A26D4">
        <w:t>prostorije</w:t>
      </w:r>
      <w:r>
        <w:t xml:space="preserve"> dužnika, te tamo provesti sve radnje.</w:t>
      </w:r>
    </w:p>
    <w:p w:rsidRDefault="003768C2" w:rsidP="007C7115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7C7115" w:rsidP="007C7115" w:rsidR="007C7115">
      <w:pPr>
        <w:ind w:hanging="11"/>
        <w:jc w:val="both"/>
      </w:pPr>
      <w:r>
        <w:tab/>
      </w:r>
      <w:r w:rsidR="003768C2">
        <w:tab/>
      </w:r>
      <w:r>
        <w:t xml:space="preserve">U ovoj pravnoj stvari sud  je imenovao </w:t>
      </w:r>
      <w:r w:rsidR="007A26D4">
        <w:t>privremenog stečajnog upravitelja Zdenka Bešlić</w:t>
      </w:r>
      <w:r>
        <w:t xml:space="preserve">   automatskom dodjelom  dana </w:t>
      </w:r>
      <w:r w:rsidR="007A26D4">
        <w:t>1</w:t>
      </w:r>
      <w:r>
        <w:t>2</w:t>
      </w:r>
      <w:r w:rsidR="001903E6">
        <w:t>.</w:t>
      </w:r>
      <w:r>
        <w:t xml:space="preserve">  </w:t>
      </w:r>
      <w:r w:rsidR="007A26D4">
        <w:t>listopada</w:t>
      </w:r>
      <w:r>
        <w:t xml:space="preserve"> 2018</w:t>
      </w:r>
      <w:r w:rsidR="001903E6">
        <w:t>.</w:t>
      </w:r>
      <w:r>
        <w:t xml:space="preserve"> godine.</w:t>
      </w:r>
    </w:p>
    <w:p w:rsidRDefault="007C7115" w:rsidP="007C7115" w:rsidR="007C7115">
      <w:pPr>
        <w:ind w:hanging="11"/>
        <w:jc w:val="both"/>
      </w:pPr>
    </w:p>
    <w:p w:rsidRDefault="007A26D4" w:rsidP="007A26D4" w:rsidR="007A26D4">
      <w:pPr>
        <w:ind w:firstLine="708"/>
        <w:jc w:val="both"/>
      </w:pPr>
      <w:r>
        <w:t>Privremeni</w:t>
      </w:r>
      <w:r w:rsidR="007C7115">
        <w:t xml:space="preserve"> stečajn</w:t>
      </w:r>
      <w:r>
        <w:t>i upravitelj  je dostavio</w:t>
      </w:r>
      <w:r w:rsidR="007C7115">
        <w:t xml:space="preserve">  podnesak u kojem navodi da </w:t>
      </w:r>
      <w:r>
        <w:t>zbog   zdravstvenih razlgoa nije u mogućnosti  obaviti poslove privremenog stečajnog upravitelja pa predlaže da sud imenuje drugu osobu.</w:t>
      </w:r>
    </w:p>
    <w:p w:rsidRDefault="007C7115" w:rsidP="007A26D4" w:rsidR="007C7115">
      <w:pPr>
        <w:ind w:firstLine="708"/>
        <w:jc w:val="both"/>
      </w:pPr>
    </w:p>
    <w:p w:rsidRDefault="007C7115" w:rsidP="007C7115" w:rsidR="007C7115">
      <w:pPr>
        <w:ind w:hanging="11"/>
        <w:jc w:val="both"/>
      </w:pPr>
    </w:p>
    <w:p w:rsidRDefault="007C7115" w:rsidP="007C7115" w:rsidR="007C7115">
      <w:pPr>
        <w:ind w:hanging="11"/>
        <w:jc w:val="both"/>
      </w:pPr>
    </w:p>
    <w:p w:rsidRDefault="007C7115" w:rsidP="007C7115" w:rsidR="007C7115">
      <w:pPr>
        <w:ind w:hanging="11"/>
        <w:jc w:val="both"/>
      </w:pPr>
    </w:p>
    <w:p w:rsidRDefault="007C7115" w:rsidP="007C7115" w:rsidR="007C7115">
      <w:pPr>
        <w:ind w:hanging="11"/>
        <w:jc w:val="both"/>
      </w:pPr>
    </w:p>
    <w:p w:rsidRDefault="0054025A" w:rsidP="0054025A" w:rsidR="0054025A">
      <w:pPr>
        <w:jc w:val="right"/>
      </w:pPr>
      <w:r>
        <w:t>9 St-716/18-8</w:t>
      </w:r>
    </w:p>
    <w:p w:rsidRDefault="007C7115" w:rsidP="007C7115" w:rsidR="007C7115">
      <w:pPr>
        <w:ind w:hanging="11"/>
        <w:jc w:val="both"/>
      </w:pPr>
    </w:p>
    <w:p w:rsidRDefault="007C7115" w:rsidP="007C7115" w:rsidR="007C7115">
      <w:pPr>
        <w:ind w:hanging="11"/>
        <w:jc w:val="both"/>
      </w:pPr>
    </w:p>
    <w:p w:rsidRDefault="007C7115" w:rsidP="007C7115" w:rsidR="007C7115">
      <w:pPr>
        <w:ind w:hanging="11"/>
        <w:jc w:val="both"/>
      </w:pPr>
    </w:p>
    <w:p w:rsidRDefault="007C7115" w:rsidP="007C7115" w:rsidR="007C7115">
      <w:pPr>
        <w:ind w:firstLine="708"/>
        <w:jc w:val="both"/>
      </w:pPr>
      <w:r>
        <w:t>Sud je odlučio kako u izreci ovog rješenja uz primjenu odredbe članka 115. stavak 2. Stečajnog zakona uz  automatski odabir.</w:t>
      </w:r>
    </w:p>
    <w:p w:rsidRDefault="007C7115" w:rsidP="007C7115" w:rsidR="007C7115">
      <w:pPr>
        <w:jc w:val="both"/>
      </w:pPr>
    </w:p>
    <w:p w:rsidRDefault="007C7115" w:rsidP="007C7115" w:rsidR="007C7115">
      <w:pPr>
        <w:jc w:val="both"/>
      </w:pPr>
    </w:p>
    <w:p w:rsidRDefault="003768C2" w:rsidP="007C7115" w:rsidR="003768C2">
      <w:pPr>
        <w:pStyle w:val="Tijeloteksta"/>
        <w:ind w:hanging="11"/>
        <w:jc w:val="center"/>
      </w:pPr>
      <w:r>
        <w:t xml:space="preserve">U Osijeku </w:t>
      </w:r>
      <w:r w:rsidR="005C3EDC">
        <w:t>6. studenog</w:t>
      </w:r>
      <w:r w:rsidR="006E2EE5">
        <w:t xml:space="preserve"> 2018.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0A648F" w:rsidR="000A648F">
      <w:pPr>
        <w:pStyle w:val="Tijeloteksta"/>
        <w:jc w:val="left"/>
      </w:pPr>
      <w:r>
        <w:tab/>
      </w:r>
      <w:r>
        <w:tab/>
      </w:r>
    </w:p>
    <w:p w:rsidRDefault="003768C2" w:rsidP="00006F66" w:rsidR="003768C2">
      <w:pPr>
        <w:pStyle w:val="Tijeloteksta"/>
        <w:ind w:left="708"/>
        <w:jc w:val="left"/>
      </w:pPr>
      <w:r>
        <w:tab/>
      </w:r>
      <w:r>
        <w:tab/>
      </w:r>
      <w:r>
        <w:tab/>
      </w:r>
      <w:r>
        <w:tab/>
      </w:r>
      <w:r>
        <w:tab/>
      </w:r>
      <w:r w:rsidR="000A648F">
        <w:tab/>
      </w:r>
      <w:r w:rsidR="000A648F">
        <w:tab/>
        <w:t xml:space="preserve">   </w:t>
      </w:r>
      <w:r>
        <w:t>STEČAJNA SUTKINJA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</w:t>
      </w:r>
      <w:r w:rsidR="006E2EE5">
        <w:t>Jadranka Pajur Vranješ</w:t>
      </w:r>
      <w:r w:rsidR="00006F66">
        <w:t xml:space="preserve"> </w:t>
      </w:r>
      <w:r w:rsidR="000A648F">
        <w:t>v.r.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0A648F" w:rsidP="000A648F" w:rsidR="000A648F">
      <w:pPr>
        <w:ind w:firstLine="708" w:left="3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Za točnost otpravka-ovlašteni službenik</w:t>
      </w:r>
    </w:p>
    <w:p w:rsidRDefault="000A648F" w:rsidP="004F707E" w:rsidR="000A648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Zvjezdana Kovačić</w:t>
      </w:r>
    </w:p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1260" w:rsidR="00F21260">
      <w:r>
        <w:separator/>
      </w:r>
    </w:p>
  </w:endnote>
  <w:endnote w:id="0" w:type="continuationSeparator">
    <w:p w:rsidRDefault="00F21260" w:rsidR="00F212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1260" w:rsidR="00F21260">
      <w:r>
        <w:separator/>
      </w:r>
    </w:p>
  </w:footnote>
  <w:footnote w:id="0" w:type="continuationSeparator">
    <w:p w:rsidRDefault="00F21260" w:rsidR="00F212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126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8427A"/>
    <w:multiLevelType w:val="hybridMultilevel"/>
    <w:tmpl w:val="F2787B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F5B0F0F"/>
    <w:multiLevelType w:val="hybridMultilevel"/>
    <w:tmpl w:val="516E68D8"/>
    <w:lvl w:tplc="47CCA96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F66"/>
    <w:rsid w:val="000242C5"/>
    <w:rsid w:val="00036EE7"/>
    <w:rsid w:val="00040F40"/>
    <w:rsid w:val="00046F88"/>
    <w:rsid w:val="00052BA6"/>
    <w:rsid w:val="0005396D"/>
    <w:rsid w:val="00070D0F"/>
    <w:rsid w:val="00094230"/>
    <w:rsid w:val="000A648F"/>
    <w:rsid w:val="000C20F1"/>
    <w:rsid w:val="000D3106"/>
    <w:rsid w:val="000E414B"/>
    <w:rsid w:val="000F5DB8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03E6"/>
    <w:rsid w:val="0019752C"/>
    <w:rsid w:val="001A0170"/>
    <w:rsid w:val="001A3DC6"/>
    <w:rsid w:val="001A6201"/>
    <w:rsid w:val="001B10D0"/>
    <w:rsid w:val="001B5E31"/>
    <w:rsid w:val="001C7099"/>
    <w:rsid w:val="001D7548"/>
    <w:rsid w:val="001E75FC"/>
    <w:rsid w:val="00205658"/>
    <w:rsid w:val="002142C7"/>
    <w:rsid w:val="00221C82"/>
    <w:rsid w:val="00223C8E"/>
    <w:rsid w:val="00274918"/>
    <w:rsid w:val="00283CDA"/>
    <w:rsid w:val="00291B9C"/>
    <w:rsid w:val="00291E12"/>
    <w:rsid w:val="002D5985"/>
    <w:rsid w:val="002D77B4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A5DE9"/>
    <w:rsid w:val="003B24E1"/>
    <w:rsid w:val="003E08E5"/>
    <w:rsid w:val="003E147C"/>
    <w:rsid w:val="003E3A0B"/>
    <w:rsid w:val="004011EC"/>
    <w:rsid w:val="00447FD2"/>
    <w:rsid w:val="004517C1"/>
    <w:rsid w:val="004806AD"/>
    <w:rsid w:val="004952D7"/>
    <w:rsid w:val="00497410"/>
    <w:rsid w:val="004B741D"/>
    <w:rsid w:val="004C5B9D"/>
    <w:rsid w:val="004D6D25"/>
    <w:rsid w:val="004E1F74"/>
    <w:rsid w:val="004E5065"/>
    <w:rsid w:val="004E7CD5"/>
    <w:rsid w:val="004F1D1A"/>
    <w:rsid w:val="004F25AD"/>
    <w:rsid w:val="00500BBD"/>
    <w:rsid w:val="005173F9"/>
    <w:rsid w:val="00533DE1"/>
    <w:rsid w:val="0054025A"/>
    <w:rsid w:val="00555D95"/>
    <w:rsid w:val="0055624C"/>
    <w:rsid w:val="0057604D"/>
    <w:rsid w:val="00576EA0"/>
    <w:rsid w:val="0058078B"/>
    <w:rsid w:val="00597F65"/>
    <w:rsid w:val="005A1D35"/>
    <w:rsid w:val="005A3E5A"/>
    <w:rsid w:val="005A7923"/>
    <w:rsid w:val="005B403D"/>
    <w:rsid w:val="005C3EDC"/>
    <w:rsid w:val="005D094B"/>
    <w:rsid w:val="005D4764"/>
    <w:rsid w:val="005D6CA0"/>
    <w:rsid w:val="005E5805"/>
    <w:rsid w:val="00607A56"/>
    <w:rsid w:val="00607E75"/>
    <w:rsid w:val="0061519B"/>
    <w:rsid w:val="00615FE6"/>
    <w:rsid w:val="0061746B"/>
    <w:rsid w:val="006235FB"/>
    <w:rsid w:val="00651E04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6E2EE5"/>
    <w:rsid w:val="006F1464"/>
    <w:rsid w:val="0071514F"/>
    <w:rsid w:val="007242CD"/>
    <w:rsid w:val="00725641"/>
    <w:rsid w:val="007263EB"/>
    <w:rsid w:val="007357C2"/>
    <w:rsid w:val="00745EEF"/>
    <w:rsid w:val="0074711B"/>
    <w:rsid w:val="00751A93"/>
    <w:rsid w:val="007541AE"/>
    <w:rsid w:val="007715F6"/>
    <w:rsid w:val="0077725F"/>
    <w:rsid w:val="00786C05"/>
    <w:rsid w:val="007A26D4"/>
    <w:rsid w:val="007C1241"/>
    <w:rsid w:val="007C7115"/>
    <w:rsid w:val="007C7E62"/>
    <w:rsid w:val="0080666F"/>
    <w:rsid w:val="00807418"/>
    <w:rsid w:val="008333BB"/>
    <w:rsid w:val="00834D36"/>
    <w:rsid w:val="00845777"/>
    <w:rsid w:val="00850A85"/>
    <w:rsid w:val="0086123B"/>
    <w:rsid w:val="00867ED7"/>
    <w:rsid w:val="008737C5"/>
    <w:rsid w:val="00891BF4"/>
    <w:rsid w:val="008B624B"/>
    <w:rsid w:val="009001D6"/>
    <w:rsid w:val="00906032"/>
    <w:rsid w:val="00914EB4"/>
    <w:rsid w:val="00926DED"/>
    <w:rsid w:val="00935547"/>
    <w:rsid w:val="009368D1"/>
    <w:rsid w:val="009505E8"/>
    <w:rsid w:val="0095795B"/>
    <w:rsid w:val="00965A37"/>
    <w:rsid w:val="00974A5D"/>
    <w:rsid w:val="00994095"/>
    <w:rsid w:val="009B0969"/>
    <w:rsid w:val="009C13EB"/>
    <w:rsid w:val="00A0258F"/>
    <w:rsid w:val="00A025E8"/>
    <w:rsid w:val="00A04346"/>
    <w:rsid w:val="00A07AC6"/>
    <w:rsid w:val="00A15670"/>
    <w:rsid w:val="00A23173"/>
    <w:rsid w:val="00A26E0B"/>
    <w:rsid w:val="00A322BC"/>
    <w:rsid w:val="00A402F9"/>
    <w:rsid w:val="00A55C1F"/>
    <w:rsid w:val="00A70765"/>
    <w:rsid w:val="00A7617B"/>
    <w:rsid w:val="00A87884"/>
    <w:rsid w:val="00AA15BF"/>
    <w:rsid w:val="00AB2804"/>
    <w:rsid w:val="00AB56F9"/>
    <w:rsid w:val="00AD2077"/>
    <w:rsid w:val="00AD4F68"/>
    <w:rsid w:val="00AE7DAB"/>
    <w:rsid w:val="00AF0E4E"/>
    <w:rsid w:val="00B00E84"/>
    <w:rsid w:val="00B02649"/>
    <w:rsid w:val="00B32D98"/>
    <w:rsid w:val="00B72723"/>
    <w:rsid w:val="00B72F01"/>
    <w:rsid w:val="00B85B2E"/>
    <w:rsid w:val="00B96D02"/>
    <w:rsid w:val="00BC33DE"/>
    <w:rsid w:val="00BF5580"/>
    <w:rsid w:val="00C008D6"/>
    <w:rsid w:val="00C060B0"/>
    <w:rsid w:val="00C12D20"/>
    <w:rsid w:val="00C13254"/>
    <w:rsid w:val="00C15361"/>
    <w:rsid w:val="00C35E13"/>
    <w:rsid w:val="00C473BD"/>
    <w:rsid w:val="00C75BB5"/>
    <w:rsid w:val="00C84F12"/>
    <w:rsid w:val="00C9197B"/>
    <w:rsid w:val="00CA5EA9"/>
    <w:rsid w:val="00CB7AB0"/>
    <w:rsid w:val="00CF1FAB"/>
    <w:rsid w:val="00CF4431"/>
    <w:rsid w:val="00CF53A8"/>
    <w:rsid w:val="00D178DC"/>
    <w:rsid w:val="00D47883"/>
    <w:rsid w:val="00D50F85"/>
    <w:rsid w:val="00D515D5"/>
    <w:rsid w:val="00D64559"/>
    <w:rsid w:val="00D73015"/>
    <w:rsid w:val="00D76812"/>
    <w:rsid w:val="00D85A5F"/>
    <w:rsid w:val="00D86163"/>
    <w:rsid w:val="00DC7BF5"/>
    <w:rsid w:val="00DD68C2"/>
    <w:rsid w:val="00DD6DE4"/>
    <w:rsid w:val="00DE5661"/>
    <w:rsid w:val="00DE58F9"/>
    <w:rsid w:val="00E1321F"/>
    <w:rsid w:val="00E15980"/>
    <w:rsid w:val="00E171AF"/>
    <w:rsid w:val="00E237D5"/>
    <w:rsid w:val="00E42811"/>
    <w:rsid w:val="00E430E2"/>
    <w:rsid w:val="00E43272"/>
    <w:rsid w:val="00E43FB7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21260"/>
    <w:rsid w:val="00F618C3"/>
    <w:rsid w:val="00F61B56"/>
    <w:rsid w:val="00F76EF7"/>
    <w:rsid w:val="00F80660"/>
    <w:rsid w:val="00F82782"/>
    <w:rsid w:val="00F8686C"/>
    <w:rsid w:val="00FA4D61"/>
    <w:rsid w:val="00FF45FA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macro"/>
    <w:lsdException w:unhideWhenUsed="false" w:semiHidden="false" w:name="List Bullet"/>
    <w:lsdException w:unhideWhenUsed="false" w:semiHidden="false" w:name="List Number"/>
    <w:lsdException w:qFormat="true" w:unhideWhenUsed="false" w:semiHidden="false" w:name="Title"/>
    <w:lsdException w:unhideWhenUsed="false" w:semiHidden="false" w:name="List Continue 3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Balloon Text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604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760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60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60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60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qFormat="1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Strong" w:qFormat="1" w:semiHidden="0" w:unhideWhenUsed="0"/>
    <w:lsdException w:name="Emphasis" w:qFormat="1" w:semiHidden="0" w:unhideWhenUsed="0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604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760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60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60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60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9126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716</izvorni_sadrzaj>
    <derivirana_varijabla naziv="DomainObject.Predmet.Broj_1">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St-716/2018</izvorni_sadrzaj>
    <derivirana_varijabla naziv="DomainObject.Predmet.OznakaBroj_1">St-716/2018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 11 Zakona o sudovima</izvorni_sadrzaj>
    <derivirana_varijabla naziv="DomainObject.Predmet.PrimjedbaSuca_1">ustup po čl 11 Zakona o sudovima</derivirana_varijabla>
  </DomainObject.Predmet.PrimjedbaSuca>
  <DomainObject.Predmet.ProtustrankaFormated>
    <izvorni_sadrzaj>  FRANKO SPEKTAR j.d.o.o.</izvorni_sadrzaj>
    <derivirana_varijabla naziv="DomainObject.Predmet.ProtustrankaFormated_1">  FRANKO SPEKTAR j.d.o.o.</derivirana_varijabla>
  </DomainObject.Predmet.ProtustrankaFormated>
  <DomainObject.Predmet.ProtustrankaFormatedOIB>
    <izvorni_sadrzaj>  FRANKO SPEKTAR j.d.o.o., OIB 67463847375</izvorni_sadrzaj>
    <derivirana_varijabla naziv="DomainObject.Predmet.ProtustrankaFormatedOIB_1">  FRANKO SPEKTAR j.d.o.o., OIB 67463847375</derivirana_varijabla>
  </DomainObject.Predmet.ProtustrankaFormatedOIB>
  <DomainObject.Predmet.ProtustrankaFormatedWithAdress>
    <izvorni_sadrzaj> FRANKO SPEKTAR j.d.o.o., Lozarinska 2, 10000 Zagreb</izvorni_sadrzaj>
    <derivirana_varijabla naziv="DomainObject.Predmet.ProtustrankaFormatedWithAdress_1"> FRANKO SPEKTAR j.d.o.o., Lozarinska 2, 10000 Zagreb</derivirana_varijabla>
  </DomainObject.Predmet.ProtustrankaFormatedWithAdress>
  <DomainObject.Predmet.ProtustrankaFormatedWithAdressOIB>
    <izvorni_sadrzaj> FRANKO SPEKTAR j.d.o.o., OIB 67463847375, Lozarinska 2, 10000 Zagreb</izvorni_sadrzaj>
    <derivirana_varijabla naziv="DomainObject.Predmet.ProtustrankaFormatedWithAdressOIB_1"> FRANKO SPEKTAR j.d.o.o., OIB 67463847375, Lozarinska 2, 10000 Zagreb</derivirana_varijabla>
  </DomainObject.Predmet.ProtustrankaFormatedWithAdressOIB>
  <DomainObject.Predmet.ProtustrankaWithAdress>
    <izvorni_sadrzaj>FRANKO SPEKTAR j.d.o.o. Lozarinska 2, 10000 Zagreb</izvorni_sadrzaj>
    <derivirana_varijabla naziv="DomainObject.Predmet.ProtustrankaWithAdress_1">FRANKO SPEKTAR j.d.o.o. Lozarinska 2, 10000 Zagreb</derivirana_varijabla>
  </DomainObject.Predmet.ProtustrankaWithAdress>
  <DomainObject.Predmet.ProtustrankaWithAdressOIB>
    <izvorni_sadrzaj>FRANKO SPEKTAR j.d.o.o., OIB 67463847375, Lozarinska 2, 10000 Zagreb</izvorni_sadrzaj>
    <derivirana_varijabla naziv="DomainObject.Predmet.ProtustrankaWithAdressOIB_1">FRANKO SPEKTAR j.d.o.o., OIB 67463847375, Lozarinska 2, 10000 Zagreb</derivirana_varijabla>
  </DomainObject.Predmet.ProtustrankaWithAdressOIB>
  <DomainObject.Predmet.ProtustrankaNazivFormated>
    <izvorni_sadrzaj>FRANKO SPEKTAR j.d.o.o.</izvorni_sadrzaj>
    <derivirana_varijabla naziv="DomainObject.Predmet.ProtustrankaNazivFormated_1">FRANKO SPEKTAR j.d.o.o.</derivirana_varijabla>
  </DomainObject.Predmet.ProtustrankaNazivFormated>
  <DomainObject.Predmet.ProtustrankaNazivFormatedOIB>
    <izvorni_sadrzaj>FRANKO SPEKTAR j.d.o.o., OIB 67463847375</izvorni_sadrzaj>
    <derivirana_varijabla naziv="DomainObject.Predmet.ProtustrankaNazivFormatedOIB_1">FRANKO SPEKTAR j.d.o.o., OIB 67463847375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FRANKO SPEKTAR j.d.o.o.</item>
    </izvorni_sadrzaj>
    <derivirana_varijabla naziv="DomainObject.Predmet.ProtuStrankaListFormated_1">
      <item>FRANKO SPEKTAR j.d.o.o.</item>
    </derivirana_varijabla>
  </DomainObject.Predmet.ProtuStrankaListFormated>
  <DomainObject.Predmet.ProtuStrankaListFormatedOIB>
    <izvorni_sadrzaj>
      <item>FRANKO SPEKTAR j.d.o.o., OIB 67463847375</item>
    </izvorni_sadrzaj>
    <derivirana_varijabla naziv="DomainObject.Predmet.ProtuStrankaListFormatedOIB_1">
      <item>FRANKO SPEKTAR j.d.o.o., OIB 67463847375</item>
    </derivirana_varijabla>
  </DomainObject.Predmet.ProtuStrankaListFormatedOIB>
  <DomainObject.Predmet.ProtuStrankaListFormatedWithAdress>
    <izvorni_sadrzaj>
      <item>FRANKO SPEKTAR j.d.o.o., Lozarinska 2, 10000 Zagreb</item>
    </izvorni_sadrzaj>
    <derivirana_varijabla naziv="DomainObject.Predmet.ProtuStrankaListFormatedWithAdress_1">
      <item>FRANKO SPEKTAR j.d.o.o., Lozarinska 2, 10000 Zagreb</item>
    </derivirana_varijabla>
  </DomainObject.Predmet.ProtuStrankaListFormatedWithAdress>
  <DomainObject.Predmet.ProtuStrankaListFormatedWithAdressOIB>
    <izvorni_sadrzaj>
      <item>FRANKO SPEKTAR j.d.o.o., OIB 67463847375, Lozarinska 2, 10000 Zagreb</item>
    </izvorni_sadrzaj>
    <derivirana_varijabla naziv="DomainObject.Predmet.ProtuStrankaListFormatedWithAdressOIB_1">
      <item>FRANKO SPEKTAR j.d.o.o., OIB 67463847375, Lozarinska 2, 10000 Zagreb</item>
    </derivirana_varijabla>
  </DomainObject.Predmet.ProtuStrankaListFormatedWithAdressOIB>
  <DomainObject.Predmet.ProtuStrankaListNazivFormated>
    <izvorni_sadrzaj>
      <item>FRANKO SPEKTAR j.d.o.o.</item>
    </izvorni_sadrzaj>
    <derivirana_varijabla naziv="DomainObject.Predmet.ProtuStrankaListNazivFormated_1">
      <item>FRANKO SPEKTAR j.d.o.o.</item>
    </derivirana_varijabla>
  </DomainObject.Predmet.ProtuStrankaListNazivFormated>
  <DomainObject.Predmet.ProtuStrankaListNazivFormatedOIB>
    <izvorni_sadrzaj>
      <item>FRANKO SPEKTAR j.d.o.o., OIB 67463847375</item>
    </izvorni_sadrzaj>
    <derivirana_varijabla naziv="DomainObject.Predmet.ProtuStrankaListNazivFormatedOIB_1">
      <item>FRANKO SPEKTAR j.d.o.o., OIB 67463847375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FRANKO SPEKTAR j.d.o.o.</izvorni_sadrzaj>
    <derivirana_varijabla naziv="DomainObject.Predmet.ProtustrankaIDrugi_1">FRANKO SPEKTAR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FRANKO SPEKTAR j.d.o.o., OIB 67463847375, Lozarinska 2, 10000 Zagreb</izvorni_sadrzaj>
    <derivirana_varijabla naziv="DomainObject.Predmet.ProtustrankaIDrugiAdressOIB_1">FRANKO SPEKTAR j.d.o.o., OIB 67463847375, Lozarinska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FRANKO SPEKTAR j.d.o.o.</item>
      <item>FINA Regionalni centar Zagreb</item>
    </izvorni_sadrzaj>
    <derivirana_varijabla naziv="DomainObject.Predmet.SudioniciListNaziv_1">
      <item>FRANKO SPEKTAR j.d.o.o.</item>
      <item>FINA Regionalni centar Zagreb</item>
    </derivirana_varijabla>
  </DomainObject.Predmet.SudioniciListNaziv>
  <DomainObject.Predmet.SudioniciListAdressOIB>
    <izvorni_sadrzaj>
      <item>FRANKO SPEKTAR j.d.o.o., OIB 67463847375, Lozarinska 2,10000 Zagreb</item>
      <item>FINA Regionalni centar Zagreb, OIB 85821130368, Trg svibanjskih žrtava 1995. 1,10000 Zagreb</item>
    </izvorni_sadrzaj>
    <derivirana_varijabla naziv="DomainObject.Predmet.SudioniciListAdressOIB_1">
      <item>FRANKO SPEKTAR j.d.o.o., OIB 67463847375, Lozarinska 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67463847375</item>
      <item>, OIB 85821130368</item>
    </izvorni_sadrzaj>
    <derivirana_varijabla naziv="DomainObject.Predmet.SudioniciListNazivOIB_1">
      <item>, OIB 67463847375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rujna 2018.</izvorni_sadrzaj>
    <derivirana_varijabla naziv="DomainObject.Predmet.DatumZadnjeOdrzaneSudskeRadnje_1">19. rujna 2018.</derivirana_varijabla>
  </DomainObject.Predmet.DatumZadnjeOdrzaneSudskeRadnje>
  <DomainObject.PredzadnjaOdlukaIzPredmeta.DatumDonosenjaOdluke>
    <izvorni_sadrzaj>2. srpnja 2018.</izvorni_sadrzaj>
    <derivirana_varijabla naziv="DomainObject.PredzadnjaOdlukaIzPredmeta.DatumDonosenjaOdluke_1">2. srpnja 2018.</derivirana_varijabla>
  </DomainObject.PredzadnjaOdlukaIzPredmeta.DatumDonosenjaOdluke>
  <DomainObject.PredzadnjaOdlukaIzPredmeta.Oznaka>
    <izvorni_sadrzaj>St-716/2018-2</izvorni_sadrzaj>
    <derivirana_varijabla naziv="DomainObject.PredzadnjaOdlukaIzPredmeta.Oznaka_1">St-716/2018-2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D5ABF8-3A5F-4D6E-AD81-7CE8153A0B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303</properties:Words>
  <properties:Characters>1664</properties:Characters>
  <properties:Lines>82</properties:Lines>
  <properties:Paragraphs>24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2045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2018-11-06T07:44:00Z</dcterms:created>
  <dc:creator>hermanj</dc:creator>
  <cp:lastModifiedBy>Zvjezdana Kovačić</cp:lastModifiedBy>
  <cp:lastPrinted>2018-11-06T07:46:00Z</cp:lastPrinted>
  <dcterms:modified xmlns:xsi="http://www.w3.org/2001/XMLSchema-instance" xsi:type="dcterms:W3CDTF">2018-11-06T07:50:00Z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(Razrješenje, imenovanje novog st.up. i roč. St-716-18 - 2. put.docx)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