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716d" w14:paraId="f66716d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7B09A9" w:rsidRPr="007B09A9">
        <w:rPr>
          <w:lang w:val="hr-HR"/>
        </w:rPr>
        <w:t>ADRING d.o.o., OIB: 05973202591, Jesenice, Bajnice 11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</w:t>
      </w:r>
      <w:r w:rsidR="00936AB7">
        <w:rPr>
          <w:lang w:val="hr-HR"/>
        </w:rPr>
        <w:t>7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7B09A9" w:rsidRPr="007B09A9">
        <w:rPr>
          <w:lang w:val="hr-HR"/>
        </w:rPr>
        <w:t>ADRING d.o.o., OIB: 05973202591, Jesenice, Bajnice 11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936AB7">
        <w:rPr>
          <w:lang w:val="hr-HR"/>
        </w:rPr>
        <w:t>7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936AB7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22EFD" w:rsidRPr="00622EFD">
        <w:rPr>
          <w:lang w:val="hr-HR"/>
        </w:rPr>
        <w:t>Ivan Gjurašić iz Zagreba, Petrinjska 28, OIB: 66025260916</w:t>
      </w:r>
      <w:r w:rsidR="00622EFD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7B09A9" w:rsidRPr="007B09A9">
        <w:rPr>
          <w:lang w:val="hr-HR"/>
        </w:rPr>
        <w:t>ADRING d.o.o., OIB: 05973202591, Jesenice, Bajnice 11</w:t>
      </w:r>
      <w:r w:rsidR="00936AB7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7B09A9">
        <w:rPr>
          <w:lang w:val="hr-HR"/>
        </w:rPr>
        <w:t>5. studenog 2015</w:t>
      </w:r>
      <w:r w:rsidR="004C0B51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7B09A9" w:rsidRPr="007B09A9">
        <w:rPr>
          <w:lang w:val="hr-HR"/>
        </w:rPr>
        <w:t>ADRING d.o.o., OIB: 05973202591, Jesenice, Bajnice 11</w:t>
      </w:r>
      <w:r w:rsidR="001A6A9D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7B09A9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7B09A9">
        <w:rPr>
          <w:lang w:val="hr-HR"/>
        </w:rPr>
        <w:t>988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7B09A9">
        <w:rPr>
          <w:lang w:val="hr-HR"/>
        </w:rPr>
        <w:t>34.039,07</w:t>
      </w:r>
      <w:r w:rsidR="001A6A9D">
        <w:rPr>
          <w:lang w:val="hr-HR"/>
        </w:rPr>
        <w:t xml:space="preserve"> 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4C0B51">
        <w:rPr>
          <w:lang w:val="hr-HR"/>
        </w:rPr>
        <w:t>ka iz sudskog registra (list 2-</w:t>
      </w:r>
      <w:r w:rsidR="007B09A9">
        <w:rPr>
          <w:lang w:val="hr-HR"/>
        </w:rPr>
        <w:t>5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7B09A9">
        <w:rPr>
          <w:lang w:val="hr-HR"/>
        </w:rPr>
        <w:t>16. rujna</w:t>
      </w:r>
      <w:r>
        <w:rPr>
          <w:lang w:val="hr-HR"/>
        </w:rPr>
        <w:t xml:space="preserve"> 2016. godine proizlazi da dužnik nema zaposlenih (list </w:t>
      </w:r>
      <w:r w:rsidR="007B09A9">
        <w:rPr>
          <w:lang w:val="hr-HR"/>
        </w:rPr>
        <w:t>8-9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1A6A9D">
        <w:rPr>
          <w:lang w:val="hr-HR"/>
        </w:rPr>
        <w:t>šenim osnovama za plaćanje od 23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1A6A9D">
        <w:rPr>
          <w:lang w:val="hr-HR"/>
        </w:rPr>
        <w:t>tom razdoblju od</w:t>
      </w:r>
      <w:r w:rsidR="00936AB7">
        <w:rPr>
          <w:lang w:val="hr-HR"/>
        </w:rPr>
        <w:t xml:space="preserve"> </w:t>
      </w:r>
      <w:r w:rsidR="007B09A9">
        <w:rPr>
          <w:lang w:val="hr-HR"/>
        </w:rPr>
        <w:t>1436</w:t>
      </w:r>
      <w:r>
        <w:rPr>
          <w:lang w:val="hr-HR"/>
        </w:rPr>
        <w:t xml:space="preserve"> dana (list </w:t>
      </w:r>
      <w:r w:rsidR="007B09A9">
        <w:rPr>
          <w:lang w:val="hr-HR"/>
        </w:rPr>
        <w:t>11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CC62EE">
        <w:rPr>
          <w:lang w:val="hr-HR"/>
        </w:rPr>
        <w:t>2</w:t>
      </w:r>
      <w:r w:rsidR="001A6A9D">
        <w:rPr>
          <w:lang w:val="hr-HR"/>
        </w:rPr>
        <w:t>4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936AB7">
        <w:rPr>
          <w:lang w:val="hr-HR"/>
        </w:rPr>
        <w:t>7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47E" w:rsidRPr="00BD747E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</w:t>
    </w:r>
    <w:r w:rsidR="001A6A9D">
      <w:t>-</w:t>
    </w:r>
    <w:r w:rsidR="007B09A9">
      <w:t>1891/2015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7B09A9">
      <w:t>1891/2015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A6A9D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0B51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22EFD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B09A9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6AB7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D747E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C62EE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St-1891/2015</izvorni_sadrzaj>
    <derivirana_varijabla naziv="DomainObject.Predmet.OznakaBroj_1">St-1891/2015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ADRING d.o.o. za inženjering, proizvodnju i trgovinu</izvorni_sadrzaj>
    <derivirana_varijabla naziv="DomainObject.Predmet.ProtustrankaFormated_1">  ADRING d.o.o. za inženjering, proizvodnju i trgovinu</derivirana_varijabla>
  </DomainObject.Predmet.ProtustrankaFormated>
  <DomainObject.Predmet.ProtustrankaFormatedOIB>
    <izvorni_sadrzaj>  ADRING d.o.o. za inženjering, proizvodnju i trgovinu, OIB 05973202591</izvorni_sadrzaj>
    <derivirana_varijabla naziv="DomainObject.Predmet.ProtustrankaFormatedOIB_1">  ADRING d.o.o. za inženjering, proizvodnju i trgovinu, OIB 05973202591</derivirana_varijabla>
  </DomainObject.Predmet.ProtustrankaFormatedOIB>
  <DomainObject.Predmet.ProtustrankaFormatedWithAdress>
    <izvorni_sadrzaj> ADRING d.o.o. za inženjering, proizvodnju i trgovinu, Bajnice 11, 21315 Jesenice</izvorni_sadrzaj>
    <derivirana_varijabla naziv="DomainObject.Predmet.ProtustrankaFormatedWithAdress_1"> ADRING d.o.o. za inženjering, proizvodnju i trgovinu, Bajnice 11, 21315 Jesenice</derivirana_varijabla>
  </DomainObject.Predmet.ProtustrankaFormatedWithAdress>
  <DomainObject.Predmet.ProtustrankaFormatedWithAdressOIB>
    <izvorni_sadrzaj> ADRING d.o.o. za inženjering, proizvodnju i trgovinu, OIB 05973202591, Bajnice 11, 21315 Jesenice</izvorni_sadrzaj>
    <derivirana_varijabla naziv="DomainObject.Predmet.ProtustrankaFormatedWithAdressOIB_1"> ADRING d.o.o. za inženjering, proizvodnju i trgovinu, OIB 05973202591, Bajnice 11, 21315 Jesenice</derivirana_varijabla>
  </DomainObject.Predmet.ProtustrankaFormatedWithAdressOIB>
  <DomainObject.Predmet.ProtustrankaWithAdress>
    <izvorni_sadrzaj>ADRING d.o.o. za inženjering, proizvodnju i trgovinu Bajnice 11, 21315 Jesenice</izvorni_sadrzaj>
    <derivirana_varijabla naziv="DomainObject.Predmet.ProtustrankaWithAdress_1">ADRING d.o.o. za inženjering, proizvodnju i trgovinu Bajnice 11, 21315 Jesenice</derivirana_varijabla>
  </DomainObject.Predmet.ProtustrankaWithAdress>
  <DomainObject.Predmet.ProtustrankaWithAdressOIB>
    <izvorni_sadrzaj>ADRING d.o.o. za inženjering, proizvodnju i trgovinu, OIB 05973202591, Bajnice 11, 21315 Jesenice</izvorni_sadrzaj>
    <derivirana_varijabla naziv="DomainObject.Predmet.ProtustrankaWithAdressOIB_1">ADRING d.o.o. za inženjering, proizvodnju i trgovinu, OIB 05973202591, Bajnice 11, 21315 Jesenice</derivirana_varijabla>
  </DomainObject.Predmet.ProtustrankaWithAdressOIB>
  <DomainObject.Predmet.ProtustrankaNazivFormated>
    <izvorni_sadrzaj>ADRING d.o.o. za inženjering, proizvodnju i trgovinu</izvorni_sadrzaj>
    <derivirana_varijabla naziv="DomainObject.Predmet.ProtustrankaNazivFormated_1">ADRING d.o.o. za inženjering, proizvodnju i trgovinu</derivirana_varijabla>
  </DomainObject.Predmet.ProtustrankaNazivFormated>
  <DomainObject.Predmet.ProtustrankaNazivFormatedOIB>
    <izvorni_sadrzaj>ADRING d.o.o. za inženjering, proizvodnju i trgovinu, OIB 05973202591</izvorni_sadrzaj>
    <derivirana_varijabla naziv="DomainObject.Predmet.ProtustrankaNazivFormatedOIB_1">ADRING d.o.o. za inženjering, proizvodnju i trgovinu, OIB 05973202591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34039.07</izvorni_sadrzaj>
    <derivirana_varijabla naziv="DomainObject.Predmet.TrenutnaVrijednost_1">34039.07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ADRING d.o.o. za inženjering, proizvodnju i trgovinu</item>
    </izvorni_sadrzaj>
    <derivirana_varijabla naziv="DomainObject.Predmet.ProtuStrankaListFormated_1">
      <item>ADRING d.o.o. za inženjering, proizvodnju i trgovinu</item>
    </derivirana_varijabla>
  </DomainObject.Predmet.ProtuStrankaListFormated>
  <DomainObject.Predmet.ProtuStrankaListFormatedOIB>
    <izvorni_sadrzaj>
      <item>ADRING d.o.o. za inženjering, proizvodnju i trgovinu, OIB 05973202591</item>
    </izvorni_sadrzaj>
    <derivirana_varijabla naziv="DomainObject.Predmet.ProtuStrankaListFormatedOIB_1">
      <item>ADRING d.o.o. za inženjering, proizvodnju i trgovinu, OIB 05973202591</item>
    </derivirana_varijabla>
  </DomainObject.Predmet.ProtuStrankaListFormatedOIB>
  <DomainObject.Predmet.ProtuStrankaListFormatedWithAdress>
    <izvorni_sadrzaj>
      <item>ADRING d.o.o. za inženjering, proizvodnju i trgovinu, Bajnice 11, 21315 Jesenice</item>
    </izvorni_sadrzaj>
    <derivirana_varijabla naziv="DomainObject.Predmet.ProtuStrankaListFormatedWithAdress_1">
      <item>ADRING d.o.o. za inženjering, proizvodnju i trgovinu, Bajnice 11, 21315 Jesenice</item>
    </derivirana_varijabla>
  </DomainObject.Predmet.ProtuStrankaListFormatedWithAdress>
  <DomainObject.Predmet.ProtuStrankaListFormatedWithAdressOIB>
    <izvorni_sadrzaj>
      <item>ADRING d.o.o. za inženjering, proizvodnju i trgovinu, OIB 05973202591, Bajnice 11, 21315 Jesenice</item>
    </izvorni_sadrzaj>
    <derivirana_varijabla naziv="DomainObject.Predmet.ProtuStrankaListFormatedWithAdressOIB_1">
      <item>ADRING d.o.o. za inženjering, proizvodnju i trgovinu, OIB 05973202591, Bajnice 11, 21315 Jesenice</item>
    </derivirana_varijabla>
  </DomainObject.Predmet.ProtuStrankaListFormatedWithAdressOIB>
  <DomainObject.Predmet.ProtuStrankaListNazivFormated>
    <izvorni_sadrzaj>
      <item>ADRING d.o.o. za inženjering, proizvodnju i trgovinu</item>
    </izvorni_sadrzaj>
    <derivirana_varijabla naziv="DomainObject.Predmet.ProtuStrankaListNazivFormated_1">
      <item>ADRING d.o.o. za inženjering, proizvodnju i trgovinu</item>
    </derivirana_varijabla>
  </DomainObject.Predmet.ProtuStrankaListNazivFormated>
  <DomainObject.Predmet.ProtuStrankaListNazivFormatedOIB>
    <izvorni_sadrzaj>
      <item>ADRING d.o.o. za inženjering, proizvodnju i trgovinu, OIB 05973202591</item>
    </izvorni_sadrzaj>
    <derivirana_varijabla naziv="DomainObject.Predmet.ProtuStrankaListNazivFormatedOIB_1">
      <item>ADRING d.o.o. za inženjering, proizvodnju i trgovinu, OIB 05973202591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ADRING d.o.o. za inženjering, proizvodnju i trgovinu</izvorni_sadrzaj>
    <derivirana_varijabla naziv="DomainObject.Predmet.ProtustrankaIDrugi_1">ADRING d.o.o. za inženjering, proizvodnju i trgovinu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ADRING d.o.o. za inženjering, proizvodnju i trgovinu, OIB 05973202591, Bajnice 11, 21315 Jesenice</izvorni_sadrzaj>
    <derivirana_varijabla naziv="DomainObject.Predmet.ProtustrankaIDrugiAdressOIB_1">ADRING d.o.o. za inženjering, proizvodnju i trgovinu, OIB 05973202591, Bajnice 11,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ADRING d.o.o. za inženjering, proizvodnju i trgovinu</item>
      <item>FINANCIJSKA AGENCIJA RC SPLIT</item>
    </izvorni_sadrzaj>
    <derivirana_varijabla naziv="DomainObject.Predmet.SudioniciListNaziv_1">
      <item>ADRING d.o.o. za inženjering, proizvodnju i trgovinu</item>
      <item>FINANCIJSKA AGENCIJA RC SPLIT</item>
    </derivirana_varijabla>
  </DomainObject.Predmet.SudioniciListNaziv>
  <DomainObject.Predmet.SudioniciListAdressOIB>
    <izvorni_sadrzaj>
      <item>ADRING d.o.o. za inženjering, proizvodnju i trgovinu, OIB 05973202591, Bajnice 11,21315 Jesenice</item>
      <item>FINANCIJSKA AGENCIJA RC SPLIT, OIB 85821130368, Mažuranićeva 24b,21000 Split</item>
    </izvorni_sadrzaj>
    <derivirana_varijabla naziv="DomainObject.Predmet.SudioniciListAdressOIB_1">
      <item>ADRING d.o.o. za inženjering, proizvodnju i trgovinu, OIB 05973202591, Bajnice 11,21315 Jesenice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05973202591</item>
      <item>, OIB 85821130368</item>
    </izvorni_sadrzaj>
    <derivirana_varijabla naziv="DomainObject.Predmet.SudioniciListNazivOIB_1">
      <item>, OIB 05973202591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A49A4B-AC93-4615-95CF-EA22222BD7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817</properties:Words>
  <properties:Characters>4398</properties:Characters>
  <properties:Lines>89</properties:Lines>
  <properties:Paragraphs>37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2017-01-16T11:47:00Z</cp:lastPrinted>
  <dcterms:modified xmlns:xsi="http://www.w3.org/2001/XMLSchema-instance" xsi:type="dcterms:W3CDTF">2017-01-17T08:52:00Z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