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5554" w14:paraId="0375554" w:rsidRDefault="00141D05" w:rsidP="00141D05" w:rsidR="00141D0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Sonja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STUDIO ZA KLASIČNI BALET I SUVREMENI PLES „RONDO”,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Pula,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Jelušićev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prilaz 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141D05">
        <w:rPr>
          <w:rFonts w:cs="Times New Roman" w:eastAsia="Times New Roman"/>
          <w:szCs w:val="24"/>
          <w:lang w:eastAsia="hr-HR"/>
        </w:rPr>
        <w:t>05963530926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reg. br.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18001972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</w:t>
      </w:r>
      <w:r>
        <w:rPr>
          <w:rFonts w:cs="Times New Roman" w:eastAsia="Times New Roman"/>
          <w:szCs w:val="24"/>
          <w:lang w:eastAsia="hr-HR"/>
        </w:rPr>
        <w:t>Registar udruga</w:t>
      </w:r>
      <w:r w:rsidRPr="001C2B01">
        <w:rPr>
          <w:rFonts w:cs="Times New Roman" w:eastAsia="Times New Roman"/>
          <w:szCs w:val="24"/>
          <w:lang w:eastAsia="hr-HR"/>
        </w:rPr>
        <w:t xml:space="preserve">, sukladno čl. 428. i 430. Stečajnog zakona (Narodne novine br. 71/15, nadalje SZ), </w:t>
      </w:r>
      <w:r w:rsidR="006E1BA5">
        <w:rPr>
          <w:rFonts w:cs="Times New Roman" w:eastAsia="Times New Roman"/>
          <w:szCs w:val="24"/>
          <w:lang w:eastAsia="hr-HR"/>
        </w:rPr>
        <w:t>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 w:rsidR="006E1BA5">
        <w:rPr>
          <w:rFonts w:cs="Times New Roman" w:eastAsia="Times New Roman"/>
          <w:szCs w:val="24"/>
          <w:lang w:eastAsia="hr-HR"/>
        </w:rPr>
        <w:t>studenog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141D05" w:rsidP="00141D05" w:rsidR="00141D05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141D05" w:rsidP="00141D05" w:rsidR="00141D05" w:rsidRPr="001C2B01">
      <w:pPr>
        <w:ind w:firstLine="708"/>
        <w:rPr>
          <w:szCs w:val="24"/>
        </w:rPr>
      </w:pPr>
    </w:p>
    <w:p w:rsidRDefault="00141D05" w:rsidP="00141D05" w:rsidR="00141D05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STUDIO ZA KLASIČNI BALET I SUVREMENI PLES „RONDO”,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Pula,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Jelušićev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prilaz 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141D05">
        <w:rPr>
          <w:rFonts w:cs="Times New Roman" w:eastAsia="Times New Roman"/>
          <w:szCs w:val="24"/>
          <w:lang w:eastAsia="hr-HR"/>
        </w:rPr>
        <w:t>05963530926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reg. br.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18001972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9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listopada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rFonts w:cs="Times New Roman" w:eastAsia="Times New Roman"/>
          <w:szCs w:val="24"/>
          <w:lang w:eastAsia="hr-HR"/>
        </w:rPr>
        <w:t>registra.</w:t>
      </w:r>
    </w:p>
    <w:p w:rsidRDefault="00141D05" w:rsidP="00141D05" w:rsidR="00141D05" w:rsidRPr="001C2B01">
      <w:pPr>
        <w:ind w:firstLine="708"/>
        <w:rPr>
          <w:szCs w:val="24"/>
        </w:rPr>
      </w:pPr>
    </w:p>
    <w:p w:rsidRDefault="00141D05" w:rsidP="00141D05" w:rsidR="00141D05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9</w:t>
      </w:r>
      <w:r w:rsidRPr="001C2B01">
        <w:rPr>
          <w:szCs w:val="24"/>
        </w:rPr>
        <w:t xml:space="preserve">. </w:t>
      </w:r>
      <w:r>
        <w:rPr>
          <w:szCs w:val="24"/>
        </w:rPr>
        <w:t>listopada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13</w:t>
      </w:r>
      <w:r w:rsidRPr="001C2B01">
        <w:rPr>
          <w:szCs w:val="24"/>
        </w:rPr>
        <w:t>.</w:t>
      </w:r>
      <w:r>
        <w:rPr>
          <w:szCs w:val="24"/>
        </w:rPr>
        <w:t>727</w:t>
      </w:r>
      <w:r w:rsidRPr="001C2B01">
        <w:rPr>
          <w:szCs w:val="24"/>
        </w:rPr>
        <w:t>,</w:t>
      </w:r>
      <w:r>
        <w:rPr>
          <w:szCs w:val="24"/>
        </w:rPr>
        <w:t>76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141D05" w:rsidP="00141D05" w:rsidR="00141D05" w:rsidRPr="001C2B01">
      <w:pPr>
        <w:rPr>
          <w:szCs w:val="24"/>
        </w:rPr>
      </w:pPr>
    </w:p>
    <w:p w:rsidRDefault="00141D05" w:rsidP="00141D05" w:rsidR="00141D0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 za zastupanje dužnika</w:t>
      </w:r>
      <w:r w:rsidRPr="001C2B01">
        <w:rPr>
          <w:rFonts w:cs="Times New Roman" w:eastAsia="Times New Roman"/>
          <w:szCs w:val="24"/>
          <w:lang w:eastAsia="hr-HR"/>
        </w:rPr>
        <w:t xml:space="preserve">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141D05" w:rsidP="00141D05" w:rsidR="00141D05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41D05" w:rsidP="00141D05" w:rsidR="00141D0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564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564</w:t>
      </w:r>
      <w:r w:rsidRPr="001C2B01">
        <w:rPr>
          <w:rFonts w:cs="Times New Roman" w:eastAsia="Times New Roman"/>
          <w:szCs w:val="24"/>
          <w:lang w:eastAsia="hr-HR"/>
        </w:rPr>
        <w:t>-17 dodatni iznos predujma u visini od 10.000,00 k</w:t>
      </w:r>
      <w:r>
        <w:rPr>
          <w:rFonts w:cs="Times New Roman" w:eastAsia="Times New Roman"/>
          <w:szCs w:val="24"/>
          <w:lang w:eastAsia="hr-HR"/>
        </w:rPr>
        <w:t>n</w:t>
      </w:r>
      <w:r w:rsidRPr="001C2B01">
        <w:rPr>
          <w:rFonts w:cs="Times New Roman" w:eastAsia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141D05" w:rsidP="00141D05" w:rsidR="00141D05" w:rsidRPr="001C2B01">
      <w:pPr>
        <w:ind w:firstLine="708"/>
        <w:rPr>
          <w:szCs w:val="24"/>
        </w:rPr>
      </w:pPr>
    </w:p>
    <w:p w:rsidRDefault="00141D05" w:rsidP="00141D05" w:rsidR="00141D05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41D05" w:rsidP="00141D05" w:rsidR="00141D05" w:rsidRPr="001C2B01">
      <w:pPr>
        <w:ind w:firstLine="708"/>
        <w:rPr>
          <w:szCs w:val="24"/>
        </w:rPr>
      </w:pPr>
    </w:p>
    <w:p w:rsidRDefault="00141D05" w:rsidP="00141D05" w:rsidR="00141D05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6E1BA5">
        <w:rPr>
          <w:szCs w:val="24"/>
        </w:rPr>
        <w:t>2</w:t>
      </w:r>
      <w:r w:rsidRPr="001C2B01">
        <w:rPr>
          <w:szCs w:val="24"/>
        </w:rPr>
        <w:t xml:space="preserve">. </w:t>
      </w:r>
      <w:r w:rsidR="006E1BA5">
        <w:rPr>
          <w:szCs w:val="24"/>
        </w:rPr>
        <w:t>studenog</w:t>
      </w:r>
      <w:r w:rsidRPr="001C2B01">
        <w:rPr>
          <w:szCs w:val="24"/>
        </w:rPr>
        <w:t xml:space="preserve"> 2017.</w:t>
      </w:r>
    </w:p>
    <w:p w:rsidRDefault="00141D05" w:rsidP="00141D05" w:rsidR="00141D05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141D05" w:rsidP="00141D05" w:rsidR="00141D05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141D05" w:rsidP="00141D05" w:rsidR="00141D05" w:rsidRPr="00847516">
      <w:pPr>
        <w:rPr>
          <w:szCs w:val="24"/>
        </w:rPr>
      </w:pPr>
      <w:r w:rsidRPr="00847516">
        <w:rPr>
          <w:szCs w:val="24"/>
        </w:rPr>
        <w:t>DNA:</w:t>
      </w:r>
    </w:p>
    <w:p w:rsidRDefault="00141D05" w:rsidP="00141D05" w:rsidR="001B1A71" w:rsidRPr="00141D05">
      <w:pPr>
        <w:jc w:val="left"/>
        <w:rPr>
          <w:szCs w:val="24"/>
        </w:rPr>
      </w:pPr>
      <w:r w:rsidRPr="00847516">
        <w:rPr>
          <w:szCs w:val="24"/>
        </w:rPr>
        <w:t>- mrežna stranica e-Oglasna ploča sudova (45 dana).</w:t>
      </w:r>
    </w:p>
    <w:sectPr w:rsidSect="002E608C" w:rsidR="001B1A71" w:rsidRPr="00141D05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D05" w:rsidP="00141D05" w:rsidR="00141D05">
      <w:r>
        <w:separator/>
      </w:r>
    </w:p>
  </w:endnote>
  <w:endnote w:id="0" w:type="continuationSeparator">
    <w:p w:rsidRDefault="00141D05" w:rsidP="00141D05" w:rsidR="00141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D05" w:rsidP="00141D05" w:rsidR="00141D05">
      <w:r>
        <w:separator/>
      </w:r>
    </w:p>
  </w:footnote>
  <w:footnote w:id="0" w:type="continuationSeparator">
    <w:p w:rsidRDefault="00141D05" w:rsidP="00141D05" w:rsidR="00141D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D05" w:rsidP="002E608C" w:rsidR="002E608C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 w:rsidRPr="001C2B01">
      <w:rPr>
        <w:szCs w:val="24"/>
      </w:rPr>
      <w:t>11 St-</w:t>
    </w:r>
    <w:r>
      <w:rPr>
        <w:szCs w:val="24"/>
      </w:rPr>
      <w:t>379</w:t>
    </w:r>
    <w:r w:rsidRPr="001C2B01">
      <w:rPr>
        <w:szCs w:val="24"/>
      </w:rPr>
      <w:t>/2017-3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D05" w:rsidP="002E608C" w:rsidR="002E608C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>
      <w:rPr>
        <w:szCs w:val="24"/>
      </w:rPr>
      <w:t>564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B7E"/>
    <w:rsid w:val="00141D05"/>
    <w:rsid w:val="001B1A71"/>
    <w:rsid w:val="005C0B7E"/>
    <w:rsid w:val="006E1BA5"/>
    <w:rsid w:val="00A7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1D0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1D0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41D05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1D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1D0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71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F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F4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F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F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1D0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1D0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41D05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1D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1D0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71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F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F4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F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F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2017.</izvorni_sadrzaj>
    <derivirana_varijabla naziv="DomainObject.Predmet.DatumOsnivanja_1">12.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St-564/2017</izvorni_sadrzaj>
    <derivirana_varijabla naziv="DomainObject.Predmet.OznakaBroj_1">St-564/2017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ZA KLASIČNI BALET I SUVREMENI PLES "RONDO", PULA</izvorni_sadrzaj>
    <derivirana_varijabla naziv="DomainObject.Predmet.ProtustrankaFormated_1">  STUDIO ZA KLASIČNI BALET I SUVREMENI PLES "RONDO", PULA</derivirana_varijabla>
  </DomainObject.Predmet.ProtustrankaFormated>
  <DomainObject.Predmet.ProtustrankaFormatedOIB>
    <izvorni_sadrzaj>  STUDIO ZA KLASIČNI BALET I SUVREMENI PLES "RONDO", PULA, OIB 05963530926</izvorni_sadrzaj>
    <derivirana_varijabla naziv="DomainObject.Predmet.ProtustrankaFormatedOIB_1">  STUDIO ZA KLASIČNI BALET I SUVREMENI PLES "RONDO", PULA, OIB 05963530926</derivirana_varijabla>
  </DomainObject.Predmet.ProtustrankaFormatedOIB>
  <DomainObject.Predmet.ProtustrankaFormatedWithAdress>
    <izvorni_sadrzaj> STUDIO ZA KLASIČNI BALET I SUVREMENI PLES "RONDO", PULA, Jelušićev prilaz 2, 52100 Pula</izvorni_sadrzaj>
    <derivirana_varijabla naziv="DomainObject.Predmet.ProtustrankaFormatedWithAdress_1"> STUDIO ZA KLASIČNI BALET I SUVREMENI PLES "RONDO", PULA, Jelušićev prilaz 2, 52100 Pula</derivirana_varijabla>
  </DomainObject.Predmet.ProtustrankaFormatedWithAdress>
  <DomainObject.Predmet.ProtustrankaFormatedWithAdressOIB>
    <izvorni_sadrzaj> STUDIO ZA KLASIČNI BALET I SUVREMENI PLES "RONDO", PULA, OIB 05963530926, Jelušićev prilaz 2, 52100 Pula</izvorni_sadrzaj>
    <derivirana_varijabla naziv="DomainObject.Predmet.ProtustrankaFormatedWithAdressOIB_1"> STUDIO ZA KLASIČNI BALET I SUVREMENI PLES "RONDO", PULA, OIB 05963530926, Jelušićev prilaz 2, 52100 Pula</derivirana_varijabla>
  </DomainObject.Predmet.ProtustrankaFormatedWithAdressOIB>
  <DomainObject.Predmet.ProtustrankaWithAdress>
    <izvorni_sadrzaj>STUDIO ZA KLASIČNI BALET I SUVREMENI PLES "RONDO", PULA Jelušićev prilaz 2, 52100 Pula</izvorni_sadrzaj>
    <derivirana_varijabla naziv="DomainObject.Predmet.ProtustrankaWithAdress_1">STUDIO ZA KLASIČNI BALET I SUVREMENI PLES "RONDO", PULA Jelušićev prilaz 2, 52100 Pula</derivirana_varijabla>
  </DomainObject.Predmet.ProtustrankaWithAdress>
  <DomainObject.Predmet.ProtustrankaWithAdressOIB>
    <izvorni_sadrzaj>STUDIO ZA KLASIČNI BALET I SUVREMENI PLES "RONDO", PULA, OIB 05963530926, Jelušićev prilaz 2, 52100 Pula</izvorni_sadrzaj>
    <derivirana_varijabla naziv="DomainObject.Predmet.ProtustrankaWithAdressOIB_1">STUDIO ZA KLASIČNI BALET I SUVREMENI PLES "RONDO", PULA, OIB 05963530926, Jelušićev prilaz 2, 52100 Pula</derivirana_varijabla>
  </DomainObject.Predmet.ProtustrankaWithAdressOIB>
  <DomainObject.Predmet.ProtustrankaNazivFormated>
    <izvorni_sadrzaj>STUDIO ZA KLASIČNI BALET I SUVREMENI PLES "RONDO", PULA</izvorni_sadrzaj>
    <derivirana_varijabla naziv="DomainObject.Predmet.ProtustrankaNazivFormated_1">STUDIO ZA KLASIČNI BALET I SUVREMENI PLES "RONDO", PULA</derivirana_varijabla>
  </DomainObject.Predmet.ProtustrankaNazivFormated>
  <DomainObject.Predmet.ProtustrankaNazivFormatedOIB>
    <izvorni_sadrzaj>STUDIO ZA KLASIČNI BALET I SUVREMENI PLES "RONDO", PULA, OIB 05963530926</izvorni_sadrzaj>
    <derivirana_varijabla naziv="DomainObject.Predmet.ProtustrankaNazivFormatedOIB_1">STUDIO ZA KLASIČNI BALET I SUVREMENI PLES "RONDO", PULA, OIB 05963530926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13727.76</izvorni_sadrzaj>
    <derivirana_varijabla naziv="DomainObject.Predmet.TrenutnaVrijednost_1">13727.76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ZA KLASIČNI BALET I SUVREMENI PLES "RONDO", PULA</item>
    </izvorni_sadrzaj>
    <derivirana_varijabla naziv="DomainObject.Predmet.ProtuStrankaListFormated_1">
      <item>STUDIO ZA KLASIČNI BALET I SUVREMENI PLES "RONDO", PULA</item>
    </derivirana_varijabla>
  </DomainObject.Predmet.ProtuStrankaListFormated>
  <DomainObject.Predmet.ProtuStrankaListFormatedOIB>
    <izvorni_sadrzaj>
      <item>STUDIO ZA KLASIČNI BALET I SUVREMENI PLES "RONDO", PULA, OIB 05963530926</item>
    </izvorni_sadrzaj>
    <derivirana_varijabla naziv="DomainObject.Predmet.ProtuStrankaListFormatedOIB_1">
      <item>STUDIO ZA KLASIČNI BALET I SUVREMENI PLES "RONDO", PULA, OIB 05963530926</item>
    </derivirana_varijabla>
  </DomainObject.Predmet.ProtuStrankaListFormatedOIB>
  <DomainObject.Predmet.ProtuStrankaListFormatedWithAdress>
    <izvorni_sadrzaj>
      <item>STUDIO ZA KLASIČNI BALET I SUVREMENI PLES "RONDO", PULA, Jelušićev prilaz 2, 52100 Pula</item>
    </izvorni_sadrzaj>
    <derivirana_varijabla naziv="DomainObject.Predmet.ProtuStrankaListFormatedWithAdress_1">
      <item>STUDIO ZA KLASIČNI BALET I SUVREMENI PLES "RONDO", PULA, Jelušićev prilaz 2, 52100 Pula</item>
    </derivirana_varijabla>
  </DomainObject.Predmet.ProtuStrankaListFormatedWithAdress>
  <DomainObject.Predmet.ProtuStrankaListFormatedWithAdressOIB>
    <izvorni_sadrzaj>
      <item>STUDIO ZA KLASIČNI BALET I SUVREMENI PLES "RONDO", PULA, OIB 05963530926, Jelušićev prilaz 2, 52100 Pula</item>
    </izvorni_sadrzaj>
    <derivirana_varijabla naziv="DomainObject.Predmet.ProtuStrankaListFormatedWithAdressOIB_1">
      <item>STUDIO ZA KLASIČNI BALET I SUVREMENI PLES "RONDO", PULA, OIB 05963530926, Jelušićev prilaz 2, 52100 Pula</item>
    </derivirana_varijabla>
  </DomainObject.Predmet.ProtuStrankaListFormatedWithAdressOIB>
  <DomainObject.Predmet.ProtuStrankaListNazivFormated>
    <izvorni_sadrzaj>
      <item>STUDIO ZA KLASIČNI BALET I SUVREMENI PLES "RONDO", PULA</item>
    </izvorni_sadrzaj>
    <derivirana_varijabla naziv="DomainObject.Predmet.ProtuStrankaListNazivFormated_1">
      <item>STUDIO ZA KLASIČNI BALET I SUVREMENI PLES "RONDO", PULA</item>
    </derivirana_varijabla>
  </DomainObject.Predmet.ProtuStrankaListNazivFormated>
  <DomainObject.Predmet.ProtuStrankaListNazivFormatedOIB>
    <izvorni_sadrzaj>
      <item>STUDIO ZA KLASIČNI BALET I SUVREMENI PLES "RONDO", PULA, OIB 05963530926</item>
    </izvorni_sadrzaj>
    <derivirana_varijabla naziv="DomainObject.Predmet.ProtuStrankaListNazivFormatedOIB_1">
      <item>STUDIO ZA KLASIČNI BALET I SUVREMENI PLES "RONDO", PULA, OIB 05963530926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ZA KLASIČNI BALET I SUVREMENI PLES "RONDO", PULA</izvorni_sadrzaj>
    <derivirana_varijabla naziv="DomainObject.Predmet.ProtustrankaIDrugi_1">STUDIO ZA KLASIČNI BALET I SUVREMENI PLES "RONDO",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STUDIO ZA KLASIČNI BALET I SUVREMENI PLES "RONDO", PULA, OIB 05963530926, Jelušićev prilaz 2, 52100 Pula</izvorni_sadrzaj>
    <derivirana_varijabla naziv="DomainObject.Predmet.ProtustrankaIDrugiAdressOIB_1">STUDIO ZA KLASIČNI BALET I SUVREMENI PLES "RONDO", PULA, OIB 05963530926, Jelušićev prilaz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ZA KLASIČNI BALET I SUVREMENI PLES "RONDO", PULA</item>
    </izvorni_sadrzaj>
    <derivirana_varijabla naziv="DomainObject.Predmet.SudioniciListNaziv_1">
      <item>FINANCIJSKA AGENCIJA, RC RIJEKA, PODRUŽNICA PULA, PULA</item>
      <item>STUDIO ZA KLASIČNI BALET I SUVREMENI PLES "RONDO",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STUDIO ZA KLASIČNI BALET I SUVREMENI PLES "RONDO", PULA, OIB 05963530926, Jelušićev prilaz 2,52100 Pula</item>
    </izvorni_sadrzaj>
    <derivirana_varijabla naziv="DomainObject.Predmet.SudioniciListAdressOIB_1">
      <item>FINANCIJSKA AGENCIJA, RC RIJEKA, PODRUŽNICA PULA, PULA, OIB 85821130368, F. Kurelca 8,51000 Rijeka</item>
      <item>STUDIO ZA KLASIČNI BALET I SUVREMENI PLES "RONDO", PULA, OIB 05963530926, Jelušićev prilaz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05963530926</item>
    </izvorni_sadrzaj>
    <derivirana_varijabla naziv="DomainObject.Predmet.SudioniciListNazivOIB_1">
      <item>, OIB 85821130368</item>
      <item>, OIB 05963530926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492</properties:Words>
  <properties:Characters>2700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2017-10-27T05:49:00Z</dcterms:created>
  <dc:creator>Morena Brajuha</dc:creator>
  <dc:description/>
  <cp:keywords/>
  <cp:lastModifiedBy>Hani Udovičić</cp:lastModifiedBy>
  <cp:lastPrinted>2017-10-27T05:57:00Z</cp:lastPrinted>
  <dcterms:modified xmlns:xsi="http://www.w3.org/2001/XMLSchema-instance" xsi:type="dcterms:W3CDTF">2017-11-02T07:20:00Z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