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09e6" w14:paraId="14f09e6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031BBB">
      <w:pPr>
        <w:jc w:val="center"/>
        <w:rPr>
          <w:rFonts w:hAnsi="Times New Roman" w:ascii="Times New Roman"/>
          <w:szCs w:val="24"/>
          <w:lang w:val="hr-HR"/>
        </w:rPr>
      </w:pPr>
      <w:r w:rsidRPr="00031BB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031BBB">
      <w:pPr>
        <w:jc w:val="center"/>
        <w:rPr>
          <w:rFonts w:hAnsi="Times New Roman" w:ascii="Times New Roman"/>
          <w:szCs w:val="24"/>
          <w:lang w:val="hr-HR"/>
        </w:rPr>
      </w:pPr>
      <w:r w:rsidRPr="00031BBB">
        <w:rPr>
          <w:rFonts w:hAnsi="Times New Roman" w:ascii="Times New Roman"/>
          <w:szCs w:val="24"/>
          <w:lang w:val="hr-HR"/>
        </w:rPr>
        <w:t xml:space="preserve">od </w:t>
      </w:r>
      <w:r w:rsidR="00B927EC" w:rsidRPr="00031BBB">
        <w:rPr>
          <w:rFonts w:hAnsi="Times New Roman" w:ascii="Times New Roman"/>
          <w:szCs w:val="24"/>
          <w:lang w:val="hr-HR"/>
        </w:rPr>
        <w:t>1. lipnja</w:t>
      </w:r>
      <w:r w:rsidR="00FC27CC" w:rsidRPr="00031BBB">
        <w:rPr>
          <w:rFonts w:hAnsi="Times New Roman" w:ascii="Times New Roman"/>
          <w:szCs w:val="24"/>
          <w:lang w:val="hr-HR"/>
        </w:rPr>
        <w:t xml:space="preserve"> 2017</w:t>
      </w:r>
      <w:r w:rsidR="00021E91" w:rsidRPr="00031BBB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031BBB">
      <w:pPr>
        <w:jc w:val="center"/>
        <w:rPr>
          <w:rFonts w:hAnsi="Times New Roman" w:ascii="Times New Roman"/>
          <w:szCs w:val="24"/>
          <w:lang w:val="hr-HR"/>
        </w:rPr>
      </w:pPr>
      <w:r w:rsidRPr="00031BBB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031BBB">
      <w:pPr>
        <w:jc w:val="center"/>
        <w:rPr>
          <w:rFonts w:hAnsi="Times New Roman" w:ascii="Times New Roman"/>
          <w:szCs w:val="24"/>
          <w:lang w:val="hr-HR"/>
        </w:rPr>
      </w:pPr>
      <w:r w:rsidRPr="00031BBB">
        <w:rPr>
          <w:rFonts w:hAnsi="Times New Roman" w:ascii="Times New Roman"/>
          <w:szCs w:val="24"/>
          <w:lang w:val="hr-HR"/>
        </w:rPr>
        <w:t xml:space="preserve">o </w:t>
      </w:r>
      <w:r w:rsidR="003A4205" w:rsidRPr="00031BBB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031BBB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31BBB" w:rsidR="00E8232C" w:rsidRPr="00031BBB">
      <w:pPr>
        <w:jc w:val="center"/>
        <w:rPr>
          <w:rFonts w:hAnsi="Times New Roman" w:ascii="Times New Roman"/>
          <w:lang w:val="hr-HR"/>
        </w:rPr>
      </w:pPr>
      <w:r w:rsidRPr="00031BBB">
        <w:rPr>
          <w:rFonts w:hAnsi="Times New Roman" w:ascii="Times New Roman"/>
          <w:szCs w:val="24"/>
          <w:lang w:val="hr-HR"/>
        </w:rPr>
        <w:t xml:space="preserve">nad dužnikom </w:t>
      </w:r>
      <w:r w:rsidR="00031BBB" w:rsidRPr="00031BBB">
        <w:rPr>
          <w:rFonts w:hAnsi="Times New Roman" w:ascii="Times New Roman"/>
          <w:lang w:val="hr-HR"/>
        </w:rPr>
        <w:t>OD</w:t>
      </w:r>
      <w:r w:rsidR="00031BBB">
        <w:rPr>
          <w:rFonts w:hAnsi="Times New Roman" w:ascii="Times New Roman"/>
          <w:lang w:val="hr-HR"/>
        </w:rPr>
        <w:t xml:space="preserve">ISEJ j.d.o.o., OIB: 43205206145, </w:t>
      </w:r>
      <w:r w:rsidR="00031BBB" w:rsidRPr="00031BBB">
        <w:rPr>
          <w:rFonts w:hAnsi="Times New Roman" w:ascii="Times New Roman"/>
          <w:lang w:val="hr-HR"/>
        </w:rPr>
        <w:t>Ivana Gorana Kovačića 30, Čakovec</w:t>
      </w:r>
    </w:p>
    <w:p w:rsidRDefault="00031BBB" w:rsidP="00031BBB" w:rsidR="00031BBB" w:rsidRPr="00031BBB">
      <w:pPr>
        <w:jc w:val="center"/>
        <w:rPr>
          <w:rFonts w:hAnsi="Times New Roman" w:ascii="Times New Roman"/>
          <w:lang w:val="hr-HR"/>
        </w:rPr>
      </w:pPr>
    </w:p>
    <w:p w:rsidRDefault="00433FBD" w:rsidR="00433FBD" w:rsidRPr="00031BBB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031BBB">
        <w:rPr>
          <w:rFonts w:hAnsi="Times New Roman" w:ascii="Times New Roman"/>
          <w:szCs w:val="24"/>
          <w:lang w:val="hr-HR"/>
        </w:rPr>
        <w:t>10,30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7F1F5F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-zastupnik Republike Hrvatske, zamjenik</w:t>
      </w:r>
      <w:r w:rsidR="00094CEB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 </w:t>
      </w:r>
      <w:r>
        <w:rPr>
          <w:rFonts w:hAnsi="Times New Roman" w:ascii="Times New Roman"/>
          <w:szCs w:val="24"/>
          <w:lang w:val="hr-HR"/>
        </w:rPr>
        <w:t>Tomo Božić</w:t>
      </w:r>
    </w:p>
    <w:p w:rsidRDefault="0020473C" w:rsidR="0020473C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743CAC" w:rsidP="00743CAC" w:rsidR="00743C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za direktora dužnika nije nitko pristupio, a za kojeg je vraćena dostava ovome sudu 23. svibnja 2017., kao niti za dužnika, te da je za dužnika dostava objavljena putem e-Oglasne ploče suda.</w:t>
      </w:r>
    </w:p>
    <w:p w:rsidRDefault="00743CAC" w:rsidR="00743CAC">
      <w:pPr>
        <w:jc w:val="both"/>
        <w:rPr>
          <w:rFonts w:hAnsi="Times New Roman" w:ascii="Times New Roman"/>
          <w:szCs w:val="24"/>
          <w:lang w:val="hr-HR"/>
        </w:rPr>
      </w:pPr>
    </w:p>
    <w:p w:rsidRDefault="00743CAC" w:rsidP="009D03AD" w:rsidR="00C754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Zastupnik</w:t>
      </w:r>
      <w:r w:rsidR="00094CEB">
        <w:rPr>
          <w:rFonts w:hAnsi="Times New Roman" w:ascii="Times New Roman"/>
          <w:szCs w:val="24"/>
          <w:lang w:val="hr-HR"/>
        </w:rPr>
        <w:t xml:space="preserve"> Republike Hrvatske izjavljuje da </w:t>
      </w:r>
      <w:r w:rsidR="00C75431">
        <w:rPr>
          <w:rFonts w:hAnsi="Times New Roman" w:ascii="Times New Roman"/>
          <w:szCs w:val="24"/>
          <w:lang w:val="hr-HR"/>
        </w:rPr>
        <w:t>je sa dužnikom sklopljen upravni ugovor o namirenju poreznog duga 1. lipnja 2016.</w:t>
      </w:r>
    </w:p>
    <w:p w:rsidRDefault="00C75431" w:rsidP="009D03AD" w:rsidR="00C75431">
      <w:pPr>
        <w:jc w:val="both"/>
        <w:rPr>
          <w:rFonts w:hAnsi="Times New Roman" w:ascii="Times New Roman"/>
          <w:szCs w:val="24"/>
          <w:lang w:val="hr-HR"/>
        </w:rPr>
      </w:pPr>
    </w:p>
    <w:p w:rsidRDefault="00C75431" w:rsidP="00C75431" w:rsidR="00C754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je dostava poziva vraćena ovome sudu uz napomenu poštara"obaviješten nije podigao pošiljku",</w:t>
      </w:r>
      <w:r w:rsidR="008C4059">
        <w:rPr>
          <w:rFonts w:hAnsi="Times New Roman" w:ascii="Times New Roman"/>
          <w:szCs w:val="24"/>
          <w:lang w:val="hr-HR"/>
        </w:rPr>
        <w:t xml:space="preserve"> te da stanje blokade na 10. svibnja 2017. prema podacima FINE iznosi 140 dana neprekidne blokade s iznosom od 23.847,76 kn.</w:t>
      </w:r>
    </w:p>
    <w:p w:rsidRDefault="00743CAC" w:rsidP="00DD26FC" w:rsidR="00743CAC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1B21AD" w:rsidP="00DD26FC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B21AD" w:rsidP="001B21AD" w:rsidR="001B21AD">
      <w:pPr>
        <w:rPr>
          <w:rFonts w:hAnsi="Times New Roman" w:ascii="Times New Roman"/>
          <w:szCs w:val="24"/>
          <w:lang w:val="hr-HR"/>
        </w:rPr>
      </w:pPr>
    </w:p>
    <w:p w:rsidRDefault="008C4059" w:rsidP="001B21AD" w:rsidR="00DD26F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zastupniku Republike Hrvatske, da do slijedećeg ročišta dostavi ovome sudu podatak o tome da li se po sklopljenom upravnom ugovoru od 19. rujna 2016. podmiruje tražbina s osnova javnih davanja, a FINA će se pozvati da dostavi Očevidnik o redoslijedu plaćanja.</w:t>
      </w:r>
    </w:p>
    <w:p w:rsidRDefault="008C4059" w:rsidP="001B21AD" w:rsidR="008C4059" w:rsidRPr="001B21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C4059" w:rsidP="008C4059" w:rsidR="008C4059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Sljedeće ročište zakazuje se za 6. srpnja 2017. u 08,30 sati, na koje će pisanim putem pozvati direktor dužnika i dužnik na adrese iz sudskog registra, te odmah putem e-Oglasne ploče suda, dok se zastupnik Republike Hrvatske, smatra pozvan proglasom ovog rješenja.</w:t>
      </w:r>
    </w:p>
    <w:p w:rsidRDefault="008C4059" w:rsidP="008C4059" w:rsidR="008C4059">
      <w:pPr>
        <w:ind w:firstLine="720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8C4059">
        <w:rPr>
          <w:rFonts w:hAnsi="Times New Roman" w:ascii="Times New Roman"/>
          <w:szCs w:val="24"/>
          <w:lang w:val="hr-HR"/>
        </w:rPr>
        <w:t>10,55</w:t>
      </w:r>
      <w:r w:rsidR="001B21AD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189" w:rsidR="00360189">
      <w:r>
        <w:separator/>
      </w:r>
    </w:p>
  </w:endnote>
  <w:endnote w:id="0" w:type="continuationSeparator">
    <w:p w:rsidRDefault="00360189" w:rsidR="00360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189" w:rsidR="00360189">
      <w:r>
        <w:separator/>
      </w:r>
    </w:p>
  </w:footnote>
  <w:footnote w:id="0" w:type="continuationSeparator">
    <w:p w:rsidRDefault="00360189" w:rsidR="00360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8C4059" w:rsidRPr="008C4059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DD26FC">
      <w:rPr>
        <w:rFonts w:hAnsi="Times New Roman" w:ascii="Times New Roman"/>
        <w:szCs w:val="24"/>
      </w:rPr>
      <w:t>34/17-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031BBB">
      <w:rPr>
        <w:rFonts w:hAnsi="Times New Roman" w:ascii="Times New Roman"/>
        <w:szCs w:val="24"/>
      </w:rPr>
      <w:t>212/17-</w:t>
    </w:r>
    <w:r w:rsidR="007F1F5F">
      <w:rPr>
        <w:rFonts w:hAnsi="Times New Roman" w:ascii="Times New Roman"/>
        <w:szCs w:val="24"/>
      </w:rPr>
      <w:t>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1BBB"/>
    <w:rsid w:val="00033825"/>
    <w:rsid w:val="000442BE"/>
    <w:rsid w:val="0004717E"/>
    <w:rsid w:val="000532A4"/>
    <w:rsid w:val="00057B6D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713C"/>
    <w:rsid w:val="00302F5B"/>
    <w:rsid w:val="00324691"/>
    <w:rsid w:val="00333527"/>
    <w:rsid w:val="00333C53"/>
    <w:rsid w:val="0035129B"/>
    <w:rsid w:val="0036018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2720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349A6"/>
    <w:rsid w:val="007406C5"/>
    <w:rsid w:val="00743CAC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1F5F"/>
    <w:rsid w:val="007F5357"/>
    <w:rsid w:val="008101BF"/>
    <w:rsid w:val="00830A8A"/>
    <w:rsid w:val="008535D2"/>
    <w:rsid w:val="00855A15"/>
    <w:rsid w:val="00862EC7"/>
    <w:rsid w:val="00863F27"/>
    <w:rsid w:val="00864426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C4059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924D8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5431"/>
    <w:rsid w:val="00C77C29"/>
    <w:rsid w:val="00C964C2"/>
    <w:rsid w:val="00CC138F"/>
    <w:rsid w:val="00CC6EE5"/>
    <w:rsid w:val="00CD2A1D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262E"/>
    <w:rsid w:val="00FA7087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4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4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4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4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4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4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4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4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lipnja 2017.</izvorni_sadrzaj>
    <derivirana_varijabla naziv="DomainObject.StvarniPocetakDatum_1">1. lipnja 2017.</derivirana_varijabla>
  </DomainObject.StvarniPocetakDatum>
  <DomainObject.StvarniZavrsetakDatum>
    <izvorni_sadrzaj>1. lipnja 2017.</izvorni_sadrzaj>
    <derivirana_varijabla naziv="DomainObject.StvarniZavrsetakDatum_1">1. lipnja 2017.</derivirana_varijabla>
  </DomainObject.StvarniZavrsetakDatum>
  <DomainObject.PlaniraniZavrsetakDatum>
    <izvorni_sadrzaj>1. lipnja 2017.</izvorni_sadrzaj>
    <derivirana_varijabla naziv="DomainObject.PlaniraniZavrsetakDatum_1">1. lipnja 2017.</derivirana_varijabla>
  </DomainObject.PlaniraniZavrsetakDatum>
  <DomainObject.PlaniraniPocetakDatum>
    <izvorni_sadrzaj>1. lipnja 2017.</izvorni_sadrzaj>
    <derivirana_varijabla naziv="DomainObject.PlaniraniPocetakDatum_1">1. lipnja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2017.</izvorni_sadrzaj>
    <derivirana_varijabla naziv="DomainObject.Zapisnik.DatumKreiranja_1">1.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St-212/2017-6</izvorni_sadrzaj>
    <derivirana_varijabla naziv="DomainObject.Zapisnik.Oznaka_1">St-212/2017-6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ODISEJ jednostavno društvo s ograničenom odgovornošću za ugostiteljstvo i turizam</izvorni_sadrzaj>
    <derivirana_varijabla naziv="DomainObject.Predmet.ProtustrankaFormated_1">  ODISEJ jednostavno društvo s ograničenom odgovornošću za ugostiteljstvo i turizam</derivirana_varijabla>
  </DomainObject.Predmet.ProtustrankaFormated>
  <DomainObject.Predmet.ProtustrankaFormatedOIB>
    <izvorni_sadrzaj>  ODISEJ jednostavno društvo s ograničenom odgovornošću za ugostiteljstvo i turizam, OIB 43205206145</izvorni_sadrzaj>
    <derivirana_varijabla naziv="DomainObject.Predmet.ProtustrankaFormatedOIB_1">  ODISEJ jednostavno društvo s ograničenom odgovornošću za ugostiteljstvo i turizam, OIB 43205206145</derivirana_varijabla>
  </DomainObject.Predmet.ProtustrankaFormatedOIB>
  <DomainObject.Predmet.ProtustrankaFormatedWithAdress>
    <izvorni_sadrzaj> ODISEJ jednostavno društvo s ograničenom odgovornošću za ugostiteljstvo i turizam, Ivana Gorana Kovačića 30, 40000 Čakovec</izvorni_sadrzaj>
    <derivirana_varijabla naziv="DomainObject.Predmet.ProtustrankaFormatedWithAdress_1"> ODISEJ jednostavno društvo s ograničenom odgovornošću za ugostiteljstvo i turizam, Ivana Gorana Kovačića 30, 40000 Čakovec</derivirana_varijabla>
  </DomainObject.Predmet.ProtustrankaFormatedWithAdress>
  <DomainObject.Predmet.ProtustrankaFormatedWithAdressOIB>
    <izvorni_sadrzaj> ODISEJ jednostavno društvo s ograničenom odgovornošću za ugostiteljstvo i turizam, OIB 43205206145, Ivana Gorana Kovačića 30, 40000 Čakovec</izvorni_sadrzaj>
    <derivirana_varijabla naziv="DomainObject.Predmet.ProtustrankaFormatedWithAdressOIB_1"> ODISEJ jednostavno društvo s ograničenom odgovornošću za ugostiteljstvo i turizam, OIB 43205206145, Ivana Gorana Kovačića 30, 40000 Čakovec</derivirana_varijabla>
  </DomainObject.Predmet.ProtustrankaFormatedWithAdressOIB>
  <DomainObject.Predmet.ProtustrankaWithAdress>
    <izvorni_sadrzaj>ODISEJ jednostavno društvo s ograničenom odgovornošću za ugostiteljstvo i turizam Ivana Gorana Kovačića 30, 40000 Čakovec</izvorni_sadrzaj>
    <derivirana_varijabla naziv="DomainObject.Predmet.ProtustrankaWithAdress_1">ODISEJ jednostavno društvo s ograničenom odgovornošću za ugostiteljstvo i turizam Ivana Gorana Kovačića 30, 40000 Čakovec</derivirana_varijabla>
  </DomainObject.Predmet.ProtustrankaWithAdress>
  <DomainObject.Predmet.ProtustrankaWithAdressOIB>
    <izvorni_sadrzaj>ODISEJ jednostavno društvo s ograničenom odgovornošću za ugostiteljstvo i turizam, OIB 43205206145, Ivana Gorana Kovačića 30, 40000 Čakovec</izvorni_sadrzaj>
    <derivirana_varijabla naziv="DomainObject.Predmet.ProtustrankaWithAdressOIB_1">ODISEJ jednostavno društvo s ograničenom odgovornošću za ugostiteljstvo i turizam, OIB 43205206145, Ivana Gorana Kovačića 30, 40000 Čakovec</derivirana_varijabla>
  </DomainObject.Predmet.ProtustrankaWithAdressOIB>
  <DomainObject.Predmet.ProtustrankaNazivFormated>
    <izvorni_sadrzaj>ODISEJ jednostavno društvo s ograničenom odgovornošću za ugostiteljstvo i turizam</izvorni_sadrzaj>
    <derivirana_varijabla naziv="DomainObject.Predmet.ProtustrankaNazivFormated_1">ODISEJ jednostavno društvo s ograničenom odgovornošću za ugostiteljstvo i turizam</derivirana_varijabla>
  </DomainObject.Predmet.ProtustrankaNazivFormated>
  <DomainObject.Predmet.ProtustrankaNazivFormatedOIB>
    <izvorni_sadrzaj>ODISEJ jednostavno društvo s ograničenom odgovornošću za ugostiteljstvo i turizam, OIB 43205206145</izvorni_sadrzaj>
    <derivirana_varijabla naziv="DomainObject.Predmet.ProtustrankaNazivFormatedOIB_1">ODISEJ jednostavno društvo s ograničenom odgovornošću za ugostiteljstvo i turizam, OIB 43205206145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23791.82</izvorni_sadrzaj>
    <derivirana_varijabla naziv="DomainObject.Predmet.TrenutnaVrijednost_1">23791.82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ODISEJ jednostavno društvo s ograničenom odgovornošću za ugostiteljstvo i turizam</item>
    </izvorni_sadrzaj>
    <derivirana_varijabla naziv="DomainObject.Predmet.ProtuStrankaListFormated_1">
      <item>ODISEJ jednostavno društvo s ograničenom odgovornošću za ugostiteljstvo i turizam</item>
    </derivirana_varijabla>
  </DomainObject.Predmet.ProtuStrankaListFormated>
  <DomainObject.Predmet.ProtuStrankaListFormatedOIB>
    <izvorni_sadrzaj>
      <item>ODISEJ jednostavno društvo s ograničenom odgovornošću za ugostiteljstvo i turizam, OIB 43205206145</item>
    </izvorni_sadrzaj>
    <derivirana_varijabla naziv="DomainObject.Predmet.ProtuStrankaListFormatedOIB_1">
      <item>ODISEJ jednostavno društvo s ograničenom odgovornošću za ugostiteljstvo i turizam, OIB 43205206145</item>
    </derivirana_varijabla>
  </DomainObject.Predmet.ProtuStrankaListFormatedOIB>
  <DomainObject.Predmet.ProtuStrankaListFormatedWithAdress>
    <izvorni_sadrzaj>
      <item>ODISEJ jednostavno društvo s ograničenom odgovornošću za ugostiteljstvo i turizam, Ivana Gorana Kovačića 30, 40000 Čakovec</item>
    </izvorni_sadrzaj>
    <derivirana_varijabla naziv="DomainObject.Predmet.ProtuStrankaListFormatedWithAdress_1">
      <item>ODISEJ jednostavno društvo s ograničenom odgovornošću za ugostiteljstvo i turizam, Ivana Gorana Kovačića 30, 40000 Čakovec</item>
    </derivirana_varijabla>
  </DomainObject.Predmet.ProtuStrankaListFormatedWithAdress>
  <DomainObject.Predmet.ProtuStrankaListFormatedWithAdressOIB>
    <izvorni_sadrzaj>
      <item>ODISEJ jednostavno društvo s ograničenom odgovornošću za ugostiteljstvo i turizam, OIB 43205206145, Ivana Gorana Kovačića 30, 40000 Čakovec</item>
    </izvorni_sadrzaj>
    <derivirana_varijabla naziv="DomainObject.Predmet.ProtuStrankaListFormatedWithAdressOIB_1">
      <item>ODISEJ jednostavno društvo s ograničenom odgovornošću za ugostiteljstvo i turizam, OIB 43205206145, Ivana Gorana Kovačića 30, 40000 Čakovec</item>
    </derivirana_varijabla>
  </DomainObject.Predmet.ProtuStrankaListFormatedWithAdressOIB>
  <DomainObject.Predmet.ProtuStrankaListNazivFormated>
    <izvorni_sadrzaj>
      <item>ODISEJ jednostavno društvo s ograničenom odgovornošću za ugostiteljstvo i turizam</item>
    </izvorni_sadrzaj>
    <derivirana_varijabla naziv="DomainObject.Predmet.ProtuStrankaListNazivFormated_1">
      <item>ODISEJ jednostavno društvo s ograničenom odgovornošću za ugostiteljstvo i turizam</item>
    </derivirana_varijabla>
  </DomainObject.Predmet.ProtuStrankaListNazivFormated>
  <DomainObject.Predmet.ProtuStrankaListNazivFormatedOIB>
    <izvorni_sadrzaj>
      <item>ODISEJ jednostavno društvo s ograničenom odgovornošću za ugostiteljstvo i turizam, OIB 43205206145</item>
    </izvorni_sadrzaj>
    <derivirana_varijabla naziv="DomainObject.Predmet.ProtuStrankaListNazivFormatedOIB_1">
      <item>ODISEJ jednostavno društvo s ograničenom odgovornošću za ugostiteljstvo i turizam, OIB 43205206145</item>
    </derivirana_varijabla>
  </DomainObject.Predmet.ProtuStrankaListNazivFormatedOIB>
  <DomainObject.Predmet.OstaliListFormated>
    <izvorni_sadrzaj>
      <item>Sudski registar</item>
      <item>e-oglasna ploča</item>
      <item>Goran Nedeljko</item>
    </izvorni_sadrzaj>
    <derivirana_varijabla naziv="DomainObject.Predmet.OstaliListFormated_1">
      <item>Sudski registar</item>
      <item>e-oglasna ploča</item>
      <item>Goran Nedeljko</item>
    </derivirana_varijabla>
  </DomainObject.Predmet.OstaliListFormated>
  <DomainObject.Predmet.OstaliListFormatedOIB>
    <izvorni_sadrzaj>
      <item>Sudski registar</item>
      <item>e-oglasna ploča</item>
      <item>Goran Nedeljko, OIB 80020353754</item>
    </izvorni_sadrzaj>
    <derivirana_varijabla naziv="DomainObject.Predmet.OstaliListFormatedOIB_1">
      <item>Sudski registar</item>
      <item>e-oglasna ploča</item>
      <item>Goran Nedeljko, OIB 80020353754</item>
    </derivirana_varijabla>
  </DomainObject.Predmet.OstaliListFormatedOIB>
  <DomainObject.Predmet.OstaliListFormatedWithAdress>
    <izvorni_sadrzaj>
      <item>Sudski registar</item>
      <item>e-oglasna ploča</item>
      <item>Goran Nedeljko, I.g.kovačića 30, 40000 Čakovec</item>
    </izvorni_sadrzaj>
    <derivirana_varijabla naziv="DomainObject.Predmet.OstaliListFormatedWithAdress_1">
      <item>Sudski registar</item>
      <item>e-oglasna ploča</item>
      <item>Goran Nedeljko, I.g.kovačića 30, 40000 Čakovec</item>
    </derivirana_varijabla>
  </DomainObject.Predmet.OstaliListFormatedWithAdress>
  <DomainObject.Predmet.OstaliListFormatedWithAdressOIB>
    <izvorni_sadrzaj>
      <item>Sudski registar</item>
      <item>e-oglasna ploča</item>
      <item>Goran Nedeljko, OIB 80020353754, I.g.kovačića 30, 40000 Čakovec</item>
    </izvorni_sadrzaj>
    <derivirana_varijabla naziv="DomainObject.Predmet.OstaliListFormatedWithAdressOIB_1">
      <item>Sudski registar</item>
      <item>e-oglasna ploča</item>
      <item>Goran Nedeljko, OIB 80020353754, I.g.kovačića 30, 40000 Čakovec</item>
    </derivirana_varijabla>
  </DomainObject.Predmet.OstaliListFormatedWithAdressOIB>
  <DomainObject.Predmet.OstaliListNazivFormated>
    <izvorni_sadrzaj>
      <item>Sudski registar</item>
      <item>e-oglasna ploča</item>
      <item>Goran Nedeljko</item>
    </izvorni_sadrzaj>
    <derivirana_varijabla naziv="DomainObject.Predmet.OstaliListNazivFormated_1">
      <item>Sudski registar</item>
      <item>e-oglasna ploča</item>
      <item>Goran Nedeljko</item>
    </derivirana_varijabla>
  </DomainObject.Predmet.OstaliListNazivFormated>
  <DomainObject.Predmet.OstaliListNazivFormatedOIB>
    <izvorni_sadrzaj>
      <item>Sudski registar</item>
      <item>e-oglasna ploča</item>
      <item>Goran Nedeljko, OIB 80020353754</item>
    </izvorni_sadrzaj>
    <derivirana_varijabla naziv="DomainObject.Predmet.OstaliListNazivFormatedOIB_1">
      <item>Sudski registar</item>
      <item>e-oglasna ploča</item>
      <item>Goran Nedeljko, OIB 80020353754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St-212/2017-6</izvorni_sadrzaj>
    <derivirana_varijabla naziv="DomainObject.PoslovniBrojDokumenta_1">St-212/2017-6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ODISEJ jednostavno društvo s ograničenom odgovornošću za ugostiteljstvo i turizam</izvorni_sadrzaj>
    <derivirana_varijabla naziv="DomainObject.Predmet.ProtustrankaIDrugi_1">ODISEJ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ODISEJ jednostavno društvo s ograničenom odgovornošću za ugostiteljstvo i turizam, OIB 43205206145, Ivana Gorana Kovačića 30, 40000 Čakovec</izvorni_sadrzaj>
    <derivirana_varijabla naziv="DomainObject.Predmet.ProtustrankaIDrugiAdressOIB_1">ODISEJ jednostavno društvo s ograničenom odgovornošću za ugostiteljstvo i turizam, OIB 43205206145,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ODISEJ jednostavno društvo s ograničenom odgovornošću za ugostiteljstvo i turizam</item>
      <item>Sudski registar</item>
      <item>e-oglasna ploča</item>
      <item>Goran Nedeljko</item>
    </izvorni_sadrzaj>
    <derivirana_varijabla naziv="DomainObject.Predmet.SudioniciListNaziv_1">
      <item>Financijska agencija</item>
      <item>ODISEJ jednostavno društvo s ograničenom odgovornošću za ugostiteljstvo i turizam</item>
      <item>Sudski registar</item>
      <item>e-oglasna ploča</item>
      <item>Goran Nedeljko</item>
    </derivirana_varijabla>
  </DomainObject.Predmet.SudioniciListNaziv>
  <DomainObject.Predmet.SudioniciListAdressOIB>
    <izvorni_sadrzaj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e-oglasna ploča</item>
      <item>Goran Nedeljko, OIB 80020353754, I.g.kovačića 30,40000 Čakovec</item>
    </izvorni_sadrzaj>
    <derivirana_varijabla naziv="DomainObject.Predmet.SudioniciListAdressOIB_1"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e-oglasna ploča</item>
      <item>Goran Nedeljko, OIB 80020353754, I.g.kovačića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43205206145</item>
      <item>, OIB null</item>
      <item>, OIB null</item>
      <item>, OIB 80020353754</item>
    </izvorni_sadrzaj>
    <derivirana_varijabla naziv="DomainObject.Predmet.SudioniciListNazivOIB_1">
      <item>, OIB 85821130368</item>
      <item>, OIB 43205206145</item>
      <item>, OIB null</item>
      <item>, OIB null</item>
      <item>, OIB 80020353754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7ADDA-2140-400B-A82B-BCA91AFD1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265</properties:Words>
  <properties:Characters>1411</properties:Characters>
  <properties:Lines>48</properties:Lines>
  <properties:Paragraphs>21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2017-06-01T08:53:00Z</cp:lastPrinted>
  <dcterms:modified xmlns:xsi="http://www.w3.org/2001/XMLSchema-instance" xsi:type="dcterms:W3CDTF">2017-06-01T11:00:00Z</dcterms:modified>
  <cp:revision>58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St-212/2017-6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