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a0d0" w14:paraId="8b7a0d0" w:rsidRDefault="008B157B" w:rsidP="0063727A"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63727A"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032C13">
        <w:rPr>
          <w:szCs w:val="24"/>
        </w:rPr>
        <w:t>ETNO CETINA d.o.o., OIB: 02228270316, Srijane, Srijane 192</w:t>
      </w:r>
      <w:r w:rsidR="00081C61" w:rsidRPr="00564E07">
        <w:rPr>
          <w:szCs w:val="24"/>
          <w:lang w:val="hr-HR"/>
        </w:rPr>
        <w:t xml:space="preserve">, </w:t>
      </w:r>
      <w:r w:rsidR="00564E07">
        <w:rPr>
          <w:szCs w:val="24"/>
          <w:lang w:val="hr-HR"/>
        </w:rPr>
        <w:t xml:space="preserve">dana </w:t>
      </w:r>
      <w:r w:rsidR="0063727A">
        <w:rPr>
          <w:szCs w:val="24"/>
          <w:lang w:val="hr-HR"/>
        </w:rPr>
        <w:t>22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032C13">
        <w:rPr>
          <w:rFonts w:cs="Times New Roman" w:eastAsia="Times New Roman"/>
          <w:szCs w:val="24"/>
          <w:lang w:eastAsia="hr-HR"/>
        </w:rPr>
        <w:t>ETNO CETI</w:t>
      </w:r>
      <w:r w:rsidR="00032C13">
        <w:rPr>
          <w:szCs w:val="24"/>
        </w:rPr>
        <w:t xml:space="preserve">NA d.o.o., </w:t>
      </w:r>
      <w:r w:rsidR="00032C13">
        <w:rPr>
          <w:rFonts w:cs="Times New Roman" w:eastAsia="Times New Roman"/>
          <w:szCs w:val="24"/>
          <w:lang w:eastAsia="hr-HR"/>
        </w:rPr>
        <w:t>OIB: 02228270316</w:t>
      </w:r>
      <w:r w:rsidR="00032C13">
        <w:rPr>
          <w:szCs w:val="24"/>
        </w:rPr>
        <w:t>, Srijane, Srijane 192</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w:t>
      </w:r>
      <w:r w:rsidR="0063727A">
        <w:t>dan 7. studenog</w:t>
      </w:r>
      <w:r w:rsidR="00FB2808">
        <w:t xml:space="preserve"> </w:t>
      </w:r>
      <w:r w:rsidRPr="00564E07">
        <w:t>2016. god</w:t>
      </w:r>
      <w:r w:rsidR="00DE5984">
        <w:t xml:space="preserve">ine </w:t>
      </w:r>
      <w:r w:rsidRPr="00564E07">
        <w:t>u</w:t>
      </w:r>
      <w:r w:rsidR="0063727A">
        <w:t xml:space="preserve"> 11:45</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032C13">
        <w:t xml:space="preserve">Sandra Pavić, Put Žnjana 3/E, Split, OIB: </w:t>
      </w:r>
      <w:r w:rsidR="00032C13" w:rsidRPr="00032C13">
        <w:rPr>
          <w:szCs w:val="24"/>
        </w:rPr>
        <w:t>07209674911</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032C13">
        <w:t>Sandra Pavić</w:t>
      </w:r>
      <w:r w:rsidRPr="00564E07">
        <w:t xml:space="preserve"> iz </w:t>
      </w:r>
      <w:r w:rsidR="000760B9">
        <w:t>Splita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032C13">
        <w:rPr>
          <w:szCs w:val="24"/>
        </w:rPr>
        <w:t>2.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032C13">
        <w:rPr>
          <w:rFonts w:cs="Times New Roman" w:eastAsia="Times New Roman"/>
          <w:szCs w:val="24"/>
          <w:lang w:eastAsia="hr-HR"/>
        </w:rPr>
        <w:t>ETNO CETI</w:t>
      </w:r>
      <w:r w:rsidR="00032C13">
        <w:rPr>
          <w:szCs w:val="24"/>
        </w:rPr>
        <w:t xml:space="preserve">NA d.o.o., </w:t>
      </w:r>
      <w:r w:rsidR="00032C13">
        <w:rPr>
          <w:rFonts w:cs="Times New Roman" w:eastAsia="Times New Roman"/>
          <w:szCs w:val="24"/>
          <w:lang w:eastAsia="hr-HR"/>
        </w:rPr>
        <w:t>OIB: 02228270316</w:t>
      </w:r>
      <w:r w:rsidR="00032C13">
        <w:rPr>
          <w:szCs w:val="24"/>
        </w:rPr>
        <w:t>, Srijane, Srijane 192</w:t>
      </w:r>
      <w:r w:rsidR="00564E07" w:rsidRPr="00564E07">
        <w:rPr>
          <w:rFonts w:cs="Times New Roman"/>
          <w:szCs w:val="24"/>
        </w:rPr>
        <w:t>,</w:t>
      </w:r>
      <w:r w:rsidRPr="00564E07">
        <w:t xml:space="preserve"> </w:t>
      </w:r>
      <w:r w:rsidR="00FB2808">
        <w:t>sukladno odredbi</w:t>
      </w:r>
      <w:r w:rsidRPr="00564E07">
        <w:t xml:space="preserve"> čl. </w:t>
      </w:r>
      <w:r w:rsidR="00032C13">
        <w:t>444</w:t>
      </w:r>
      <w:r w:rsidRPr="00564E07">
        <w:t xml:space="preserve">. st. </w:t>
      </w:r>
      <w:r w:rsidR="00032C13">
        <w:t>2</w:t>
      </w:r>
      <w:r w:rsidRPr="00564E07">
        <w:t xml:space="preserve">.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032C13">
        <w:t>1. rujna 2015</w:t>
      </w:r>
      <w:r w:rsidR="00FB2808">
        <w:t>. godine</w:t>
      </w:r>
      <w:r w:rsidRPr="00564E07">
        <w:t xml:space="preserve"> u Očevidniku redoslijeda osnova za plaćanje ima evidentirane neizvršene osnove za plaćanje u neprekinutom razdoblju od </w:t>
      </w:r>
      <w:r w:rsidR="00032C13">
        <w:t>281</w:t>
      </w:r>
      <w:r w:rsidRPr="00564E07">
        <w:t xml:space="preserve"> dana, u ukupnom iznosu od </w:t>
      </w:r>
      <w:r w:rsidR="00032C13">
        <w:t>13.802,17</w:t>
      </w:r>
      <w:r w:rsidRPr="00564E07">
        <w:t xml:space="preserve"> kn, kao i da prema podacima koji su dostavljeni od Hrvatskog zavoda za mirovinsko osiguranje, dužnik ima </w:t>
      </w:r>
      <w:r w:rsidR="00032C13">
        <w:t>1</w:t>
      </w:r>
      <w:r w:rsidR="004C051F">
        <w:t xml:space="preserve"> zaposlen</w:t>
      </w:r>
      <w:r w:rsidR="00032C13">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63727A">
      <w:pPr>
        <w:spacing w:before="200"/>
        <w:ind w:firstLine="709"/>
        <w:jc w:val="both"/>
        <w:rPr>
          <w:szCs w:val="24"/>
        </w:rPr>
      </w:pPr>
      <w:r w:rsidRPr="0063727A">
        <w:t>Sukladno odredb</w:t>
      </w:r>
      <w:r w:rsidR="00FB2808" w:rsidRPr="0063727A">
        <w:t>i</w:t>
      </w:r>
      <w:r w:rsidRPr="0063727A">
        <w:t xml:space="preserve"> čl. 110. st. 1. SZ-a </w:t>
      </w:r>
      <w:r w:rsidRPr="0063727A">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032C13" w:rsidP="001A6E54" w:rsidR="00032C13" w:rsidRPr="0063727A">
      <w:pPr>
        <w:spacing w:before="200"/>
        <w:ind w:firstLine="709"/>
        <w:jc w:val="both"/>
        <w:rPr>
          <w:szCs w:val="24"/>
        </w:rPr>
      </w:pPr>
      <w:r w:rsidRPr="0063727A">
        <w:rPr>
          <w:szCs w:val="24"/>
        </w:rPr>
        <w:t>Odredbom čl. 442.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w:t>
      </w:r>
      <w:r w:rsidR="001A6E54" w:rsidRPr="0063727A">
        <w:rPr>
          <w:szCs w:val="24"/>
        </w:rPr>
        <w:t xml:space="preserve">a otvaranje stečajnoga postupka: - </w:t>
      </w:r>
      <w:r w:rsidRPr="0063727A">
        <w:rPr>
          <w:szCs w:val="24"/>
        </w:rPr>
        <w:t>najkasnije osam mjeseci, ali ne ranije od šest mjeseci od dana stupanja na snagu ovoga Zakona za pravnu osobu koja u Očevidniku redoslijeda osnova za plaćanje ima evidentirane neizvršene osnove za plaćanje u neprekinutom razdoblju od 120 dana i jednog zaposlenog</w:t>
      </w:r>
      <w:r w:rsidR="001A6E54" w:rsidRPr="0063727A">
        <w:rPr>
          <w:szCs w:val="24"/>
        </w:rPr>
        <w:t xml:space="preserve">, </w:t>
      </w:r>
      <w:r w:rsidRPr="0063727A">
        <w:rPr>
          <w:szCs w:val="24"/>
        </w:rPr>
        <w:t>–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032C13" w:rsidP="00564E07" w:rsidR="00032C13" w:rsidRPr="0063727A">
      <w:pPr>
        <w:spacing w:before="200"/>
        <w:ind w:firstLine="709"/>
        <w:jc w:val="both"/>
        <w:rPr>
          <w:szCs w:val="24"/>
        </w:rPr>
      </w:pPr>
    </w:p>
    <w:p w:rsidRDefault="00FB2808" w:rsidP="00564E07" w:rsidR="00381069" w:rsidRPr="0063727A">
      <w:pPr>
        <w:spacing w:before="200"/>
        <w:ind w:firstLine="709"/>
        <w:jc w:val="both"/>
        <w:rPr>
          <w:szCs w:val="24"/>
        </w:rPr>
      </w:pPr>
      <w:r w:rsidRPr="0063727A">
        <w:rPr>
          <w:szCs w:val="24"/>
        </w:rPr>
        <w:lastRenderedPageBreak/>
        <w:t>Odredbom</w:t>
      </w:r>
      <w:r w:rsidR="00381069" w:rsidRPr="0063727A">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sidRPr="0063727A">
        <w:rPr>
          <w:szCs w:val="24"/>
        </w:rPr>
        <w:t>dopuštena posebna žalba</w:t>
      </w:r>
      <w:r w:rsidR="00381069" w:rsidRPr="0063727A">
        <w:rPr>
          <w:szCs w:val="24"/>
        </w:rPr>
        <w:t xml:space="preserve"> ili taj prijedlog odbacuje rješenjem. </w:t>
      </w:r>
    </w:p>
    <w:p w:rsidRDefault="001134E8" w:rsidP="001134E8" w:rsidR="001134E8">
      <w:pPr>
        <w:spacing w:before="200"/>
        <w:ind w:firstLine="709"/>
        <w:jc w:val="both"/>
        <w:rPr>
          <w:szCs w:val="24"/>
        </w:rPr>
      </w:pPr>
      <w:r w:rsidRPr="00564E07">
        <w:rPr>
          <w:szCs w:val="24"/>
        </w:rPr>
        <w:t>Budući da iz podnesenog pr</w:t>
      </w:r>
      <w:r>
        <w:rPr>
          <w:szCs w:val="24"/>
        </w:rPr>
        <w:t>ijedloga proizlazi da dužnik u O</w:t>
      </w:r>
      <w:r w:rsidRPr="00564E07">
        <w:rPr>
          <w:szCs w:val="24"/>
        </w:rPr>
        <w:t>čevidniku redoslijeda osnova za plaćanje ima evidentirane neizvršene osnove za plaćanje u neprekinutom razdoblju</w:t>
      </w:r>
      <w:r>
        <w:rPr>
          <w:szCs w:val="24"/>
        </w:rPr>
        <w:t xml:space="preserve"> duljem</w:t>
      </w:r>
      <w:r w:rsidRPr="00564E07">
        <w:rPr>
          <w:szCs w:val="24"/>
        </w:rPr>
        <w:t xml:space="preserve"> od 120 dana te da isti ima zaposleni</w:t>
      </w:r>
      <w:r>
        <w:rPr>
          <w:szCs w:val="24"/>
        </w:rPr>
        <w:t>ka</w:t>
      </w:r>
      <w:r w:rsidRPr="00564E07">
        <w:rPr>
          <w:szCs w:val="24"/>
        </w:rPr>
        <w:t xml:space="preserve">, a zbog čega nisu ispunjeni uvjeti iz čl. 428. SZ-a za provedbu skraćenog stečajnog postupka, ovaj sud </w:t>
      </w:r>
      <w:r>
        <w:rPr>
          <w:szCs w:val="24"/>
        </w:rPr>
        <w:t xml:space="preserve">je </w:t>
      </w:r>
      <w:r w:rsidRPr="00564E07">
        <w:rPr>
          <w:szCs w:val="24"/>
        </w:rPr>
        <w:t>odlučio pokrenuti prethodni postupak</w:t>
      </w:r>
      <w:r>
        <w:rPr>
          <w:szCs w:val="24"/>
        </w:rPr>
        <w:t xml:space="preserve"> radi </w:t>
      </w:r>
      <w:r w:rsidRPr="00564E07">
        <w:rPr>
          <w:szCs w:val="24"/>
        </w:rPr>
        <w:t xml:space="preserve">utvrđenja </w:t>
      </w:r>
      <w:r>
        <w:rPr>
          <w:szCs w:val="24"/>
        </w:rPr>
        <w:t>uvjeta</w:t>
      </w:r>
      <w:r w:rsidRPr="00564E07">
        <w:rPr>
          <w:szCs w:val="24"/>
        </w:rPr>
        <w:t xml:space="preserve"> za otvaranje i provođenje</w:t>
      </w:r>
      <w:r>
        <w:rPr>
          <w:szCs w:val="24"/>
        </w:rPr>
        <w:t xml:space="preserve"> redovnog</w:t>
      </w:r>
      <w:r w:rsidRPr="00564E07">
        <w:rPr>
          <w:szCs w:val="24"/>
        </w:rPr>
        <w:t xml:space="preserve"> stečajnog postupka</w:t>
      </w:r>
      <w:r>
        <w:rPr>
          <w:szCs w:val="24"/>
        </w:rPr>
        <w:t xml:space="preserve"> (čl. 115. st. 1. SZ-a)</w:t>
      </w:r>
      <w:r w:rsidRPr="00564E07">
        <w:rPr>
          <w:szCs w:val="24"/>
        </w:rPr>
        <w:t xml:space="preserve"> t</w:t>
      </w:r>
      <w:r>
        <w:rPr>
          <w:szCs w:val="24"/>
        </w:rPr>
        <w:t>e je zakaza</w:t>
      </w:r>
      <w:r w:rsidRPr="00564E07">
        <w:rPr>
          <w:szCs w:val="24"/>
        </w:rPr>
        <w:t>o ročište radi očitovanja o podnesenom prijedlogu za otvaranje stečajnog postupka</w:t>
      </w:r>
      <w:r w:rsidRPr="003B1AA9">
        <w:t xml:space="preserve"> </w:t>
      </w:r>
      <w:r>
        <w:t>(</w:t>
      </w:r>
      <w:r w:rsidRPr="003B1AA9">
        <w:rPr>
          <w:szCs w:val="24"/>
        </w:rPr>
        <w:t>čl. 123. st. 1. SZ-a</w:t>
      </w:r>
      <w:r>
        <w:rPr>
          <w:szCs w:val="24"/>
        </w:rPr>
        <w:t>)</w:t>
      </w:r>
      <w:r w:rsidRPr="00564E07">
        <w:rPr>
          <w:szCs w:val="24"/>
        </w:rPr>
        <w:t xml:space="preserve">. </w:t>
      </w:r>
    </w:p>
    <w:p w:rsidRDefault="001134E8" w:rsidP="001134E8" w:rsidR="001134E8" w:rsidRPr="00564E07">
      <w:pPr>
        <w:spacing w:before="200"/>
        <w:ind w:firstLine="709"/>
        <w:jc w:val="both"/>
        <w:rPr>
          <w:szCs w:val="24"/>
        </w:rPr>
      </w:pPr>
      <w:r>
        <w:rPr>
          <w:szCs w:val="24"/>
        </w:rPr>
        <w:t>S</w:t>
      </w:r>
      <w:r w:rsidRPr="00564E07">
        <w:rPr>
          <w:szCs w:val="24"/>
        </w:rPr>
        <w:t xml:space="preserve">ukladno odredbama čl. 117. te čl. 16. st. 2. i 3. i čl. 17. SZ-a, </w:t>
      </w:r>
      <w:r>
        <w:rPr>
          <w:szCs w:val="24"/>
        </w:rPr>
        <w:t>valjalo je naložiti</w:t>
      </w:r>
      <w:r w:rsidRPr="00564E07">
        <w:rPr>
          <w:szCs w:val="24"/>
        </w:rPr>
        <w:t xml:space="preserv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63727A">
        <w:rPr>
          <w:szCs w:val="24"/>
        </w:rPr>
        <w:t>22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E76" w:rsidP="008B157B" w:rsidR="00300E76">
      <w:r>
        <w:separator/>
      </w:r>
    </w:p>
  </w:endnote>
  <w:endnote w:id="0" w:type="continuationSeparator">
    <w:p w:rsidRDefault="00300E76" w:rsidP="008B157B" w:rsidR="00300E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E76" w:rsidP="008B157B" w:rsidR="00300E76">
      <w:r>
        <w:separator/>
      </w:r>
    </w:p>
  </w:footnote>
  <w:footnote w:id="0" w:type="continuationSeparator">
    <w:p w:rsidRDefault="00300E76" w:rsidP="008B157B" w:rsidR="00300E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871B03">
          <w:rPr>
            <w:noProof/>
          </w:rPr>
          <w:t>3</w:t>
        </w:r>
        <w:r>
          <w:fldChar w:fldCharType="end"/>
        </w:r>
      </w:p>
    </w:sdtContent>
  </w:sdt>
  <w:p w:rsidRDefault="00564E07" w:rsidP="00564E07" w:rsidR="00564E07">
    <w:pPr>
      <w:pStyle w:val="Zaglavlje"/>
      <w:jc w:val="right"/>
    </w:pPr>
    <w:r>
      <w:t>11. St-</w:t>
    </w:r>
    <w:r w:rsidR="00032C13">
      <w:t>644</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032C13">
      <w:t>644</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32C13"/>
    <w:rsid w:val="00066650"/>
    <w:rsid w:val="000760B9"/>
    <w:rsid w:val="00081C61"/>
    <w:rsid w:val="00085E7C"/>
    <w:rsid w:val="000B4D96"/>
    <w:rsid w:val="000D5CA4"/>
    <w:rsid w:val="001134E8"/>
    <w:rsid w:val="001A6E54"/>
    <w:rsid w:val="001B565E"/>
    <w:rsid w:val="001E507C"/>
    <w:rsid w:val="0023779A"/>
    <w:rsid w:val="00273166"/>
    <w:rsid w:val="00300E76"/>
    <w:rsid w:val="00381069"/>
    <w:rsid w:val="003C2F22"/>
    <w:rsid w:val="00417EA6"/>
    <w:rsid w:val="00487D82"/>
    <w:rsid w:val="004C051F"/>
    <w:rsid w:val="00547BB8"/>
    <w:rsid w:val="00564E07"/>
    <w:rsid w:val="00614893"/>
    <w:rsid w:val="0063727A"/>
    <w:rsid w:val="0067251F"/>
    <w:rsid w:val="0071519E"/>
    <w:rsid w:val="007F7A84"/>
    <w:rsid w:val="00814EDB"/>
    <w:rsid w:val="00815142"/>
    <w:rsid w:val="00853B3E"/>
    <w:rsid w:val="00871B03"/>
    <w:rsid w:val="00875420"/>
    <w:rsid w:val="00891C1A"/>
    <w:rsid w:val="008B157B"/>
    <w:rsid w:val="00981D37"/>
    <w:rsid w:val="00A51DE9"/>
    <w:rsid w:val="00B7506F"/>
    <w:rsid w:val="00CA6514"/>
    <w:rsid w:val="00D37589"/>
    <w:rsid w:val="00DD0D50"/>
    <w:rsid w:val="00DE5984"/>
    <w:rsid w:val="00E34EC7"/>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 w:styleId="StandardWeb" w:type="paragraph">
    <w:name w:val="Normal (Web)"/>
    <w:basedOn w:val="Normal"/>
    <w:uiPriority w:val="99"/>
    <w:semiHidden/>
    <w:unhideWhenUsed/>
    <w:rsid w:val="00032C13"/>
    <w:pPr>
      <w:spacing w:after="135"/>
    </w:pPr>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 w:styleId="StandardWeb" w:type="paragraph">
    <w:name w:val="Normal (Web)"/>
    <w:basedOn w:val="Normal"/>
    <w:uiPriority w:val="99"/>
    <w:semiHidden/>
    <w:unhideWhenUsed/>
    <w:rsid w:val="00032C13"/>
    <w:pPr>
      <w:spacing w:after="135"/>
    </w:pPr>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6827414">
      <w:bodyDiv w:val="true"/>
      <w:marLeft w:val="0"/>
      <w:marRight w:val="0"/>
      <w:marTop w:val="0"/>
      <w:marBottom w:val="0"/>
      <w:divBdr>
        <w:top w:space="0" w:sz="0" w:color="auto" w:val="none"/>
        <w:left w:space="0" w:sz="0" w:color="auto" w:val="none"/>
        <w:bottom w:space="0" w:sz="0" w:color="auto" w:val="none"/>
        <w:right w:space="0" w:sz="0" w:color="auto" w:val="none"/>
      </w:divBdr>
      <w:divsChild>
        <w:div w:id="1036389118">
          <w:marLeft w:val="0"/>
          <w:marRight w:val="0"/>
          <w:marTop w:val="0"/>
          <w:marBottom w:val="0"/>
          <w:divBdr>
            <w:top w:space="0" w:sz="0" w:color="auto" w:val="none"/>
            <w:left w:space="0" w:sz="0" w:color="auto" w:val="none"/>
            <w:bottom w:space="0" w:sz="0" w:color="auto" w:val="none"/>
            <w:right w:space="0" w:sz="0" w:color="auto" w:val="none"/>
          </w:divBdr>
          <w:divsChild>
            <w:div w:id="82462566">
              <w:marLeft w:val="-225"/>
              <w:marRight w:val="-225"/>
              <w:marTop w:val="0"/>
              <w:marBottom w:val="0"/>
              <w:divBdr>
                <w:top w:space="0" w:sz="0" w:color="auto" w:val="none"/>
                <w:left w:space="0" w:sz="0" w:color="auto" w:val="none"/>
                <w:bottom w:space="0" w:sz="0" w:color="auto" w:val="none"/>
                <w:right w:space="0" w:sz="0" w:color="auto" w:val="none"/>
              </w:divBdr>
              <w:divsChild>
                <w:div w:id="54164766">
                  <w:marLeft w:val="0"/>
                  <w:marRight w:val="0"/>
                  <w:marTop w:val="0"/>
                  <w:marBottom w:val="0"/>
                  <w:divBdr>
                    <w:top w:space="0" w:sz="0" w:color="auto" w:val="none"/>
                    <w:left w:space="0" w:sz="0" w:color="auto" w:val="none"/>
                    <w:bottom w:space="0" w:sz="0" w:color="auto" w:val="none"/>
                    <w:right w:space="0" w:sz="0" w:color="auto" w:val="none"/>
                  </w:divBdr>
                  <w:divsChild>
                    <w:div w:id="53437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St-644/2016</izvorni_sadrzaj>
    <derivirana_varijabla naziv="DomainObject.Predmet.OznakaBroj_1">St-644/2016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ETNO CETINA d.o.o. za seoski turizam</izvorni_sadrzaj>
    <derivirana_varijabla naziv="DomainObject.Predmet.ProtustrankaFormated_1">  ETNO CETINA d.o.o. za seoski turizam</derivirana_varijabla>
  </DomainObject.Predmet.ProtustrankaFormated>
  <DomainObject.Predmet.ProtustrankaFormatedOIB>
    <izvorni_sadrzaj>  ETNO CETINA d.o.o. za seoski turizam, OIB 02228270316</izvorni_sadrzaj>
    <derivirana_varijabla naziv="DomainObject.Predmet.ProtustrankaFormatedOIB_1">  ETNO CETINA d.o.o. za seoski turizam, OIB 02228270316</derivirana_varijabla>
  </DomainObject.Predmet.ProtustrankaFormatedOIB>
  <DomainObject.Predmet.ProtustrankaFormatedWithAdress>
    <izvorni_sadrzaj> ETNO CETINA d.o.o. za seoski turizam, Srijane 192, 21204 Srijane</izvorni_sadrzaj>
    <derivirana_varijabla naziv="DomainObject.Predmet.ProtustrankaFormatedWithAdress_1"> ETNO CETINA d.o.o. za seoski turizam, Srijane 192, 21204 Srijane</derivirana_varijabla>
  </DomainObject.Predmet.ProtustrankaFormatedWithAdress>
  <DomainObject.Predmet.ProtustrankaFormatedWithAdressOIB>
    <izvorni_sadrzaj> ETNO CETINA d.o.o. za seoski turizam, OIB 02228270316, Srijane 192, 21204 Srijane</izvorni_sadrzaj>
    <derivirana_varijabla naziv="DomainObject.Predmet.ProtustrankaFormatedWithAdressOIB_1"> ETNO CETINA d.o.o. za seoski turizam, OIB 02228270316, Srijane 192, 21204 Srijane</derivirana_varijabla>
  </DomainObject.Predmet.ProtustrankaFormatedWithAdressOIB>
  <DomainObject.Predmet.ProtustrankaWithAdress>
    <izvorni_sadrzaj>ETNO CETINA d.o.o. za seoski turizam Srijane 192, 21204 Srijane</izvorni_sadrzaj>
    <derivirana_varijabla naziv="DomainObject.Predmet.ProtustrankaWithAdress_1">ETNO CETINA d.o.o. za seoski turizam Srijane 192, 21204 Srijane</derivirana_varijabla>
  </DomainObject.Predmet.ProtustrankaWithAdress>
  <DomainObject.Predmet.ProtustrankaWithAdressOIB>
    <izvorni_sadrzaj>ETNO CETINA d.o.o. za seoski turizam, OIB 02228270316, Srijane 192, 21204 Srijane</izvorni_sadrzaj>
    <derivirana_varijabla naziv="DomainObject.Predmet.ProtustrankaWithAdressOIB_1">ETNO CETINA d.o.o. za seoski turizam, OIB 02228270316, Srijane 192, 21204 Srijane</derivirana_varijabla>
  </DomainObject.Predmet.ProtustrankaWithAdressOIB>
  <DomainObject.Predmet.ProtustrankaNazivFormated>
    <izvorni_sadrzaj>ETNO CETINA d.o.o. za seoski turizam</izvorni_sadrzaj>
    <derivirana_varijabla naziv="DomainObject.Predmet.ProtustrankaNazivFormated_1">ETNO CETINA d.o.o. za seoski turizam</derivirana_varijabla>
  </DomainObject.Predmet.ProtustrankaNazivFormated>
  <DomainObject.Predmet.ProtustrankaNazivFormatedOIB>
    <izvorni_sadrzaj>ETNO CETINA d.o.o. za seoski turizam, OIB 02228270316</izvorni_sadrzaj>
    <derivirana_varijabla naziv="DomainObject.Predmet.ProtustrankaNazivFormatedOIB_1">ETNO CETINA d.o.o. za seoski turizam, OIB 02228270316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13802.17</izvorni_sadrzaj>
    <derivirana_varijabla naziv="DomainObject.Predmet.TrenutnaVrijednost_1">13802.17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ETNO CETINA d.o.o. za seoski turizam</item>
    </izvorni_sadrzaj>
    <derivirana_varijabla naziv="DomainObject.Predmet.ProtuStrankaListFormated_1">
      <item>ETNO CETINA d.o.o. za seoski turizam</item>
    </derivirana_varijabla>
  </DomainObject.Predmet.ProtuStrankaListFormated>
  <DomainObject.Predmet.ProtuStrankaListFormatedOIB>
    <izvorni_sadrzaj>
      <item>ETNO CETINA d.o.o. za seoski turizam, OIB 02228270316</item>
    </izvorni_sadrzaj>
    <derivirana_varijabla naziv="DomainObject.Predmet.ProtuStrankaListFormatedOIB_1">
      <item>ETNO CETINA d.o.o. za seoski turizam, OIB 02228270316</item>
    </derivirana_varijabla>
  </DomainObject.Predmet.ProtuStrankaListFormatedOIB>
  <DomainObject.Predmet.ProtuStrankaListFormatedWithAdress>
    <izvorni_sadrzaj>
      <item>ETNO CETINA d.o.o. za seoski turizam, Srijane 192, 21204 Srijane</item>
    </izvorni_sadrzaj>
    <derivirana_varijabla naziv="DomainObject.Predmet.ProtuStrankaListFormatedWithAdress_1">
      <item>ETNO CETINA d.o.o. za seoski turizam, Srijane 192, 21204 Srijane</item>
    </derivirana_varijabla>
  </DomainObject.Predmet.ProtuStrankaListFormatedWithAdress>
  <DomainObject.Predmet.ProtuStrankaListFormatedWithAdressOIB>
    <izvorni_sadrzaj>
      <item>ETNO CETINA d.o.o. za seoski turizam, OIB 02228270316, Srijane 192, 21204 Srijane</item>
    </izvorni_sadrzaj>
    <derivirana_varijabla naziv="DomainObject.Predmet.ProtuStrankaListFormatedWithAdressOIB_1">
      <item>ETNO CETINA d.o.o. za seoski turizam, OIB 02228270316, Srijane 192, 21204 Srijane</item>
    </derivirana_varijabla>
  </DomainObject.Predmet.ProtuStrankaListFormatedWithAdressOIB>
  <DomainObject.Predmet.ProtuStrankaListNazivFormated>
    <izvorni_sadrzaj>
      <item>ETNO CETINA d.o.o. za seoski turizam</item>
    </izvorni_sadrzaj>
    <derivirana_varijabla naziv="DomainObject.Predmet.ProtuStrankaListNazivFormated_1">
      <item>ETNO CETINA d.o.o. za seoski turizam</item>
    </derivirana_varijabla>
  </DomainObject.Predmet.ProtuStrankaListNazivFormated>
  <DomainObject.Predmet.ProtuStrankaListNazivFormatedOIB>
    <izvorni_sadrzaj>
      <item>ETNO CETINA d.o.o. za seoski turizam, OIB 02228270316</item>
    </izvorni_sadrzaj>
    <derivirana_varijabla naziv="DomainObject.Predmet.ProtuStrankaListNazivFormatedOIB_1">
      <item>ETNO CETINA d.o.o. za seoski turizam, OIB 02228270316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ETNO CETINA d.o.o. za seoski turizam</izvorni_sadrzaj>
    <derivirana_varijabla naziv="DomainObject.Predmet.ProtustrankaIDrugi_1">ETNO CETINA d.o.o. za seoski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ETNO CETINA d.o.o. za seoski turizam, OIB 02228270316, Srijane 192, 21204 Srijane</izvorni_sadrzaj>
    <derivirana_varijabla naziv="DomainObject.Predmet.ProtustrankaIDrugiAdressOIB_1">ETNO CETINA d.o.o. za seoski turizam, OIB 02228270316, Srijane 192, 21204 Srijane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ETNO CETINA d.o.o. za seoski turizam</item>
      <item>FINANCIJSKA AGENCIJA, RC SPLIT</item>
    </izvorni_sadrzaj>
    <derivirana_varijabla naziv="DomainObject.Predmet.SudioniciListNaziv_1">
      <item>ETNO CETINA d.o.o. za seoski turizam</item>
      <item>FINANCIJSKA AGENCIJA, RC SPLIT</item>
    </derivirana_varijabla>
  </DomainObject.Predmet.SudioniciListNaziv>
  <DomainObject.Predmet.SudioniciListAdressOIB>
    <izvorni_sadrzaj>
      <item>ETNO CETINA d.o.o. za seoski turizam, OIB 02228270316, Srijane 192,21204 Srijane</item>
      <item>FINANCIJSKA AGENCIJA, RC SPLIT, OIB 85821130368, Mažuranićevo šetalište 24 b,21000 Split</item>
    </izvorni_sadrzaj>
    <derivirana_varijabla naziv="DomainObject.Predmet.SudioniciListAdressOIB_1">
      <item>ETNO CETINA d.o.o. za seoski turizam, OIB 02228270316, Srijane 192,21204 Srijane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02228270316</item>
      <item>, OIB 85821130368</item>
    </izvorni_sadrzaj>
    <derivirana_varijabla naziv="DomainObject.Predmet.SudioniciListNazivOIB_1">
      <item>, OIB 02228270316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1047</properties:Words>
  <properties:Characters>5681</properties:Characters>
  <properties:Lines>120</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2016-09-21T10:24:00Z</dcterms:created>
  <dc:creator>Katarina Mikulić</dc:creator>
  <cp:lastModifiedBy>Ana Golub Gruić</cp:lastModifiedBy>
  <cp:lastPrinted>2016-09-22T07:32:00Z</cp:lastPrinted>
  <dcterms:modified xmlns:xsi="http://www.w3.org/2001/XMLSchema-instance" xsi:type="dcterms:W3CDTF">2016-09-22T12:51:00Z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