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912b" w14:paraId="21a912b"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E13EDA">
        <w:t>681</w:t>
      </w:r>
      <w:r w:rsidR="00221A67">
        <w:t>/</w:t>
      </w:r>
      <w:r w:rsidRPr="00E6050A">
        <w:t>1</w:t>
      </w:r>
      <w:r w:rsidR="007A1710">
        <w:t>7</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E13EDA" w:rsidP="0029051A" w:rsidR="00481874" w:rsidRPr="0029051A">
      <w:pPr>
        <w:ind w:firstLine="720"/>
        <w:jc w:val="both"/>
      </w:pPr>
      <w:r w:rsidRPr="00E13EDA">
        <w:t>Trgovački sud u Zagrebu po sucu pojedincu Mislavu Kolakušiću kao stečajnom sucu u stečajnom postupku povodom prijedloga FINA, Podružnica Zagreb, Trg svibanjskih žrtava 1995. broj 1, za otvaranje stečajnog postupka nad ĐIDO MOVA d.o.o. za ugostiteljstvo i usluge, Velika Gorica, Ulica Petra Preradovića 1, MBS: 080912786, OIB: 04989766456</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E13EDA" w:rsidRPr="00E13EDA">
        <w:t>ĐIDO MOVA d.o.o. za ugostiteljstvo i usluge, Velika Gorica, Ulica Petra Preradovića 1, MBS: 080912786, OIB: 04989766456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E13EDA" w:rsidRPr="00E13EDA">
        <w:t>TIBOR TOTH, Zagreb, Hribarov prilaz 10, OIB:65132060598</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E13EDA" w:rsidRPr="00E13EDA">
        <w:t>ĐIDO MOVA d.o.o. za ugostiteljstvo i usluge, Velika Gorica, Ulica Petra Preradovića 1, MBS: 080912786, OIB: 04989766456</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E13EDA" w:rsidP="00E13EDA" w:rsidR="00E13EDA" w:rsidRPr="00E13EDA">
      <w:pPr>
        <w:ind w:firstLine="708"/>
        <w:jc w:val="both"/>
        <w:rPr>
          <w:noProof w:val="false"/>
        </w:rPr>
      </w:pPr>
      <w:r w:rsidRPr="00E13EDA">
        <w:rPr>
          <w:noProof w:val="false"/>
        </w:rPr>
        <w:t>FINA RC Zagreb, Podružnica Zagreb je 27. veljače 2017. temeljem odredbe članka 110. stavak 1. Stečajnog zakona (NN 71/15 – dalje SZ) podnijela prijedlog za provedbu stečajnog postupka s obzirom da je dužnik na dan 22. veljače 2017. u Očevidniku redoslijeda osnova za plaćanje imao evidentirane neizvršene osnove za plaćanje u iznosu od 48.623,90 kn u razdoblju duljem od 120 dana.</w:t>
      </w:r>
    </w:p>
    <w:p w:rsidRDefault="00E13EDA" w:rsidP="00E13EDA" w:rsidR="00E13EDA" w:rsidRPr="00E13EDA">
      <w:pPr>
        <w:ind w:firstLine="708"/>
        <w:jc w:val="both"/>
        <w:rPr>
          <w:noProof w:val="false"/>
        </w:rPr>
      </w:pPr>
      <w:r w:rsidRPr="00E13EDA">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E13EDA" w:rsidP="00E13EDA" w:rsidR="00E13EDA" w:rsidRPr="00E13EDA">
      <w:pPr>
        <w:ind w:firstLine="708"/>
        <w:jc w:val="both"/>
        <w:rPr>
          <w:noProof w:val="false"/>
        </w:rPr>
      </w:pPr>
      <w:r w:rsidRPr="00E13EDA">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sidRPr="00E13EDA">
        <w:rPr>
          <w:noProof w:val="false"/>
        </w:rPr>
        <w:lastRenderedPageBreak/>
        <w:t>FINA podnese prijedlog za otvaranje stečajnog postupka u skladu s člankom 110. stavak 1. SZ-a.</w:t>
      </w:r>
    </w:p>
    <w:p w:rsidRDefault="00E13EDA" w:rsidP="00E13EDA" w:rsidR="00104D0F">
      <w:pPr>
        <w:overflowPunct w:val="false"/>
        <w:ind w:firstLine="708"/>
        <w:jc w:val="both"/>
        <w:rPr>
          <w:noProof w:val="false"/>
        </w:rPr>
      </w:pPr>
      <w:r w:rsidRPr="00E13EDA">
        <w:rPr>
          <w:noProof w:val="false"/>
        </w:rPr>
        <w:t>Na ročištu radi rasprave o uvjetima za otvaranje stečajnog postupka nad dužnikom održanom 7. studenog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E13EDA">
        <w:t>681</w:t>
      </w:r>
      <w:r w:rsidR="004E3A3B">
        <w:t>/</w:t>
      </w:r>
      <w:r>
        <w:t>1</w:t>
      </w:r>
      <w:r w:rsidR="007A1710">
        <w:t>7</w:t>
      </w:r>
      <w:r>
        <w:t xml:space="preserve"> </w:t>
      </w:r>
      <w:r w:rsidRPr="00CB1210">
        <w:t xml:space="preserve">od </w:t>
      </w:r>
      <w:r w:rsidR="00E13EDA">
        <w:t>15</w:t>
      </w:r>
      <w:r w:rsidR="00667B0F" w:rsidRPr="00667B0F">
        <w:t xml:space="preserve">. </w:t>
      </w:r>
      <w:r w:rsidR="00E13EDA">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F83AF9" w:rsidP="00F83AF9" w:rsidR="00F83AF9">
      <w:pPr>
        <w:pStyle w:val="Podnaslov"/>
        <w:ind w:firstLine="720" w:left="5652"/>
        <w:rPr>
          <w:rFonts w:hAnsi="Times New Roman" w:ascii="Times New Roman"/>
          <w:b w:val="false"/>
          <w:color w:val="auto"/>
          <w:szCs w:val="24"/>
        </w:rPr>
      </w:pPr>
      <w:r>
        <w:rPr>
          <w:rFonts w:hAnsi="Times New Roman" w:ascii="Times New Roman"/>
          <w:b w:val="false"/>
          <w:color w:val="auto"/>
          <w:szCs w:val="24"/>
        </w:rPr>
        <w:t>Sudac</w:t>
      </w:r>
    </w:p>
    <w:p w:rsidRDefault="00F83AF9" w:rsidP="00F83AF9" w:rsidR="00F83AF9">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F83AF9" w:rsidP="00F83AF9" w:rsidR="00F83AF9">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F83AF9" w:rsidP="00F83AF9" w:rsidR="00F83AF9">
      <w:pPr>
        <w:pStyle w:val="Podnaslov"/>
        <w:ind w:firstLine="720" w:left="4320"/>
        <w:rPr>
          <w:rFonts w:hAnsi="Times New Roman" w:ascii="Times New Roman"/>
          <w:b w:val="false"/>
          <w:color w:val="auto"/>
          <w:szCs w:val="24"/>
        </w:rPr>
      </w:pPr>
    </w:p>
    <w:p w:rsidRDefault="00F83AF9" w:rsidP="00F83AF9" w:rsidR="00F83AF9">
      <w:pPr>
        <w:pStyle w:val="Podnaslov"/>
        <w:ind w:firstLine="720" w:left="4320"/>
        <w:rPr>
          <w:rFonts w:hAnsi="Times New Roman" w:ascii="Times New Roman"/>
          <w:b w:val="false"/>
          <w:color w:val="auto"/>
          <w:szCs w:val="24"/>
        </w:rPr>
      </w:pPr>
    </w:p>
    <w:p w:rsidRDefault="00F83AF9" w:rsidP="00F83AF9" w:rsidR="00F83AF9">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F83AF9" w:rsidP="00F83AF9" w:rsidR="00F83AF9">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F83AF9" w:rsidP="00F83AF9" w:rsidR="00F83AF9">
      <w:pPr>
        <w:overflowPunct w:val="false"/>
        <w:jc w:val="both"/>
      </w:pPr>
    </w:p>
    <w:p w:rsidRDefault="00F83AF9" w:rsidP="00F83AF9" w:rsidR="00F83AF9">
      <w:pPr>
        <w:rPr>
          <w:sz w:val="22"/>
          <w:szCs w:val="22"/>
        </w:rPr>
      </w:pPr>
    </w:p>
    <w:p w:rsidRDefault="00F83AF9" w:rsidP="00F83AF9" w:rsidR="00F83AF9">
      <w:pPr>
        <w:ind w:left="720"/>
      </w:pPr>
      <w:r>
        <w:tab/>
      </w:r>
      <w:r>
        <w:tab/>
      </w:r>
      <w:r>
        <w:tab/>
      </w:r>
      <w:r>
        <w:tab/>
      </w:r>
      <w:r>
        <w:tab/>
        <w:t>Za točnost otpravka - ovlašteni službenik</w:t>
      </w:r>
    </w:p>
    <w:p w:rsidRDefault="00F83AF9" w:rsidP="00F83AF9" w:rsidR="00F83AF9">
      <w:pPr>
        <w:ind w:left="720"/>
      </w:pPr>
      <w:r>
        <w:tab/>
      </w:r>
      <w:r>
        <w:tab/>
      </w:r>
      <w:r>
        <w:tab/>
      </w:r>
      <w:r>
        <w:tab/>
      </w:r>
      <w:r>
        <w:tab/>
      </w:r>
      <w:r>
        <w:tab/>
        <w:t xml:space="preserve">        Ivana Stampf</w:t>
      </w:r>
    </w:p>
    <w:p w:rsidRDefault="001F1245" w:rsidP="00F83AF9"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3AF9">
      <w:rPr>
        <w:rStyle w:val="Brojstranice"/>
      </w:rPr>
      <w:t>2</w:t>
    </w:r>
    <w:r>
      <w:rPr>
        <w:rStyle w:val="Brojstranice"/>
      </w:rPr>
      <w:fldChar w:fldCharType="end"/>
    </w:r>
  </w:p>
  <w:p w:rsidRDefault="00CF1E49" w:rsidP="00B509F2" w:rsidR="00CF1E49">
    <w:pPr>
      <w:pStyle w:val="Zaglavlje"/>
      <w:jc w:val="right"/>
    </w:pPr>
    <w:r>
      <w:t>66 St-</w:t>
    </w:r>
    <w:r w:rsidR="00E13EDA">
      <w:t>681</w:t>
    </w:r>
    <w:r w:rsidR="00956E4C">
      <w:t>/1</w:t>
    </w:r>
    <w:r w:rsidR="007A171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212E"/>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5A5"/>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B52"/>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710"/>
    <w:rsid w:val="007A1BDA"/>
    <w:rsid w:val="007A44F3"/>
    <w:rsid w:val="007A4A5B"/>
    <w:rsid w:val="007A4EF0"/>
    <w:rsid w:val="007A537E"/>
    <w:rsid w:val="007A72E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2283"/>
    <w:rsid w:val="00824D0B"/>
    <w:rsid w:val="00825241"/>
    <w:rsid w:val="008267C1"/>
    <w:rsid w:val="00827263"/>
    <w:rsid w:val="00827935"/>
    <w:rsid w:val="00827D8D"/>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999"/>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548C"/>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6BF1"/>
    <w:rsid w:val="00DF7428"/>
    <w:rsid w:val="00DF7C9B"/>
    <w:rsid w:val="00E00D8A"/>
    <w:rsid w:val="00E0407D"/>
    <w:rsid w:val="00E0474B"/>
    <w:rsid w:val="00E12674"/>
    <w:rsid w:val="00E133DE"/>
    <w:rsid w:val="00E13EDA"/>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3AF9"/>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83AF9"/>
    <w:rPr>
      <w:color w:val="808080"/>
      <w:bdr w:space="0" w:sz="0" w:color="auto" w:val="none"/>
      <w:shd w:fill="auto" w:color="auto" w:val="clear"/>
    </w:rPr>
  </w:style>
  <w:style w:customStyle="true" w:styleId="eSPISCCParagraphDefaultFont" w:type="character">
    <w:name w:val="eSPIS_CC_Paragraph Default Font"/>
    <w:basedOn w:val="Zadanifontodlomka"/>
    <w:rsid w:val="00F83A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3AF9"/>
    <w:rPr>
      <w:bdr w:space="0" w:sz="0" w:color="auto" w:val="none"/>
      <w:shd w:fill="FFFFCC" w:color="auto" w:val="clear"/>
      <w:lang w:val="hr-HR"/>
    </w:rPr>
  </w:style>
  <w:style w:customStyle="true" w:styleId="PozadinaSvijetloCrvena" w:type="character">
    <w:name w:val="Pozadina_SvijetloCrvena"/>
    <w:basedOn w:val="eSPISCCParagraphDefaultFont"/>
    <w:rsid w:val="00F83A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3A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83AF9"/>
    <w:rPr>
      <w:color w:val="808080"/>
      <w:bdr w:color="auto" w:space="0" w:sz="0" w:val="none"/>
      <w:shd w:color="auto" w:fill="auto" w:val="clear"/>
    </w:rPr>
  </w:style>
  <w:style w:customStyle="1" w:styleId="eSPISCCParagraphDefaultFont" w:type="character">
    <w:name w:val="eSPIS_CC_Paragraph Default Font"/>
    <w:basedOn w:val="Zadanifontodlomka"/>
    <w:rsid w:val="00F83A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3AF9"/>
    <w:rPr>
      <w:bdr w:color="auto" w:space="0" w:sz="0" w:val="none"/>
      <w:shd w:color="auto" w:fill="FFFFCC" w:val="clear"/>
      <w:lang w:val="hr-HR"/>
    </w:rPr>
  </w:style>
  <w:style w:customStyle="1" w:styleId="PozadinaSvijetloCrvena" w:type="character">
    <w:name w:val="Pozadina_SvijetloCrvena"/>
    <w:basedOn w:val="eSPISCCParagraphDefaultFont"/>
    <w:rsid w:val="00F83A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3A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247348837">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St-681/2017</izvorni_sadrzaj>
    <derivirana_varijabla naziv="DomainObject.Predmet.OznakaBroj_1">St-681/2017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ĐIDO MOVA d.o.o.</izvorni_sadrzaj>
    <derivirana_varijabla naziv="DomainObject.Predmet.ProtustrankaFormated_1">  ĐIDO MOVA d.o.o.</derivirana_varijabla>
  </DomainObject.Predmet.ProtustrankaFormated>
  <DomainObject.Predmet.ProtustrankaFormatedOIB>
    <izvorni_sadrzaj>  ĐIDO MOVA d.o.o., OIB 04989766456</izvorni_sadrzaj>
    <derivirana_varijabla naziv="DomainObject.Predmet.ProtustrankaFormatedOIB_1">  ĐIDO MOVA d.o.o., OIB 04989766456</derivirana_varijabla>
  </DomainObject.Predmet.ProtustrankaFormatedOIB>
  <DomainObject.Predmet.ProtustrankaFormatedWithAdress>
    <izvorni_sadrzaj> ĐIDO MOVA d.o.o., Ulica Petra Preradovića 1, 10410 Velika Gorica</izvorni_sadrzaj>
    <derivirana_varijabla naziv="DomainObject.Predmet.ProtustrankaFormatedWithAdress_1"> ĐIDO MOVA d.o.o., Ulica Petra Preradovića 1, 10410 Velika Gorica</derivirana_varijabla>
  </DomainObject.Predmet.ProtustrankaFormatedWithAdress>
  <DomainObject.Predmet.ProtustrankaFormatedWithAdressOIB>
    <izvorni_sadrzaj> ĐIDO MOVA d.o.o., OIB 04989766456, Ulica Petra Preradovića 1, 10410 Velika Gorica</izvorni_sadrzaj>
    <derivirana_varijabla naziv="DomainObject.Predmet.ProtustrankaFormatedWithAdressOIB_1"> ĐIDO MOVA d.o.o., OIB 04989766456, Ulica Petra Preradovića 1, 10410 Velika Gorica</derivirana_varijabla>
  </DomainObject.Predmet.ProtustrankaFormatedWithAdressOIB>
  <DomainObject.Predmet.ProtustrankaWithAdress>
    <izvorni_sadrzaj>ĐIDO MOVA d.o.o. Ulica Petra Preradovića 1, 10410 Velika Gorica</izvorni_sadrzaj>
    <derivirana_varijabla naziv="DomainObject.Predmet.ProtustrankaWithAdress_1">ĐIDO MOVA d.o.o. Ulica Petra Preradovića 1, 10410 Velika Gorica</derivirana_varijabla>
  </DomainObject.Predmet.ProtustrankaWithAdress>
  <DomainObject.Predmet.ProtustrankaWithAdressOIB>
    <izvorni_sadrzaj>ĐIDO MOVA d.o.o., OIB 04989766456, Ulica Petra Preradovića 1, 10410 Velika Gorica</izvorni_sadrzaj>
    <derivirana_varijabla naziv="DomainObject.Predmet.ProtustrankaWithAdressOIB_1">ĐIDO MOVA d.o.o., OIB 04989766456, Ulica Petra Preradovića 1, 10410 Velika Gorica</derivirana_varijabla>
  </DomainObject.Predmet.ProtustrankaWithAdressOIB>
  <DomainObject.Predmet.ProtustrankaNazivFormated>
    <izvorni_sadrzaj>ĐIDO MOVA d.o.o.</izvorni_sadrzaj>
    <derivirana_varijabla naziv="DomainObject.Predmet.ProtustrankaNazivFormated_1">ĐIDO MOVA d.o.o.</derivirana_varijabla>
  </DomainObject.Predmet.ProtustrankaNazivFormated>
  <DomainObject.Predmet.ProtustrankaNazivFormatedOIB>
    <izvorni_sadrzaj>ĐIDO MOVA d.o.o., OIB 04989766456</izvorni_sadrzaj>
    <derivirana_varijabla naziv="DomainObject.Predmet.ProtustrankaNazivFormatedOIB_1">ĐIDO MOVA d.o.o., OIB 04989766456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ĐIDO MOVA d.o.o.</item>
    </izvorni_sadrzaj>
    <derivirana_varijabla naziv="DomainObject.Predmet.ProtuStrankaListFormated_1">
      <item>ĐIDO MOVA d.o.o.</item>
    </derivirana_varijabla>
  </DomainObject.Predmet.ProtuStrankaListFormated>
  <DomainObject.Predmet.ProtuStrankaListFormatedOIB>
    <izvorni_sadrzaj>
      <item>ĐIDO MOVA d.o.o., OIB 04989766456</item>
    </izvorni_sadrzaj>
    <derivirana_varijabla naziv="DomainObject.Predmet.ProtuStrankaListFormatedOIB_1">
      <item>ĐIDO MOVA d.o.o., OIB 04989766456</item>
    </derivirana_varijabla>
  </DomainObject.Predmet.ProtuStrankaListFormatedOIB>
  <DomainObject.Predmet.ProtuStrankaListFormatedWithAdress>
    <izvorni_sadrzaj>
      <item>ĐIDO MOVA d.o.o., Ulica Petra Preradovića 1, 10410 Velika Gorica</item>
    </izvorni_sadrzaj>
    <derivirana_varijabla naziv="DomainObject.Predmet.ProtuStrankaListFormatedWithAdress_1">
      <item>ĐIDO MOVA d.o.o., Ulica Petra Preradovića 1, 10410 Velika Gorica</item>
    </derivirana_varijabla>
  </DomainObject.Predmet.ProtuStrankaListFormatedWithAdress>
  <DomainObject.Predmet.ProtuStrankaListFormatedWithAdressOIB>
    <izvorni_sadrzaj>
      <item>ĐIDO MOVA d.o.o., OIB 04989766456, Ulica Petra Preradovića 1, 10410 Velika Gorica</item>
    </izvorni_sadrzaj>
    <derivirana_varijabla naziv="DomainObject.Predmet.ProtuStrankaListFormatedWithAdressOIB_1">
      <item>ĐIDO MOVA d.o.o., OIB 04989766456, Ulica Petra Preradovića 1, 10410 Velika Gorica</item>
    </derivirana_varijabla>
  </DomainObject.Predmet.ProtuStrankaListFormatedWithAdressOIB>
  <DomainObject.Predmet.ProtuStrankaListNazivFormated>
    <izvorni_sadrzaj>
      <item>ĐIDO MOVA d.o.o.</item>
    </izvorni_sadrzaj>
    <derivirana_varijabla naziv="DomainObject.Predmet.ProtuStrankaListNazivFormated_1">
      <item>ĐIDO MOVA d.o.o.</item>
    </derivirana_varijabla>
  </DomainObject.Predmet.ProtuStrankaListNazivFormated>
  <DomainObject.Predmet.ProtuStrankaListNazivFormatedOIB>
    <izvorni_sadrzaj>
      <item>ĐIDO MOVA d.o.o., OIB 04989766456</item>
    </izvorni_sadrzaj>
    <derivirana_varijabla naziv="DomainObject.Predmet.ProtuStrankaListNazivFormatedOIB_1">
      <item>ĐIDO MOVA d.o.o., OIB 04989766456</item>
    </derivirana_varijabla>
  </DomainObject.Predmet.ProtuStrankaListNazivFormatedOIB>
  <DomainObject.Predmet.OstaliListFormated>
    <izvorni_sadrzaj>
      <item>Frane Grlić</item>
    </izvorni_sadrzaj>
    <derivirana_varijabla naziv="DomainObject.Predmet.OstaliListFormated_1">
      <item>Frane Grlić</item>
    </derivirana_varijabla>
  </DomainObject.Predmet.OstaliListFormated>
  <DomainObject.Predmet.OstaliListFormatedOIB>
    <izvorni_sadrzaj>
      <item>Frane Grlić, OIB 63422188750</item>
    </izvorni_sadrzaj>
    <derivirana_varijabla naziv="DomainObject.Predmet.OstaliListFormatedOIB_1">
      <item>Frane Grlić, OIB 63422188750</item>
    </derivirana_varijabla>
  </DomainObject.Predmet.OstaliListFormatedOIB>
  <DomainObject.Predmet.OstaliListFormatedWithAdress>
    <izvorni_sadrzaj>
      <item>Frane Grlić, Ulica Petra Preradovića 1, 10410 Velika Gorica</item>
    </izvorni_sadrzaj>
    <derivirana_varijabla naziv="DomainObject.Predmet.OstaliListFormatedWithAdress_1">
      <item>Frane Grlić, Ulica Petra Preradovića 1, 10410 Velika Gorica</item>
    </derivirana_varijabla>
  </DomainObject.Predmet.OstaliListFormatedWithAdress>
  <DomainObject.Predmet.OstaliListFormatedWithAdressOIB>
    <izvorni_sadrzaj>
      <item>Frane Grlić, OIB 63422188750, Ulica Petra Preradovića 1, 10410 Velika Gorica</item>
    </izvorni_sadrzaj>
    <derivirana_varijabla naziv="DomainObject.Predmet.OstaliListFormatedWithAdressOIB_1">
      <item>Frane Grlić, OIB 63422188750, Ulica Petra Preradovića 1, 10410 Velika Gorica</item>
    </derivirana_varijabla>
  </DomainObject.Predmet.OstaliListFormatedWithAdressOIB>
  <DomainObject.Predmet.OstaliListNazivFormated>
    <izvorni_sadrzaj>
      <item>Frane Grlić</item>
    </izvorni_sadrzaj>
    <derivirana_varijabla naziv="DomainObject.Predmet.OstaliListNazivFormated_1">
      <item>Frane Grlić</item>
    </derivirana_varijabla>
  </DomainObject.Predmet.OstaliListNazivFormated>
  <DomainObject.Predmet.OstaliListNazivFormatedOIB>
    <izvorni_sadrzaj>
      <item>Frane Grlić, OIB 63422188750</item>
    </izvorni_sadrzaj>
    <derivirana_varijabla naziv="DomainObject.Predmet.OstaliListNazivFormatedOIB_1">
      <item>Frane Grlić, OIB 63422188750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ĐIDO MOVA d.o.o.</izvorni_sadrzaj>
    <derivirana_varijabla naziv="DomainObject.Predmet.ProtustrankaIDrugi_1">ĐIDO MOVA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ĐIDO MOVA d.o.o., OIB 04989766456, Ulica Petra Preradovića 1, 10410 Velika Gorica</izvorni_sadrzaj>
    <derivirana_varijabla naziv="DomainObject.Predmet.ProtustrankaIDrugiAdressOIB_1">ĐIDO MOVA d.o.o., OIB 04989766456, Ulica Petra Preradovića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ĐIDO MOVA d.o.o.</item>
      <item>Frane Grlić</item>
      <item>Vjerovnici</item>
    </izvorni_sadrzaj>
    <derivirana_varijabla naziv="DomainObject.Predmet.SudioniciListNaziv_1">
      <item>FINA Regionalni centar Zagreb</item>
      <item>ĐIDO MOVA d.o.o.</item>
      <item>Frane Grlić</item>
      <item>Vjerovnici</item>
    </derivirana_varijabla>
  </DomainObject.Predmet.SudioniciListNaziv>
  <DomainObject.Predmet.SudioniciListAdressOIB>
    <izvorni_sadrzaj>
      <item>FINA Regionalni centar Zagreb, OIB 85821130368, Trg svibanjskih žrtava 1995. br. 1,10000 Zagreb</item>
      <item>ĐIDO MOVA d.o.o., OIB 04989766456, Ulica Petra Preradovića 1,10410 Velika Gorica</item>
      <item>Frane Grlić, OIB 63422188750, Ulica Petra Preradovića 1,10410 Velika Gorica</item>
      <item>Vjerovnici</item>
    </izvorni_sadrzaj>
    <derivirana_varijabla naziv="DomainObject.Predmet.SudioniciListAdressOIB_1">
      <item>FINA Regionalni centar Zagreb, OIB 85821130368, Trg svibanjskih žrtava 1995. br. 1,10000 Zagreb</item>
      <item>ĐIDO MOVA d.o.o., OIB 04989766456, Ulica Petra Preradovića 1,10410 Velika Gorica</item>
      <item>Frane Grlić, OIB 63422188750, Ulica Petra Preradovića 1,10410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04989766456</item>
      <item>, OIB 63422188750</item>
      <item>, OIB null</item>
    </izvorni_sadrzaj>
    <derivirana_varijabla naziv="DomainObject.Predmet.SudioniciListNazivOIB_1">
      <item>, OIB 85821130368</item>
      <item>, OIB 04989766456</item>
      <item>, OIB 63422188750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679</properties:Words>
  <properties:Characters>3629</properties:Characters>
  <properties:Lines>83</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2018-01-05T10:54:00Z</dcterms:created>
  <dc:creator>novakb</dc:creator>
  <cp:lastModifiedBy>Mislav Kolakušić</cp:lastModifiedBy>
  <cp:lastPrinted>2017-12-28T08:54:00Z</cp:lastPrinted>
  <dcterms:modified xmlns:xsi="http://www.w3.org/2001/XMLSchema-instance" xsi:type="dcterms:W3CDTF">2018-01-05T11:24:00Z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