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f5d8" w14:paraId="12bf5d8" w:rsidRDefault="002F7C1C" w:rsidP="002F7C1C" w:rsidR="002F7C1C">
      <w:pPr>
        <w:spacing w:lineRule="auto" w:line="24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DB0F66" w:rsidP="002F7C1C" w:rsidR="00DB0F66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Dr. Franje Tuđmana 35 </w:t>
      </w:r>
    </w:p>
    <w:p w:rsidRDefault="00B22F9D" w:rsidP="00B22F9D" w:rsidR="00B22F9D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2F7C1C" w:rsidP="002F7C1C" w:rsidR="002F7C1C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</w:t>
      </w:r>
      <w:r w:rsidR="007F42E8">
        <w:rPr>
          <w:rFonts w:cs="Times New Roman" w:eastAsia="Times New Roman" w:hAnsi="Times New Roman" w:ascii="Times New Roman"/>
          <w:sz w:val="24"/>
          <w:szCs w:val="24"/>
          <w:lang w:eastAsia="hr-HR"/>
        </w:rPr>
        <w:t>OGLASI ZADAR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7F42E8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42E8">
        <w:rPr>
          <w:rFonts w:cs="Times New Roman" w:eastAsia="Times New Roman" w:hAnsi="Times New Roman" w:ascii="Times New Roman"/>
          <w:sz w:val="24"/>
          <w:szCs w:val="24"/>
          <w:lang w:eastAsia="hr-HR"/>
        </w:rPr>
        <w:t>Frane Alfirevića 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F42E8">
        <w:rPr>
          <w:rFonts w:cs="Times New Roman" w:eastAsia="Times New Roman" w:hAnsi="Times New Roman" w:ascii="Times New Roman"/>
          <w:sz w:val="24"/>
          <w:szCs w:val="24"/>
          <w:lang w:eastAsia="hr-HR"/>
        </w:rPr>
        <w:t>48046588010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E1278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F7C1C" w:rsidP="002F7C1C" w:rsidR="002F7C1C" w:rsidRPr="008C6596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DB0F66" w:rsidRPr="00DB0F6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Odbacuje se zahtjev Financijske agencije za provedbu skraćenoga stečajnoga postupka nad dužnikom </w:t>
      </w:r>
      <w:r w:rsidR="007F42E8">
        <w:rPr>
          <w:rFonts w:cs="Times New Roman" w:eastAsia="Times New Roman" w:hAnsi="Times New Roman" w:ascii="Times New Roman"/>
          <w:sz w:val="24"/>
          <w:szCs w:val="24"/>
          <w:lang w:eastAsia="hr-HR"/>
        </w:rPr>
        <w:t>OGLASI ZADAR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7F42E8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F42E8">
        <w:rPr>
          <w:rFonts w:cs="Times New Roman" w:eastAsia="Times New Roman" w:hAnsi="Times New Roman" w:ascii="Times New Roman"/>
          <w:sz w:val="24"/>
          <w:szCs w:val="24"/>
          <w:lang w:eastAsia="hr-HR"/>
        </w:rPr>
        <w:t>Frane Alfirevića 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F42E8">
        <w:rPr>
          <w:rFonts w:cs="Times New Roman" w:eastAsia="Times New Roman" w:hAnsi="Times New Roman" w:ascii="Times New Roman"/>
          <w:sz w:val="24"/>
          <w:szCs w:val="24"/>
          <w:lang w:eastAsia="hr-HR"/>
        </w:rPr>
        <w:t>48046588010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F7C1C" w:rsidP="002F7C1C" w:rsidR="002F7C1C">
      <w:pPr>
        <w:pStyle w:val="Odlomakpopisa"/>
        <w:ind w:firstLine="660" w:left="0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II. Nalaže se Financijskoj agenciji neposredno po primitku ovog rješenja, osloboditi sredstva u iznosu od </w:t>
      </w:r>
      <w:r w:rsidR="00DB0F66">
        <w:rPr>
          <w:rFonts w:cs="Times New Roman" w:hAnsi="Times New Roman" w:ascii="Times New Roman"/>
          <w:sz w:val="24"/>
          <w:szCs w:val="24"/>
        </w:rPr>
        <w:t>1</w:t>
      </w:r>
      <w:r w:rsidRPr="00D04E17">
        <w:rPr>
          <w:rFonts w:cs="Times New Roman" w:hAnsi="Times New Roman" w:ascii="Times New Roman"/>
          <w:sz w:val="24"/>
          <w:szCs w:val="24"/>
        </w:rPr>
        <w:t>.</w:t>
      </w:r>
      <w:r w:rsidR="00DB0F66">
        <w:rPr>
          <w:rFonts w:cs="Times New Roman" w:hAnsi="Times New Roman" w:ascii="Times New Roman"/>
          <w:sz w:val="24"/>
          <w:szCs w:val="24"/>
        </w:rPr>
        <w:t>395</w:t>
      </w:r>
      <w:r w:rsidRPr="00D04E17">
        <w:rPr>
          <w:rFonts w:cs="Times New Roman" w:hAnsi="Times New Roman" w:ascii="Times New Roman"/>
          <w:sz w:val="24"/>
          <w:szCs w:val="24"/>
        </w:rPr>
        <w:t>,</w:t>
      </w:r>
      <w:r w:rsidR="00DB0F66">
        <w:rPr>
          <w:rFonts w:cs="Times New Roman" w:hAnsi="Times New Roman" w:ascii="Times New Roman"/>
          <w:sz w:val="24"/>
          <w:szCs w:val="24"/>
        </w:rPr>
        <w:t>78</w:t>
      </w:r>
      <w:r w:rsidRPr="00D04E17">
        <w:rPr>
          <w:rFonts w:cs="Times New Roman" w:hAnsi="Times New Roman" w:ascii="Times New Roman"/>
          <w:sz w:val="24"/>
          <w:szCs w:val="24"/>
        </w:rPr>
        <w:t xml:space="preserve"> kuna zaplijenjena s računa dužnika na temelju odredbe čl. 112. st. 1. Stečajnog zakona na ime predujma za namirenje troškova stečajnoga postupka te ista staviti na raspolaganje uvodno označenom dužniku.</w:t>
      </w:r>
    </w:p>
    <w:p w:rsidRDefault="002F7C1C" w:rsidP="00861299" w:rsidR="002F7C1C" w:rsidRPr="00861299">
      <w:pPr>
        <w:pStyle w:val="Odlomakpopisa"/>
        <w:ind w:firstLine="660" w:left="0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B0F66" w:rsidP="00DB0F66" w:rsidR="00DB0F66" w:rsidRPr="00DB0F6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B0F66" w:rsidP="00DB0F66" w:rsidR="00DB0F66" w:rsidRPr="00DB0F6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0F66" w:rsidP="00DB0F66" w:rsidR="00DB0F66" w:rsidRPr="00DB0F6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>. podnijela ovom sudu zahtjev za provedbu skraćenoga stečajnoga postupka nad uvodno označenim dužnikom na temelju odredbe čl. 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dalje: SZ) navodeći da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5.360,98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DB0F66" w:rsidP="00DB0F66" w:rsidR="00DB0F66" w:rsidRPr="00DB0F6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DB0F66" w:rsidP="00DB0F66" w:rsidR="00DB0F66" w:rsidRPr="00DB0F6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uvidom u potvrdu Financijske agencije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B0F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utvrđeno da dužnik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donesena odluka kao u izreci rješenja. </w:t>
      </w:r>
    </w:p>
    <w:p w:rsidRDefault="002F7C1C" w:rsidP="002F7C1C" w:rsidR="002F7C1C" w:rsidRPr="00D04E1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S obzirom da iz </w:t>
      </w:r>
      <w:r w:rsidR="00D62459">
        <w:rPr>
          <w:rFonts w:cs="Times New Roman" w:hAnsi="Times New Roman" w:ascii="Times New Roman"/>
          <w:sz w:val="24"/>
          <w:szCs w:val="24"/>
        </w:rPr>
        <w:t>zahtjeva</w:t>
      </w:r>
      <w:r w:rsidRPr="00D04E17">
        <w:rPr>
          <w:rFonts w:cs="Times New Roman" w:hAnsi="Times New Roman" w:ascii="Times New Roman"/>
          <w:sz w:val="24"/>
          <w:szCs w:val="24"/>
        </w:rPr>
        <w:t xml:space="preserve"> Financijske agencije od proizlazi da je s računa dužnika zaplijenila iznos od </w:t>
      </w:r>
      <w:r w:rsidR="00DB0F66">
        <w:rPr>
          <w:rFonts w:cs="Times New Roman" w:hAnsi="Times New Roman" w:ascii="Times New Roman"/>
          <w:sz w:val="24"/>
          <w:szCs w:val="24"/>
        </w:rPr>
        <w:t>1</w:t>
      </w:r>
      <w:r w:rsidRPr="00D04E17">
        <w:rPr>
          <w:rFonts w:cs="Times New Roman" w:hAnsi="Times New Roman" w:ascii="Times New Roman"/>
          <w:sz w:val="24"/>
          <w:szCs w:val="24"/>
        </w:rPr>
        <w:t>.</w:t>
      </w:r>
      <w:r w:rsidR="00DB0F66">
        <w:rPr>
          <w:rFonts w:cs="Times New Roman" w:hAnsi="Times New Roman" w:ascii="Times New Roman"/>
          <w:sz w:val="24"/>
          <w:szCs w:val="24"/>
        </w:rPr>
        <w:t>395</w:t>
      </w:r>
      <w:r w:rsidRPr="00D04E17">
        <w:rPr>
          <w:rFonts w:cs="Times New Roman" w:hAnsi="Times New Roman" w:ascii="Times New Roman"/>
          <w:sz w:val="24"/>
          <w:szCs w:val="24"/>
        </w:rPr>
        <w:t>,</w:t>
      </w:r>
      <w:r w:rsidR="00DB0F66">
        <w:rPr>
          <w:rFonts w:cs="Times New Roman" w:hAnsi="Times New Roman" w:ascii="Times New Roman"/>
          <w:sz w:val="24"/>
          <w:szCs w:val="24"/>
        </w:rPr>
        <w:t>78</w:t>
      </w:r>
      <w:r w:rsidRPr="00D04E17">
        <w:rPr>
          <w:rFonts w:cs="Times New Roman" w:hAnsi="Times New Roman" w:ascii="Times New Roman"/>
          <w:sz w:val="24"/>
          <w:szCs w:val="24"/>
        </w:rPr>
        <w:t xml:space="preserve"> kuna na ime predujma za namirenje troškova stečajnoga postupka, to se odluka suda iz točke II. izreke ovog rješenja temelji na odgovarajućoj primjeni odredbe čl. 112. st. 7. SZ-a. </w:t>
      </w: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1E1278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175B3">
        <w:rPr>
          <w:rFonts w:cs="Times New Roman" w:eastAsia="Calibr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2F7C1C" w:rsidP="002F7C1C" w:rsidR="002F7C1C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175B3">
        <w:rPr>
          <w:rFonts w:cs="Times New Roman" w:eastAsia="Calibr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2F7C1C" w:rsidP="002F7C1C" w:rsidR="002F7C1C" w:rsidRPr="008C6596">
      <w:pPr>
        <w:ind w:firstLine="703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6428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2F7C1C" w:rsidP="0026428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2F7C1C" w:rsidP="0026428C" w:rsidR="002F7C1C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2F7C1C" w:rsidP="00861299" w:rsidR="00861299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 neposredno</w:t>
      </w:r>
    </w:p>
    <w:p w:rsidRDefault="0026428C" w:rsidP="00861299" w:rsidR="002F7C1C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FINA/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e-Oglasna ploča suda </w:t>
      </w:r>
      <w:r w:rsidR="002F7C1C"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61299" w:rsidP="002F7C1C" w:rsidR="002F7C1C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3</w:t>
      </w:r>
      <w:r w:rsidR="0026428C">
        <w:rPr>
          <w:rFonts w:cs="Times New Roman" w:eastAsia="Times New Roman" w:hAnsi="Times New Roman" w:ascii="Times New Roman"/>
          <w:sz w:val="24"/>
          <w:szCs w:val="24"/>
          <w:lang w:eastAsia="hr-HR"/>
        </w:rPr>
        <w:t>. e</w:t>
      </w:r>
      <w:r w:rsidR="002F7C1C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Oglasna ploča suda 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2F7C1C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C1C" w:rsidP="002F7C1C" w:rsidR="002F7C1C">
      <w:pPr>
        <w:spacing w:lineRule="auto" w:line="240"/>
      </w:pPr>
      <w:r>
        <w:separator/>
      </w:r>
    </w:p>
  </w:endnote>
  <w:endnote w:id="0" w:type="continuationSeparator">
    <w:p w:rsidRDefault="002F7C1C" w:rsidP="002F7C1C" w:rsidR="002F7C1C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C1C" w:rsidP="002F7C1C" w:rsidR="002F7C1C">
      <w:pPr>
        <w:spacing w:lineRule="auto" w:line="240"/>
      </w:pPr>
      <w:r>
        <w:separator/>
      </w:r>
    </w:p>
  </w:footnote>
  <w:footnote w:id="0" w:type="continuationSeparator">
    <w:p w:rsidRDefault="002F7C1C" w:rsidP="002F7C1C" w:rsidR="002F7C1C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C1C" w:rsidP="00B22F9D" w:rsidR="002F7C1C" w:rsidRPr="002F7C1C">
    <w:pPr>
      <w:spacing w:lineRule="auto" w:line="240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sdt>
      <w:sdtPr>
        <w:id w:val="984585668"/>
        <w:docPartObj>
          <w:docPartGallery w:val="Page Numbers (Top of Page)"/>
          <w:docPartUnique/>
        </w:docPartObj>
      </w:sdtPr>
      <w:sdtEndPr/>
      <w:sdtContent>
        <w:r w:rsidR="00B22F9D">
          <w:tab/>
        </w:r>
        <w:r w:rsidR="00B22F9D">
          <w:tab/>
        </w:r>
        <w:r w:rsidR="00B22F9D">
          <w:tab/>
        </w:r>
        <w:r w:rsidR="00B22F9D">
          <w:tab/>
        </w:r>
        <w:r w:rsidR="00B22F9D">
          <w:tab/>
        </w:r>
        <w:r w:rsidRPr="00B22F9D">
          <w:rPr>
            <w:rFonts w:cs="Times New Roman" w:hAnsi="Times New Roman" w:ascii="Times New Roman"/>
          </w:rPr>
          <w:fldChar w:fldCharType="begin"/>
        </w:r>
        <w:r w:rsidRPr="00B22F9D">
          <w:rPr>
            <w:rFonts w:cs="Times New Roman" w:hAnsi="Times New Roman" w:ascii="Times New Roman"/>
          </w:rPr>
          <w:instrText>PAGE   \* MERGEFORMAT</w:instrText>
        </w:r>
        <w:r w:rsidRPr="00B22F9D">
          <w:rPr>
            <w:rFonts w:cs="Times New Roman" w:hAnsi="Times New Roman" w:ascii="Times New Roman"/>
          </w:rPr>
          <w:fldChar w:fldCharType="separate"/>
        </w:r>
        <w:r w:rsidR="0070456B">
          <w:rPr>
            <w:rFonts w:cs="Times New Roman" w:hAnsi="Times New Roman" w:ascii="Times New Roman"/>
            <w:noProof/>
          </w:rPr>
          <w:t>2</w:t>
        </w:r>
        <w:r w:rsidRPr="00B22F9D">
          <w:rPr>
            <w:rFonts w:cs="Times New Roman" w:hAnsi="Times New Roman" w:ascii="Times New Roman"/>
          </w:rPr>
          <w:fldChar w:fldCharType="end"/>
        </w:r>
        <w:r>
          <w:t xml:space="preserve"> </w:t>
        </w:r>
      </w:sdtContent>
    </w:sdt>
    <w:r>
      <w:tab/>
    </w:r>
    <w:r w:rsidR="00B22F9D">
      <w:tab/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1E1278">
      <w:rPr>
        <w:rFonts w:cs="Times New Roman" w:eastAsia="Times New Roman" w:hAnsi="Times New Roman" w:ascii="Times New Roman"/>
        <w:sz w:val="24"/>
        <w:szCs w:val="24"/>
        <w:lang w:eastAsia="hr-HR"/>
      </w:rPr>
      <w:t>196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1E1278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2E8" w:rsidP="007F42E8" w:rsidR="007F42E8" w:rsidRPr="008C6596">
    <w:pPr>
      <w:spacing w:lineRule="auto" w:line="24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196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10</w:t>
    </w:r>
  </w:p>
  <w:p w:rsidRDefault="007F42E8" w:rsidR="007F42E8">
    <w:pPr>
      <w:pStyle w:val="Zaglavlje"/>
    </w:pPr>
  </w:p>
  <w:p w:rsidRDefault="007F42E8" w:rsidR="007F42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3878B6"/>
    <w:multiLevelType w:val="hybridMultilevel"/>
    <w:tmpl w:val="895271E0"/>
    <w:lvl w:tplc="39F85D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C1C"/>
    <w:rsid w:val="001E1278"/>
    <w:rsid w:val="0026428C"/>
    <w:rsid w:val="002F7C1C"/>
    <w:rsid w:val="0070456B"/>
    <w:rsid w:val="007F42E8"/>
    <w:rsid w:val="00861299"/>
    <w:rsid w:val="00A26107"/>
    <w:rsid w:val="00B22F9D"/>
    <w:rsid w:val="00B8172B"/>
    <w:rsid w:val="00CF4F1F"/>
    <w:rsid w:val="00D62459"/>
    <w:rsid w:val="00DB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C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C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7C1C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2F7C1C"/>
  </w:style>
  <w:style w:styleId="Podnoje" w:type="paragraph">
    <w:name w:val="footer"/>
    <w:basedOn w:val="Normal"/>
    <w:link w:val="PodnojeChar"/>
    <w:uiPriority w:val="99"/>
    <w:unhideWhenUsed/>
    <w:rsid w:val="002F7C1C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2F7C1C"/>
  </w:style>
  <w:style w:styleId="Tekstbalonia" w:type="paragraph">
    <w:name w:val="Balloon Text"/>
    <w:basedOn w:val="Normal"/>
    <w:link w:val="TekstbaloniaChar"/>
    <w:uiPriority w:val="99"/>
    <w:semiHidden/>
    <w:unhideWhenUsed/>
    <w:rsid w:val="007F42E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2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5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456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45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45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C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C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7C1C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7C1C"/>
  </w:style>
  <w:style w:styleId="Podnoje" w:type="paragraph">
    <w:name w:val="footer"/>
    <w:basedOn w:val="Normal"/>
    <w:link w:val="PodnojeChar"/>
    <w:uiPriority w:val="99"/>
    <w:unhideWhenUsed/>
    <w:rsid w:val="002F7C1C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7C1C"/>
  </w:style>
  <w:style w:styleId="Tekstbalonia" w:type="paragraph">
    <w:name w:val="Balloon Text"/>
    <w:basedOn w:val="Normal"/>
    <w:link w:val="TekstbaloniaChar"/>
    <w:uiPriority w:val="99"/>
    <w:semiHidden/>
    <w:unhideWhenUsed/>
    <w:rsid w:val="007F42E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2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5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45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45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45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OGLASI ZADAR d.o.o. za marketing</izvorni_sadrzaj>
    <derivirana_varijabla naziv="DomainObject.Predmet.ProtustrankaFormated_1">  OGLASI ZADAR d.o.o. za marketing</derivirana_varijabla>
  </DomainObject.Predmet.ProtustrankaFormated>
  <DomainObject.Predmet.ProtustrankaFormatedOIB>
    <izvorni_sadrzaj>  OGLASI ZADAR d.o.o. za marketing, OIB 48046588010</izvorni_sadrzaj>
    <derivirana_varijabla naziv="DomainObject.Predmet.ProtustrankaFormatedOIB_1">  OGLASI ZADAR d.o.o. za marketing, OIB 48046588010</derivirana_varijabla>
  </DomainObject.Predmet.ProtustrankaFormatedOIB>
  <DomainObject.Predmet.ProtustrankaFormatedWithAdress>
    <izvorni_sadrzaj> OGLASI ZADAR d.o.o. za marketing, Frane Alfirevića 13, 23000 Zadar</izvorni_sadrzaj>
    <derivirana_varijabla naziv="DomainObject.Predmet.ProtustrankaFormatedWithAdress_1"> OGLASI ZADAR d.o.o. za marketing, Frane Alfirevića 13, 23000 Zadar</derivirana_varijabla>
  </DomainObject.Predmet.ProtustrankaFormatedWithAdress>
  <DomainObject.Predmet.ProtustrankaFormatedWithAdressOIB>
    <izvorni_sadrzaj> OGLASI ZADAR d.o.o. za marketing, OIB 48046588010, Frane Alfirevića 13, 23000 Zadar</izvorni_sadrzaj>
    <derivirana_varijabla naziv="DomainObject.Predmet.ProtustrankaFormatedWithAdressOIB_1"> OGLASI ZADAR d.o.o. za marketing, OIB 48046588010, Frane Alfirevića 13, 23000 Zadar</derivirana_varijabla>
  </DomainObject.Predmet.ProtustrankaFormatedWithAdressOIB>
  <DomainObject.Predmet.ProtustrankaWithAdress>
    <izvorni_sadrzaj>OGLASI ZADAR d.o.o. za marketing Frane Alfirevića 13, 23000 Zadar</izvorni_sadrzaj>
    <derivirana_varijabla naziv="DomainObject.Predmet.ProtustrankaWithAdress_1">OGLASI ZADAR d.o.o. za marketing Frane Alfirevića 13, 23000 Zadar</derivirana_varijabla>
  </DomainObject.Predmet.ProtustrankaWithAdress>
  <DomainObject.Predmet.ProtustrankaWithAdressOIB>
    <izvorni_sadrzaj>OGLASI ZADAR d.o.o. za marketing, OIB 48046588010, Frane Alfirevića 13, 23000 Zadar</izvorni_sadrzaj>
    <derivirana_varijabla naziv="DomainObject.Predmet.ProtustrankaWithAdressOIB_1">OGLASI ZADAR d.o.o. za marketing, OIB 48046588010, Frane Alfirevića 13, 23000 Zadar</derivirana_varijabla>
  </DomainObject.Predmet.ProtustrankaWithAdressOIB>
  <DomainObject.Predmet.ProtustrankaNazivFormated>
    <izvorni_sadrzaj>OGLASI ZADAR d.o.o. za marketing</izvorni_sadrzaj>
    <derivirana_varijabla naziv="DomainObject.Predmet.ProtustrankaNazivFormated_1">OGLASI ZADAR d.o.o. za marketing</derivirana_varijabla>
  </DomainObject.Predmet.ProtustrankaNazivFormated>
  <DomainObject.Predmet.ProtustrankaNazivFormatedOIB>
    <izvorni_sadrzaj>OGLASI ZADAR d.o.o. za marketing, OIB 48046588010</izvorni_sadrzaj>
    <derivirana_varijabla naziv="DomainObject.Predmet.ProtustrankaNazivFormatedOIB_1">OGLASI ZADAR d.o.o. za marketing, OIB 48046588010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OGLASI ZADAR d.o.o. za marketing</item>
    </izvorni_sadrzaj>
    <derivirana_varijabla naziv="DomainObject.Predmet.ProtuStrankaListFormated_1">
      <item>OGLASI ZADAR d.o.o. za marketing</item>
    </derivirana_varijabla>
  </DomainObject.Predmet.ProtuStrankaListFormated>
  <DomainObject.Predmet.ProtuStrankaListFormatedOIB>
    <izvorni_sadrzaj>
      <item>OGLASI ZADAR d.o.o. za marketing, OIB 48046588010</item>
    </izvorni_sadrzaj>
    <derivirana_varijabla naziv="DomainObject.Predmet.ProtuStrankaListFormatedOIB_1">
      <item>OGLASI ZADAR d.o.o. za marketing, OIB 48046588010</item>
    </derivirana_varijabla>
  </DomainObject.Predmet.ProtuStrankaListFormatedOIB>
  <DomainObject.Predmet.ProtuStrankaListFormatedWithAdress>
    <izvorni_sadrzaj>
      <item>OGLASI ZADAR d.o.o. za marketing, Frane Alfirevića 13, 23000 Zadar</item>
    </izvorni_sadrzaj>
    <derivirana_varijabla naziv="DomainObject.Predmet.ProtuStrankaListFormatedWithAdress_1">
      <item>OGLASI ZADAR d.o.o. za marketing, Frane Alfirevića 13, 23000 Zadar</item>
    </derivirana_varijabla>
  </DomainObject.Predmet.ProtuStrankaListFormatedWithAdress>
  <DomainObject.Predmet.ProtuStrankaListFormatedWithAdressOIB>
    <izvorni_sadrzaj>
      <item>OGLASI ZADAR d.o.o. za marketing, OIB 48046588010, Frane Alfirevića 13, 23000 Zadar</item>
    </izvorni_sadrzaj>
    <derivirana_varijabla naziv="DomainObject.Predmet.ProtuStrankaListFormatedWithAdressOIB_1">
      <item>OGLASI ZADAR d.o.o. za marketing, OIB 48046588010, Frane Alfirevića 13, 23000 Zadar</item>
    </derivirana_varijabla>
  </DomainObject.Predmet.ProtuStrankaListFormatedWithAdressOIB>
  <DomainObject.Predmet.ProtuStrankaListNazivFormated>
    <izvorni_sadrzaj>
      <item>OGLASI ZADAR d.o.o. za marketing</item>
    </izvorni_sadrzaj>
    <derivirana_varijabla naziv="DomainObject.Predmet.ProtuStrankaListNazivFormated_1">
      <item>OGLASI ZADAR d.o.o. za marketing</item>
    </derivirana_varijabla>
  </DomainObject.Predmet.ProtuStrankaListNazivFormated>
  <DomainObject.Predmet.ProtuStrankaListNazivFormatedOIB>
    <izvorni_sadrzaj>
      <item>OGLASI ZADAR d.o.o. za marketing, OIB 48046588010</item>
    </izvorni_sadrzaj>
    <derivirana_varijabla naziv="DomainObject.Predmet.ProtuStrankaListNazivFormatedOIB_1">
      <item>OGLASI ZADAR d.o.o. za marketing, OIB 48046588010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OGLASI ZADAR d.o.o. za marketing</izvorni_sadrzaj>
    <derivirana_varijabla naziv="DomainObject.Predmet.ProtustrankaIDrugi_1">OGLASI ZADAR d.o.o. za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OGLASI ZADAR d.o.o. za marketing, OIB 48046588010, Frane Alfirevića 13, 23000 Zadar</izvorni_sadrzaj>
    <derivirana_varijabla naziv="DomainObject.Predmet.ProtustrankaIDrugiAdressOIB_1">OGLASI ZADAR d.o.o. za marketing, OIB 48046588010, Frane Alfirevića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OGLASI ZADAR d.o.o. za marketing</item>
    </izvorni_sadrzaj>
    <derivirana_varijabla naziv="DomainObject.Predmet.SudioniciListNaziv_1">
      <item>FINA</item>
      <item>OGLASI ZADAR d.o.o. za marketing</item>
    </derivirana_varijabla>
  </DomainObject.Predmet.SudioniciListNaziv>
  <DomainObject.Predmet.SudioniciListAdressOIB>
    <izvorni_sadrzaj>
      <item>FINA, OIB 85821130368</item>
      <item>OGLASI ZADAR d.o.o. za marketing, OIB 48046588010, Frane Alfirevića 13,23000 Zadar</item>
    </izvorni_sadrzaj>
    <derivirana_varijabla naziv="DomainObject.Predmet.SudioniciListAdressOIB_1">
      <item>FINA, OIB 85821130368</item>
      <item>OGLASI ZADAR d.o.o. za marketing, OIB 48046588010, Frane Alfirevića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48046588010</item>
    </izvorni_sadrzaj>
    <derivirana_varijabla naziv="DomainObject.Predmet.SudioniciListNazivOIB_1">
      <item>, OIB 85821130368</item>
      <item>, OIB 48046588010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7F17F-2032-430B-B80A-143681FCF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2379</properties:Characters>
  <properties:Lines>65</properties:Lines>
  <properties:Paragraphs>23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2018-02-20T10:40:00Z</dcterms:created>
  <dc:creator>Nena Mužanović</dc:creator>
  <cp:lastModifiedBy>Nena Mužanović</cp:lastModifiedBy>
  <dcterms:modified xmlns:xsi="http://www.w3.org/2001/XMLSchema-instance" xsi:type="dcterms:W3CDTF">2018-02-28T10:24:00Z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(St-196-17 OGLASI ZADAR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