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69bf" w14:paraId="3e969b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E1A9B">
        <w:rPr>
          <w:b/>
        </w:rPr>
        <w:t>67</w:t>
      </w:r>
      <w:r w:rsidR="00FA3BF2">
        <w:rPr>
          <w:b/>
        </w:rPr>
        <w:t>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0E1A9B" w:rsidRPr="009D32D3">
        <w:t>BRITVIĆ d.o.o. Kaštel Kambelovac, Nakide 4, OIB: 10181757058</w:t>
      </w:r>
      <w:r>
        <w:t>, dana</w:t>
      </w:r>
      <w:r w:rsidR="000F41F7">
        <w:t xml:space="preserve"> </w:t>
      </w:r>
      <w:r w:rsidR="000E1A9B">
        <w:t>19. prosinca</w:t>
      </w:r>
      <w:r w:rsidR="00FA098F">
        <w:t xml:space="preserve"> 2017</w:t>
      </w:r>
      <w:r>
        <w:t xml:space="preserve">. </w:t>
      </w:r>
    </w:p>
    <w:p w:rsidRDefault="000E1A9B" w:rsidP="00C82BA1" w:rsidR="000E1A9B"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0E1A9B" w:rsidRPr="000E1A9B">
        <w:t xml:space="preserve">MARIO BRITVIĆ iz Kaštel Kambelovca, Nakide 4, OIB: 85940500387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0E1A9B">
        <w:t>67</w:t>
      </w:r>
      <w:r w:rsidR="00FA3BF2">
        <w:t>7</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0E1A9B">
        <w:t>67</w:t>
      </w:r>
      <w:r w:rsidR="00FA3BF2">
        <w:t>7</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0E1A9B">
        <w:rPr>
          <w:szCs w:val="24"/>
        </w:rPr>
        <w:t>7</w:t>
      </w:r>
      <w:r w:rsidR="00FA3BF2">
        <w:rPr>
          <w:szCs w:val="24"/>
        </w:rPr>
        <w:t>. ožujka</w:t>
      </w:r>
      <w:r w:rsidR="007224A6">
        <w:rPr>
          <w:szCs w:val="24"/>
        </w:rPr>
        <w:t xml:space="preserve"> 2016.</w:t>
      </w:r>
      <w:r w:rsidR="000E1A9B">
        <w:rPr>
          <w:szCs w:val="24"/>
        </w:rPr>
        <w:t>,</w:t>
      </w:r>
      <w:r w:rsidR="007224A6">
        <w:rPr>
          <w:szCs w:val="24"/>
        </w:rPr>
        <w:t xml:space="preserve">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0E1A9B" w:rsidRPr="000E1A9B">
        <w:t>B</w:t>
      </w:r>
      <w:r w:rsidR="000E1A9B">
        <w:t>RITVIĆ d.o.o. Kaštel Kambelovac</w:t>
      </w:r>
      <w:r w:rsidR="007224A6">
        <w:t>.</w:t>
      </w:r>
      <w:r w:rsidR="00702A5E">
        <w:t xml:space="preserve"> U prijedlogu je navedeno</w:t>
      </w:r>
      <w:r>
        <w:t xml:space="preserve"> da dužnik </w:t>
      </w:r>
      <w:r w:rsidR="00207F2D" w:rsidRPr="007224A6">
        <w:t xml:space="preserve">na dan </w:t>
      </w:r>
      <w:r w:rsidR="007224A6" w:rsidRPr="007224A6">
        <w:t>1.</w:t>
      </w:r>
      <w:r w:rsidR="007224A6">
        <w:t xml:space="preserve"> rujna 2015. </w:t>
      </w:r>
      <w:r w:rsidRPr="00207F2D">
        <w:t>u Očevidniku redoslijeda osnova za plaćanje ima evidentirane neizvršene osnove za plaćanja u neprekinutom razdoblju od</w:t>
      </w:r>
      <w:r w:rsidRPr="00702A5E">
        <w:rPr>
          <w:b/>
        </w:rPr>
        <w:t xml:space="preserve"> </w:t>
      </w:r>
      <w:r w:rsidR="000E1A9B">
        <w:t>391</w:t>
      </w:r>
      <w:r w:rsidR="007224A6">
        <w:t xml:space="preserve"> </w:t>
      </w:r>
      <w:r w:rsidRPr="007224A6">
        <w:t>dana,</w:t>
      </w:r>
      <w:r w:rsidRPr="00702A5E">
        <w:rPr>
          <w:b/>
        </w:rPr>
        <w:t xml:space="preserve"> </w:t>
      </w:r>
      <w:r w:rsidRPr="00207F2D">
        <w:t>u ukupnom iznosu</w:t>
      </w:r>
      <w:r w:rsidRPr="00702A5E">
        <w:rPr>
          <w:b/>
        </w:rPr>
        <w:t xml:space="preserve"> </w:t>
      </w:r>
      <w:r w:rsidRPr="00207F2D">
        <w:t>od</w:t>
      </w:r>
      <w:r w:rsidRPr="00702A5E">
        <w:rPr>
          <w:b/>
        </w:rPr>
        <w:t xml:space="preserve"> </w:t>
      </w:r>
      <w:r w:rsidR="000E1A9B">
        <w:t>10.714,60</w:t>
      </w:r>
      <w:r w:rsidR="007224A6">
        <w:t xml:space="preserve"> kn,</w:t>
      </w:r>
      <w:r w:rsidR="007224A6" w:rsidRPr="00207F2D">
        <w:t xml:space="preserve"> </w:t>
      </w:r>
      <w:r w:rsidRPr="00207F2D">
        <w:t>kao i da prema podacima koji su dostavljeni od Hrvatskog zavoda za mirovinsko osiguranje dužnik ima</w:t>
      </w:r>
      <w:r w:rsidRPr="00702A5E">
        <w:rPr>
          <w:b/>
        </w:rPr>
        <w:t xml:space="preserve"> </w:t>
      </w:r>
      <w:r w:rsidR="000E1A9B">
        <w:t>jednog</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0E1A9B">
        <w:t>67</w:t>
      </w:r>
      <w:r w:rsidR="00FA3BF2">
        <w:t>7</w:t>
      </w:r>
      <w:r w:rsidRPr="007224A6">
        <w:t>/2016 od</w:t>
      </w:r>
      <w:r w:rsidRPr="00702A5E">
        <w:rPr>
          <w:b/>
        </w:rPr>
        <w:t xml:space="preserve"> </w:t>
      </w:r>
      <w:r w:rsidR="00FA3BF2">
        <w:t xml:space="preserve">10. </w:t>
      </w:r>
      <w:r w:rsidR="000E1A9B">
        <w:t>veljače</w:t>
      </w:r>
      <w:r w:rsidR="007224A6">
        <w:t xml:space="preserve"> 2017</w:t>
      </w:r>
      <w:r w:rsidR="000E1A9B">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043EB9">
      <w:pPr>
        <w:ind w:firstLine="708"/>
        <w:jc w:val="both"/>
      </w:pPr>
      <w:r>
        <w:t xml:space="preserve">- </w:t>
      </w:r>
      <w:r w:rsidR="00C64C7E">
        <w:t xml:space="preserve">da </w:t>
      </w:r>
      <w:r w:rsidR="00FA098F">
        <w:t xml:space="preserve">dužnik </w:t>
      </w:r>
      <w:r w:rsidR="000E1A9B" w:rsidRPr="000E1A9B">
        <w:t>BR</w:t>
      </w:r>
      <w:r w:rsidR="000E1A9B">
        <w:t>ITVIĆ d.o.o. Kaštel Kambelovac</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xml:space="preserve">. rujna 2015. </w:t>
      </w:r>
      <w:r w:rsidR="00FA098F" w:rsidRPr="00C64C7E">
        <w:t xml:space="preserve">ima evidentirane neizvršene osnove za plaćanje u neprekinutom razdoblju od </w:t>
      </w:r>
      <w:r w:rsidR="000E1A9B" w:rsidRPr="000E1A9B">
        <w:t>391 dana, u ukupnom iznosu od 10.714,60 kn</w:t>
      </w:r>
      <w:r w:rsidR="00043EB9">
        <w:t>,</w:t>
      </w:r>
      <w:r w:rsidR="000E1A9B">
        <w:t xml:space="preserve"> dok na dan 06</w:t>
      </w:r>
      <w:r w:rsidR="00043EB9">
        <w:t xml:space="preserve">.03.2017., a sukladno potvrdi FINE, dužnik ima evidentirane neizvršene osnove za plaćanje u neprekinutom razdoblju od </w:t>
      </w:r>
      <w:r w:rsidR="000E1A9B" w:rsidRPr="000E1A9B">
        <w:t>942 dana</w:t>
      </w:r>
      <w:r w:rsidR="00043EB9">
        <w:t>,</w:t>
      </w:r>
    </w:p>
    <w:p w:rsidRDefault="00FA098F" w:rsidP="00FA098F" w:rsidR="00FA098F">
      <w:pPr>
        <w:ind w:firstLine="708"/>
        <w:jc w:val="both"/>
      </w:pPr>
      <w:r>
        <w:t xml:space="preserve">- da </w:t>
      </w:r>
      <w:r w:rsidR="000E1A9B" w:rsidRPr="000E1A9B">
        <w:t xml:space="preserve">Mario Britvić </w:t>
      </w:r>
      <w:r w:rsidR="000E1A9B">
        <w:t>iz Kaštel Kambelovca</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prijedloga za otvaranje stečajnog postupka, po službenoj dužnosti, na temelju</w:t>
      </w:r>
      <w:r w:rsidR="00043EB9">
        <w:t xml:space="preserve"> čl. 444. st. 2. u vezi s</w:t>
      </w:r>
      <w:r>
        <w:t xml:space="preserve"> čl. 110. st. 1. SZ-a podnijela Financijska agencija, a koja je na temelju čl. 114. st. 3. SZ-a oslobođena plaćanja predujma,</w:t>
      </w:r>
      <w:r w:rsidR="000E1A9B">
        <w:t xml:space="preserve"> </w:t>
      </w:r>
    </w:p>
    <w:p w:rsidRDefault="00FA098F" w:rsidP="00FA098F" w:rsidR="00FA098F">
      <w:pPr>
        <w:jc w:val="both"/>
      </w:pPr>
      <w:r>
        <w:t xml:space="preserve">to je stoga ovaj sud pozvao </w:t>
      </w:r>
      <w:r w:rsidR="000E1A9B">
        <w:t>Maria Britvića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0E1A9B">
        <w:t xml:space="preserve">19. prosinca 2017. </w:t>
      </w:r>
    </w:p>
    <w:p w:rsidRDefault="00FA098F" w:rsidP="00FA098F" w:rsidR="00FA098F" w:rsidRPr="000E1A9B">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0E1A9B">
        <w:t xml:space="preserve"> Mario Britvić</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737F5">
          <w:rPr>
            <w:noProof/>
          </w:rPr>
          <w:t>3</w:t>
        </w:r>
        <w:r>
          <w:fldChar w:fldCharType="end"/>
        </w:r>
      </w:sdtContent>
    </w:sdt>
    <w:r>
      <w:t>-</w:t>
    </w:r>
    <w:r>
      <w:tab/>
      <w:t xml:space="preserve">   12. St-</w:t>
    </w:r>
    <w:r w:rsidR="000E1A9B">
      <w:t>67</w:t>
    </w:r>
    <w:r w:rsidR="00FA3BF2">
      <w:t>7</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E1A9B"/>
    <w:rsid w:val="000F41F7"/>
    <w:rsid w:val="00191535"/>
    <w:rsid w:val="00207F2D"/>
    <w:rsid w:val="00254B18"/>
    <w:rsid w:val="0028268A"/>
    <w:rsid w:val="002A70CF"/>
    <w:rsid w:val="002F41E7"/>
    <w:rsid w:val="003A2582"/>
    <w:rsid w:val="004745EB"/>
    <w:rsid w:val="004922BA"/>
    <w:rsid w:val="005737F5"/>
    <w:rsid w:val="005A224A"/>
    <w:rsid w:val="006F4A44"/>
    <w:rsid w:val="00702A5E"/>
    <w:rsid w:val="007224A6"/>
    <w:rsid w:val="00757C72"/>
    <w:rsid w:val="008E4A02"/>
    <w:rsid w:val="009002A7"/>
    <w:rsid w:val="009F4E01"/>
    <w:rsid w:val="00A14B7B"/>
    <w:rsid w:val="00A160C7"/>
    <w:rsid w:val="00A42CE8"/>
    <w:rsid w:val="00A65088"/>
    <w:rsid w:val="00A86E8D"/>
    <w:rsid w:val="00A9627C"/>
    <w:rsid w:val="00AC3430"/>
    <w:rsid w:val="00BE546C"/>
    <w:rsid w:val="00C21DEF"/>
    <w:rsid w:val="00C64C7E"/>
    <w:rsid w:val="00C82BA1"/>
    <w:rsid w:val="00CD4305"/>
    <w:rsid w:val="00CD43BF"/>
    <w:rsid w:val="00DD581D"/>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737F5"/>
    <w:rPr>
      <w:color w:val="808080"/>
      <w:bdr w:space="0" w:sz="0" w:color="auto" w:val="none"/>
      <w:shd w:fill="auto" w:color="auto" w:val="clear"/>
    </w:rPr>
  </w:style>
  <w:style w:customStyle="true" w:styleId="eSPISCCParagraphDefaultFont" w:type="character">
    <w:name w:val="eSPIS_CC_Paragraph Default Font"/>
    <w:basedOn w:val="Zadanifontodlomka"/>
    <w:rsid w:val="005737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37F5"/>
    <w:rPr>
      <w:bdr w:space="0" w:sz="0" w:color="auto" w:val="none"/>
      <w:shd w:fill="FFFFCC" w:color="auto" w:val="clear"/>
      <w:lang w:val="hr-HR"/>
    </w:rPr>
  </w:style>
  <w:style w:customStyle="true" w:styleId="PozadinaSvijetloCrvena" w:type="character">
    <w:name w:val="Pozadina_SvijetloCrvena"/>
    <w:basedOn w:val="eSPISCCParagraphDefaultFont"/>
    <w:rsid w:val="005737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37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737F5"/>
    <w:rPr>
      <w:color w:val="808080"/>
      <w:bdr w:color="auto" w:space="0" w:sz="0" w:val="none"/>
      <w:shd w:color="auto" w:fill="auto" w:val="clear"/>
    </w:rPr>
  </w:style>
  <w:style w:customStyle="1" w:styleId="eSPISCCParagraphDefaultFont" w:type="character">
    <w:name w:val="eSPIS_CC_Paragraph Default Font"/>
    <w:basedOn w:val="Zadanifontodlomka"/>
    <w:rsid w:val="005737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37F5"/>
    <w:rPr>
      <w:bdr w:color="auto" w:space="0" w:sz="0" w:val="none"/>
      <w:shd w:color="auto" w:fill="FFFFCC" w:val="clear"/>
      <w:lang w:val="hr-HR"/>
    </w:rPr>
  </w:style>
  <w:style w:customStyle="1" w:styleId="PozadinaSvijetloCrvena" w:type="character">
    <w:name w:val="Pozadina_SvijetloCrvena"/>
    <w:basedOn w:val="eSPISCCParagraphDefaultFont"/>
    <w:rsid w:val="005737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37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St-677/2016</izvorni_sadrzaj>
    <derivirana_varijabla naziv="DomainObject.Predmet.OznakaBroj_1">St-677/2016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BRITVIĆ d.o.o. za građenje</izvorni_sadrzaj>
    <derivirana_varijabla naziv="DomainObject.Predmet.ProtustrankaFormated_1">  BRITVIĆ d.o.o. za građenje</derivirana_varijabla>
  </DomainObject.Predmet.ProtustrankaFormated>
  <DomainObject.Predmet.ProtustrankaFormatedOIB>
    <izvorni_sadrzaj>  BRITVIĆ d.o.o. za građenje, OIB 10181757058</izvorni_sadrzaj>
    <derivirana_varijabla naziv="DomainObject.Predmet.ProtustrankaFormatedOIB_1">  BRITVIĆ d.o.o. za građenje, OIB 10181757058</derivirana_varijabla>
  </DomainObject.Predmet.ProtustrankaFormatedOIB>
  <DomainObject.Predmet.ProtustrankaFormatedWithAdress>
    <izvorni_sadrzaj> BRITVIĆ d.o.o. za građenje, Nakide 4, 21214 Kaštel Kambelovac</izvorni_sadrzaj>
    <derivirana_varijabla naziv="DomainObject.Predmet.ProtustrankaFormatedWithAdress_1"> BRITVIĆ d.o.o. za građenje, Nakide 4, 21214 Kaštel Kambelovac</derivirana_varijabla>
  </DomainObject.Predmet.ProtustrankaFormatedWithAdress>
  <DomainObject.Predmet.ProtustrankaFormatedWithAdressOIB>
    <izvorni_sadrzaj> BRITVIĆ d.o.o. za građenje, OIB 10181757058, Nakide 4, 21214 Kaštel Kambelovac</izvorni_sadrzaj>
    <derivirana_varijabla naziv="DomainObject.Predmet.ProtustrankaFormatedWithAdressOIB_1"> BRITVIĆ d.o.o. za građenje, OIB 10181757058, Nakide 4, 21214 Kaštel Kambelovac</derivirana_varijabla>
  </DomainObject.Predmet.ProtustrankaFormatedWithAdressOIB>
  <DomainObject.Predmet.ProtustrankaWithAdress>
    <izvorni_sadrzaj>BRITVIĆ d.o.o. za građenje Nakide 4, 21214 Kaštel Kambelovac</izvorni_sadrzaj>
    <derivirana_varijabla naziv="DomainObject.Predmet.ProtustrankaWithAdress_1">BRITVIĆ d.o.o. za građenje Nakide 4, 21214 Kaštel Kambelovac</derivirana_varijabla>
  </DomainObject.Predmet.ProtustrankaWithAdress>
  <DomainObject.Predmet.ProtustrankaWithAdressOIB>
    <izvorni_sadrzaj>BRITVIĆ d.o.o. za građenje, OIB 10181757058, Nakide 4, 21214 Kaštel Kambelovac</izvorni_sadrzaj>
    <derivirana_varijabla naziv="DomainObject.Predmet.ProtustrankaWithAdressOIB_1">BRITVIĆ d.o.o. za građenje, OIB 10181757058, Nakide 4, 21214 Kaštel Kambelovac</derivirana_varijabla>
  </DomainObject.Predmet.ProtustrankaWithAdressOIB>
  <DomainObject.Predmet.ProtustrankaNazivFormated>
    <izvorni_sadrzaj>BRITVIĆ d.o.o. za građenje</izvorni_sadrzaj>
    <derivirana_varijabla naziv="DomainObject.Predmet.ProtustrankaNazivFormated_1">BRITVIĆ d.o.o. za građenje</derivirana_varijabla>
  </DomainObject.Predmet.ProtustrankaNazivFormated>
  <DomainObject.Predmet.ProtustrankaNazivFormatedOIB>
    <izvorni_sadrzaj>BRITVIĆ d.o.o. za građenje, OIB 10181757058</izvorni_sadrzaj>
    <derivirana_varijabla naziv="DomainObject.Predmet.ProtustrankaNazivFormatedOIB_1">BRITVIĆ d.o.o. za građenje, OIB 10181757058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10714.60</izvorni_sadrzaj>
    <derivirana_varijabla naziv="DomainObject.Predmet.TrenutnaVrijednost_1">10714.60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BRITVIĆ d.o.o. za građenje</item>
    </izvorni_sadrzaj>
    <derivirana_varijabla naziv="DomainObject.Predmet.ProtuStrankaListFormated_1">
      <item>BRITVIĆ d.o.o. za građenje</item>
    </derivirana_varijabla>
  </DomainObject.Predmet.ProtuStrankaListFormated>
  <DomainObject.Predmet.ProtuStrankaListFormatedOIB>
    <izvorni_sadrzaj>
      <item>BRITVIĆ d.o.o. za građenje, OIB 10181757058</item>
    </izvorni_sadrzaj>
    <derivirana_varijabla naziv="DomainObject.Predmet.ProtuStrankaListFormatedOIB_1">
      <item>BRITVIĆ d.o.o. za građenje, OIB 10181757058</item>
    </derivirana_varijabla>
  </DomainObject.Predmet.ProtuStrankaListFormatedOIB>
  <DomainObject.Predmet.ProtuStrankaListFormatedWithAdress>
    <izvorni_sadrzaj>
      <item>BRITVIĆ d.o.o. za građenje, Nakide 4, 21214 Kaštel Kambelovac</item>
    </izvorni_sadrzaj>
    <derivirana_varijabla naziv="DomainObject.Predmet.ProtuStrankaListFormatedWithAdress_1">
      <item>BRITVIĆ d.o.o. za građenje, Nakide 4, 21214 Kaštel Kambelovac</item>
    </derivirana_varijabla>
  </DomainObject.Predmet.ProtuStrankaListFormatedWithAdress>
  <DomainObject.Predmet.ProtuStrankaListFormatedWithAdressOIB>
    <izvorni_sadrzaj>
      <item>BRITVIĆ d.o.o. za građenje, OIB 10181757058, Nakide 4, 21214 Kaštel Kambelovac</item>
    </izvorni_sadrzaj>
    <derivirana_varijabla naziv="DomainObject.Predmet.ProtuStrankaListFormatedWithAdressOIB_1">
      <item>BRITVIĆ d.o.o. za građenje, OIB 10181757058, Nakide 4, 21214 Kaštel Kambelovac</item>
    </derivirana_varijabla>
  </DomainObject.Predmet.ProtuStrankaListFormatedWithAdressOIB>
  <DomainObject.Predmet.ProtuStrankaListNazivFormated>
    <izvorni_sadrzaj>
      <item>BRITVIĆ d.o.o. za građenje</item>
    </izvorni_sadrzaj>
    <derivirana_varijabla naziv="DomainObject.Predmet.ProtuStrankaListNazivFormated_1">
      <item>BRITVIĆ d.o.o. za građenje</item>
    </derivirana_varijabla>
  </DomainObject.Predmet.ProtuStrankaListNazivFormated>
  <DomainObject.Predmet.ProtuStrankaListNazivFormatedOIB>
    <izvorni_sadrzaj>
      <item>BRITVIĆ d.o.o. za građenje, OIB 10181757058</item>
    </izvorni_sadrzaj>
    <derivirana_varijabla naziv="DomainObject.Predmet.ProtuStrankaListNazivFormatedOIB_1">
      <item>BRITVIĆ d.o.o. za građenje, OIB 10181757058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BRITVIĆ d.o.o. za građenje</izvorni_sadrzaj>
    <derivirana_varijabla naziv="DomainObject.Predmet.ProtustrankaIDrugi_1">BRITVIĆ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BRITVIĆ d.o.o. za građenje, OIB 10181757058, Nakide 4, 21214 Kaštel Kambelovac</izvorni_sadrzaj>
    <derivirana_varijabla naziv="DomainObject.Predmet.ProtustrankaIDrugiAdressOIB_1">BRITVIĆ d.o.o. za građenje, OIB 10181757058, Nakide 4,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BRITVIĆ d.o.o. za građenje</item>
      <item>FINANCIJSKA AGENCIJA, RC SPLIT</item>
    </izvorni_sadrzaj>
    <derivirana_varijabla naziv="DomainObject.Predmet.SudioniciListNaziv_1">
      <item>BRITVIĆ d.o.o. za građenje</item>
      <item>FINANCIJSKA AGENCIJA, RC SPLIT</item>
    </derivirana_varijabla>
  </DomainObject.Predmet.SudioniciListNaziv>
  <DomainObject.Predmet.SudioniciListAdressOIB>
    <izvorni_sadrzaj>
      <item>BRITVIĆ d.o.o. za građenje, OIB 10181757058, Nakide 4,21214 Kaštel Kambelovac</item>
      <item>FINANCIJSKA AGENCIJA, RC SPLIT, OIB 85821130368, Mažuranićevo šetalište 24 b,21000 Split</item>
    </izvorni_sadrzaj>
    <derivirana_varijabla naziv="DomainObject.Predmet.SudioniciListAdressOIB_1">
      <item>BRITVIĆ d.o.o. za građenje, OIB 10181757058, Nakide 4,21214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10181757058</item>
      <item>, OIB 85821130368</item>
    </izvorni_sadrzaj>
    <derivirana_varijabla naziv="DomainObject.Predmet.SudioniciListNazivOIB_1">
      <item>, OIB 10181757058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1092</properties:Words>
  <properties:Characters>5891</properties:Characters>
  <properties:Lines>126</properties:Lines>
  <properties:Paragraphs>32</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2017-11-30T12:13:00Z</cp:lastPrinted>
  <dcterms:modified xmlns:xsi="http://www.w3.org/2001/XMLSchema-instance" xsi:type="dcterms:W3CDTF">2017-12-19T08:03:00Z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