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5b8c" w14:paraId="f305b8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A29C3">
        <w:rPr>
          <w:b/>
          <w:lang w:val="hr-HR"/>
        </w:rPr>
        <w:t>1525</w:t>
      </w:r>
      <w:r w:rsidR="00E6013F">
        <w:rPr>
          <w:b/>
          <w:lang w:val="hr-HR"/>
        </w:rPr>
        <w:t>/</w:t>
      </w:r>
      <w:r w:rsidR="00FA29C3">
        <w:rPr>
          <w:b/>
          <w:lang w:val="hr-HR"/>
        </w:rPr>
        <w:t>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A29C3">
        <w:rPr>
          <w:lang w:val="hr-HR"/>
        </w:rPr>
        <w:t>ZORI d.o.o. Hvar, Palmižana 19, OIB: 26854232095</w:t>
      </w:r>
      <w:r w:rsidR="00403F01">
        <w:rPr>
          <w:lang w:val="hr-HR"/>
        </w:rPr>
        <w:t xml:space="preserve">, dana </w:t>
      </w:r>
      <w:r w:rsidR="00CA3BD0">
        <w:rPr>
          <w:lang w:val="hr-HR"/>
        </w:rPr>
        <w:t>2. studenog</w:t>
      </w:r>
      <w:r w:rsidR="00F2582F">
        <w:rPr>
          <w:lang w:val="hr-HR"/>
        </w:rPr>
        <w:t xml:space="preserve">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4B2C85">
      <w:pPr>
        <w:rPr>
          <w:lang w:val="hr-HR"/>
        </w:rPr>
      </w:pPr>
    </w:p>
    <w:p w:rsidRDefault="00382327" w:rsidP="00D4027A" w:rsidR="00382327" w:rsidRPr="00CA3BD0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A29C3">
        <w:rPr>
          <w:lang w:val="hr-HR"/>
        </w:rPr>
        <w:t>ZORI d.o.o. Hvar, Palmižana 19, OIB: 26854232095</w:t>
      </w:r>
      <w:r w:rsidRPr="00E14AE2">
        <w:rPr>
          <w:lang w:val="hr-HR"/>
        </w:rPr>
        <w:t>.</w:t>
      </w:r>
    </w:p>
    <w:p w:rsidRDefault="00E14AE2" w:rsidP="00E14AE2" w:rsidR="00E14AE2" w:rsidRPr="004B2C85">
      <w:pPr>
        <w:rPr>
          <w:lang w:val="hr-HR"/>
        </w:rPr>
      </w:pPr>
    </w:p>
    <w:p w:rsidRDefault="005D2EA9" w:rsidP="00E14AE2" w:rsidR="005D2EA9" w:rsidRPr="00CA3BD0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A29C3">
        <w:rPr>
          <w:lang w:val="hr-HR"/>
        </w:rPr>
        <w:t>28.06.2016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FA29C3">
        <w:rPr>
          <w:lang w:val="hr-HR"/>
        </w:rPr>
        <w:t xml:space="preserve">ZORI d.o.o. Hvar, </w:t>
      </w:r>
      <w:r w:rsidR="00E6013F">
        <w:rPr>
          <w:lang w:val="hr-HR"/>
        </w:rPr>
        <w:t xml:space="preserve"> a koji zahtjev je podnesen na temelju </w:t>
      </w:r>
      <w:r w:rsidR="00FA29C3">
        <w:rPr>
          <w:lang w:val="hr-HR"/>
        </w:rPr>
        <w:t>odredbe čl. 429</w:t>
      </w:r>
      <w:r w:rsidR="00E6013F">
        <w:rPr>
          <w:lang w:val="hr-HR"/>
        </w:rPr>
        <w:t>. st. 1. Stečajnog zakona (Narodne novine broj 71/15, dalje SZ).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FA29C3">
        <w:rPr>
          <w:lang w:val="hr-HR"/>
        </w:rPr>
        <w:t>21. lipnja 2016</w:t>
      </w:r>
      <w:r>
        <w:rPr>
          <w:lang w:val="hr-HR"/>
        </w:rPr>
        <w:t xml:space="preserve">. god., u Očevidniku redoslijeda za plaćanje, ima evidentirane neizvršene osnove za plaćanje u neprekinutom razdoblju od </w:t>
      </w:r>
      <w:r w:rsidR="00FA29C3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FA29C3">
        <w:rPr>
          <w:lang w:val="hr-HR"/>
        </w:rPr>
        <w:t>34.444,48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CA3BD0">
        <w:rPr>
          <w:lang w:val="hr-HR"/>
        </w:rPr>
        <w:t>04</w:t>
      </w:r>
      <w:r w:rsidR="00FA29C3">
        <w:rPr>
          <w:lang w:val="hr-HR"/>
        </w:rPr>
        <w:t>.10</w:t>
      </w:r>
      <w:r>
        <w:rPr>
          <w:lang w:val="hr-HR"/>
        </w:rPr>
        <w:t>.2016. god. zaprimljen podnesak du</w:t>
      </w:r>
      <w:r w:rsidR="00CA3BD0">
        <w:rPr>
          <w:lang w:val="hr-HR"/>
        </w:rPr>
        <w:t>žnika u kojem isti navodi da više nije u blokadi te da stoga predlaže sudu obustaviti ovaj skraćeni stečajni postupak.</w:t>
      </w:r>
      <w:r w:rsidR="00FA29C3" w:rsidRPr="00FA29C3">
        <w:rPr>
          <w:lang w:val="hr-HR"/>
        </w:rPr>
        <w:t xml:space="preserve"> 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Povodom naprijed navedenog podneska duž</w:t>
      </w:r>
      <w:r w:rsidR="00CA3BD0">
        <w:rPr>
          <w:lang w:val="hr-HR"/>
        </w:rPr>
        <w:t>nika, ovaj sud je dopisom od 05.</w:t>
      </w:r>
      <w:r>
        <w:rPr>
          <w:lang w:val="hr-HR"/>
        </w:rPr>
        <w:t>10.2016. god. zatražio od Financijske agencije obavijest – potvrdu o tome ima li dužnik</w:t>
      </w:r>
      <w:r w:rsidR="00CA3BD0">
        <w:rPr>
          <w:lang w:val="hr-HR"/>
        </w:rPr>
        <w:t xml:space="preserve"> (još uvijek)</w:t>
      </w:r>
      <w:r w:rsidR="00EA5382">
        <w:rPr>
          <w:lang w:val="hr-HR"/>
        </w:rPr>
        <w:t>,</w:t>
      </w:r>
      <w:r w:rsidR="00CA3BD0">
        <w:rPr>
          <w:lang w:val="hr-HR"/>
        </w:rPr>
        <w:t xml:space="preserve"> </w:t>
      </w:r>
      <w:r>
        <w:rPr>
          <w:lang w:val="hr-HR"/>
        </w:rPr>
        <w:t xml:space="preserve"> u Očevidniku redoslijeda osnova za plaćanje</w:t>
      </w:r>
      <w:r w:rsidR="00EA5382">
        <w:rPr>
          <w:lang w:val="hr-HR"/>
        </w:rPr>
        <w:t>,</w:t>
      </w:r>
      <w:r>
        <w:rPr>
          <w:lang w:val="hr-HR"/>
        </w:rPr>
        <w:t xml:space="preserve"> evidentirane neizvršene osnove za plaćanje u neprekinutom razdoblju od 120 dana.</w:t>
      </w:r>
    </w:p>
    <w:p w:rsidRDefault="00FA29C3" w:rsidP="00FA29C3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 je </w:t>
      </w:r>
      <w:r w:rsidR="00CA3BD0">
        <w:rPr>
          <w:lang w:val="hr-HR"/>
        </w:rPr>
        <w:t>podnescima zaprimljenim kod suda 17.10.2016. i 24.</w:t>
      </w:r>
      <w:r>
        <w:rPr>
          <w:lang w:val="hr-HR"/>
        </w:rPr>
        <w:t xml:space="preserve">10.2016. </w:t>
      </w:r>
      <w:r w:rsidR="00CA3BD0">
        <w:rPr>
          <w:lang w:val="hr-HR"/>
        </w:rPr>
        <w:t>god. dostavila ovom sudu potvrde</w:t>
      </w:r>
      <w:r>
        <w:rPr>
          <w:lang w:val="hr-HR"/>
        </w:rPr>
        <w:t xml:space="preserve"> o neizvršenim osnovama za plaćanje kod dužnika, sa </w:t>
      </w:r>
      <w:r w:rsidR="00EA5382">
        <w:rPr>
          <w:lang w:val="hr-HR"/>
        </w:rPr>
        <w:lastRenderedPageBreak/>
        <w:t>stanjem na dane 13.</w:t>
      </w:r>
      <w:r>
        <w:rPr>
          <w:lang w:val="hr-HR"/>
        </w:rPr>
        <w:t>10</w:t>
      </w:r>
      <w:r w:rsidRPr="00CD5A78">
        <w:rPr>
          <w:lang w:val="hr-HR"/>
        </w:rPr>
        <w:t>.2016.</w:t>
      </w:r>
      <w:r w:rsidR="00EA5382">
        <w:rPr>
          <w:lang w:val="hr-HR"/>
        </w:rPr>
        <w:t xml:space="preserve"> i 20.10.2016.</w:t>
      </w:r>
      <w:r w:rsidRPr="00CD5A78">
        <w:rPr>
          <w:lang w:val="hr-HR"/>
        </w:rPr>
        <w:t xml:space="preserve"> god.</w:t>
      </w:r>
      <w:r w:rsidR="00EA5382">
        <w:rPr>
          <w:lang w:val="hr-HR"/>
        </w:rPr>
        <w:t>, a iz kojih potvrda</w:t>
      </w:r>
      <w:r>
        <w:rPr>
          <w:lang w:val="hr-HR"/>
        </w:rPr>
        <w:t xml:space="preserve"> proizlazi da dužnik više nema evidentiranih neizvršenih osnova za plaćanje, odnosno da njegovi račun</w:t>
      </w:r>
      <w:r w:rsidR="00EA5382">
        <w:rPr>
          <w:lang w:val="hr-HR"/>
        </w:rPr>
        <w:t>i više nisu u blokadi. Naime, svakom od tih potvrda</w:t>
      </w:r>
      <w:r>
        <w:rPr>
          <w:lang w:val="hr-HR"/>
        </w:rPr>
        <w:t xml:space="preserve"> se po</w:t>
      </w:r>
      <w:r w:rsidR="00EA5382">
        <w:rPr>
          <w:lang w:val="hr-HR"/>
        </w:rPr>
        <w:t>tvrđuje da na dan izdavanja istih</w:t>
      </w:r>
      <w:r>
        <w:rPr>
          <w:lang w:val="hr-HR"/>
        </w:rPr>
        <w:t xml:space="preserve"> dužnik u Očevidniku redoslijeda osnova za plaćanje ima evidentirane neizvršene osnove za plaćanje u neprekinutom razdoblju od 0 dana.  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A29C3" w:rsidR="00F1734E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ko je dakle iz naprijed navedenih potvrda</w:t>
      </w:r>
      <w:r>
        <w:rPr>
          <w:lang w:val="hr-HR"/>
        </w:rPr>
        <w:t xml:space="preserve"> Financijske agencije od </w:t>
      </w:r>
      <w:r w:rsidR="00CA3BD0">
        <w:rPr>
          <w:lang w:val="hr-HR"/>
        </w:rPr>
        <w:t>13</w:t>
      </w:r>
      <w:r>
        <w:rPr>
          <w:lang w:val="hr-HR"/>
        </w:rPr>
        <w:t>.10</w:t>
      </w:r>
      <w:r w:rsidRPr="00CD5A78">
        <w:rPr>
          <w:lang w:val="hr-HR"/>
        </w:rPr>
        <w:t xml:space="preserve">.2016. </w:t>
      </w:r>
      <w:r w:rsidR="00CA3BD0">
        <w:rPr>
          <w:lang w:val="hr-HR"/>
        </w:rPr>
        <w:t xml:space="preserve">i 20.10.2016. </w:t>
      </w:r>
      <w:r w:rsidRPr="00CD5A78">
        <w:rPr>
          <w:lang w:val="hr-HR"/>
        </w:rPr>
        <w:t>god.</w:t>
      </w:r>
      <w:r>
        <w:rPr>
          <w:lang w:val="hr-HR"/>
        </w:rPr>
        <w:t xml:space="preserve"> razvidno da dužnik u Očevidniku redoslijeda osnova za plaćanje više nema evidentirane neizvršene osnove za plaćanje u neprekinutom razdob</w:t>
      </w:r>
      <w:r w:rsidR="00CA3BD0">
        <w:rPr>
          <w:lang w:val="hr-HR"/>
        </w:rPr>
        <w:t>lju od 120 dana, odnosno iz istih</w:t>
      </w:r>
      <w:r>
        <w:rPr>
          <w:lang w:val="hr-HR"/>
        </w:rPr>
        <w:t xml:space="preserve"> proizlazi da dužnik zapravo više nema nikakvih evidentiranih neizvršenih osnova za plaćanje,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780642" w:rsidP="00FA29C3" w:rsidR="00780642" w:rsidRPr="00CF1035">
      <w:pPr>
        <w:jc w:val="both"/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A3BD0">
        <w:rPr>
          <w:lang w:val="hr-HR"/>
        </w:rPr>
        <w:t>2. studenog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>
      <w:pPr>
        <w:ind w:firstLine="708" w:left="7080"/>
        <w:rPr>
          <w:u w:val="single"/>
          <w:lang w:val="hr-HR"/>
        </w:rPr>
      </w:pPr>
    </w:p>
    <w:p w:rsidRDefault="000626FE" w:rsidP="000626FE" w:rsidR="000626FE" w:rsidRPr="00CA3BD0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0626FE" w:rsidP="00403F01" w:rsidR="000626FE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86AAC" w:rsidRPr="00286AAC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FA29C3">
      <w:t>1525</w:t>
    </w:r>
    <w:r>
      <w:t>/201</w:t>
    </w:r>
    <w:r w:rsidR="00FA29C3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86AAC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2C85"/>
    <w:rsid w:val="004D23AF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A3BD0"/>
    <w:rsid w:val="00CC1B3F"/>
    <w:rsid w:val="00CE1BBC"/>
    <w:rsid w:val="00CF1035"/>
    <w:rsid w:val="00D230DD"/>
    <w:rsid w:val="00D4027A"/>
    <w:rsid w:val="00D4418F"/>
    <w:rsid w:val="00D47B51"/>
    <w:rsid w:val="00D6076B"/>
    <w:rsid w:val="00D74C99"/>
    <w:rsid w:val="00E14AE2"/>
    <w:rsid w:val="00E6013F"/>
    <w:rsid w:val="00EA5382"/>
    <w:rsid w:val="00EB167D"/>
    <w:rsid w:val="00EB78C8"/>
    <w:rsid w:val="00EC0B4A"/>
    <w:rsid w:val="00F1734E"/>
    <w:rsid w:val="00F2582F"/>
    <w:rsid w:val="00F85A66"/>
    <w:rsid w:val="00FA29C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A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6A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6A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6A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A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6AA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6A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6A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ZORI d.o.o. za usluge</izvorni_sadrzaj>
    <derivirana_varijabla naziv="DomainObject.Predmet.ProtustrankaFormated_1">  ZORI d.o.o. za usluge</derivirana_varijabla>
  </DomainObject.Predmet.ProtustrankaFormated>
  <DomainObject.Predmet.ProtustrankaFormatedOIB>
    <izvorni_sadrzaj>  ZORI d.o.o. za usluge, OIB 26854232095</izvorni_sadrzaj>
    <derivirana_varijabla naziv="DomainObject.Predmet.ProtustrankaFormatedOIB_1">  ZORI d.o.o. za usluge, OIB 26854232095</derivirana_varijabla>
  </DomainObject.Predmet.ProtustrankaFormatedOIB>
  <DomainObject.Predmet.ProtustrankaFormatedWithAdress>
    <izvorni_sadrzaj> ZORI d.o.o. za usluge, Palmižana 19, 21450 Hvar</izvorni_sadrzaj>
    <derivirana_varijabla naziv="DomainObject.Predmet.ProtustrankaFormatedWithAdress_1"> ZORI d.o.o. za usluge, Palmižana 19, 21450 Hvar</derivirana_varijabla>
  </DomainObject.Predmet.ProtustrankaFormatedWithAdress>
  <DomainObject.Predmet.ProtustrankaFormatedWithAdressOIB>
    <izvorni_sadrzaj> ZORI d.o.o. za usluge, OIB 26854232095, Palmižana 19, 21450 Hvar</izvorni_sadrzaj>
    <derivirana_varijabla naziv="DomainObject.Predmet.ProtustrankaFormatedWithAdressOIB_1"> ZORI d.o.o. za usluge, OIB 26854232095, Palmižana 19, 21450 Hvar</derivirana_varijabla>
  </DomainObject.Predmet.ProtustrankaFormatedWithAdressOIB>
  <DomainObject.Predmet.ProtustrankaWithAdress>
    <izvorni_sadrzaj>ZORI d.o.o. za usluge Palmižana 19, 21450 Hvar</izvorni_sadrzaj>
    <derivirana_varijabla naziv="DomainObject.Predmet.ProtustrankaWithAdress_1">ZORI d.o.o. za usluge Palmižana 19, 21450 Hvar</derivirana_varijabla>
  </DomainObject.Predmet.ProtustrankaWithAdress>
  <DomainObject.Predmet.ProtustrankaWithAdressOIB>
    <izvorni_sadrzaj>ZORI d.o.o. za usluge, OIB 26854232095, Palmižana 19, 21450 Hvar</izvorni_sadrzaj>
    <derivirana_varijabla naziv="DomainObject.Predmet.ProtustrankaWithAdressOIB_1">ZORI d.o.o. za usluge, OIB 26854232095, Palmižana 19, 21450 Hvar</derivirana_varijabla>
  </DomainObject.Predmet.ProtustrankaWithAdressOIB>
  <DomainObject.Predmet.ProtustrankaNazivFormated>
    <izvorni_sadrzaj>ZORI d.o.o. za usluge</izvorni_sadrzaj>
    <derivirana_varijabla naziv="DomainObject.Predmet.ProtustrankaNazivFormated_1">ZORI d.o.o. za usluge</derivirana_varijabla>
  </DomainObject.Predmet.ProtustrankaNazivFormated>
  <DomainObject.Predmet.ProtustrankaNazivFormatedOIB>
    <izvorni_sadrzaj>ZORI d.o.o. za usluge, OIB 26854232095</izvorni_sadrzaj>
    <derivirana_varijabla naziv="DomainObject.Predmet.ProtustrankaNazivFormatedOIB_1">ZORI d.o.o. za usluge, OIB 26854232095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34444.48</izvorni_sadrzaj>
    <derivirana_varijabla naziv="DomainObject.Predmet.TrenutnaVrijednost_1">34444.48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ZORI d.o.o. za usluge</item>
    </izvorni_sadrzaj>
    <derivirana_varijabla naziv="DomainObject.Predmet.ProtuStrankaListFormated_1">
      <item>ZORI d.o.o. za usluge</item>
    </derivirana_varijabla>
  </DomainObject.Predmet.ProtuStrankaListFormated>
  <DomainObject.Predmet.ProtuStrankaListFormatedOIB>
    <izvorni_sadrzaj>
      <item>ZORI d.o.o. za usluge, OIB 26854232095</item>
    </izvorni_sadrzaj>
    <derivirana_varijabla naziv="DomainObject.Predmet.ProtuStrankaListFormatedOIB_1">
      <item>ZORI d.o.o. za usluge, OIB 26854232095</item>
    </derivirana_varijabla>
  </DomainObject.Predmet.ProtuStrankaListFormatedOIB>
  <DomainObject.Predmet.ProtuStrankaListFormatedWithAdress>
    <izvorni_sadrzaj>
      <item>ZORI d.o.o. za usluge, Palmižana 19, 21450 Hvar</item>
    </izvorni_sadrzaj>
    <derivirana_varijabla naziv="DomainObject.Predmet.ProtuStrankaListFormatedWithAdress_1">
      <item>ZORI d.o.o. za usluge, Palmižana 19, 21450 Hvar</item>
    </derivirana_varijabla>
  </DomainObject.Predmet.ProtuStrankaListFormatedWithAdress>
  <DomainObject.Predmet.ProtuStrankaListFormatedWithAdressOIB>
    <izvorni_sadrzaj>
      <item>ZORI d.o.o. za usluge, OIB 26854232095, Palmižana 19, 21450 Hvar</item>
    </izvorni_sadrzaj>
    <derivirana_varijabla naziv="DomainObject.Predmet.ProtuStrankaListFormatedWithAdressOIB_1">
      <item>ZORI d.o.o. za usluge, OIB 26854232095, Palmižana 19, 21450 Hvar</item>
    </derivirana_varijabla>
  </DomainObject.Predmet.ProtuStrankaListFormatedWithAdressOIB>
  <DomainObject.Predmet.ProtuStrankaListNazivFormated>
    <izvorni_sadrzaj>
      <item>ZORI d.o.o. za usluge</item>
    </izvorni_sadrzaj>
    <derivirana_varijabla naziv="DomainObject.Predmet.ProtuStrankaListNazivFormated_1">
      <item>ZORI d.o.o. za usluge</item>
    </derivirana_varijabla>
  </DomainObject.Predmet.ProtuStrankaListNazivFormated>
  <DomainObject.Predmet.ProtuStrankaListNazivFormatedOIB>
    <izvorni_sadrzaj>
      <item>ZORI d.o.o. za usluge, OIB 26854232095</item>
    </izvorni_sadrzaj>
    <derivirana_varijabla naziv="DomainObject.Predmet.ProtuStrankaListNazivFormatedOIB_1">
      <item>ZORI d.o.o. za usluge, OIB 26854232095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ZORI d.o.o. za usluge</izvorni_sadrzaj>
    <derivirana_varijabla naziv="DomainObject.Predmet.ProtustrankaIDrugi_1">ZORI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ZORI d.o.o. za usluge, OIB 26854232095, Palmižana 19, 21450 Hvar</izvorni_sadrzaj>
    <derivirana_varijabla naziv="DomainObject.Predmet.ProtustrankaIDrugiAdressOIB_1">ZORI d.o.o. za usluge, OIB 26854232095, Palmižana 19,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ZORI d.o.o. za usluge</item>
      <item>FINANCIJSKA AGENCIJA, RC SPLIT</item>
    </izvorni_sadrzaj>
    <derivirana_varijabla naziv="DomainObject.Predmet.SudioniciListNaziv_1">
      <item>ZORI d.o.o. za usluge</item>
      <item>FINANCIJSKA AGENCIJA, RC SPLIT</item>
    </derivirana_varijabla>
  </DomainObject.Predmet.SudioniciListNaziv>
  <DomainObject.Predmet.SudioniciListAdressOIB>
    <izvorni_sadrzaj>
      <item>ZORI d.o.o. za usluge, OIB 26854232095, Palmižana 19,21450 Hvar</item>
      <item>FINANCIJSKA AGENCIJA, RC SPLIT, OIB 85821130368, Mažuranićevo šetalište 24 b,21000 Split</item>
    </izvorni_sadrzaj>
    <derivirana_varijabla naziv="DomainObject.Predmet.SudioniciListAdressOIB_1">
      <item>ZORI d.o.o. za usluge, OIB 26854232095, Palmižana 19,21450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26854232095</item>
      <item>, OIB 85821130368</item>
    </izvorni_sadrzaj>
    <derivirana_varijabla naziv="DomainObject.Predmet.SudioniciListNazivOIB_1">
      <item>, OIB 26854232095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2BC8A-FF2C-4AD2-AD97-ACE6C8A74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590</properties:Words>
  <properties:Characters>3183</properties:Characters>
  <properties:Lines>90</properties:Lines>
  <properties:Paragraphs>27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2016-11-02T12:19:00Z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