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ef60" w14:paraId="a00ef60" w:rsidRDefault="00B31263" w:rsidP="004559AD" w:rsidR="00712C59" w:rsidRPr="00B31263">
      <w:pPr>
        <w:ind w:firstLine="708" w:left="5664"/>
        <w:jc w:val="both"/>
        <w15:collapsed w:val="false"/>
        <w:rPr>
          <w:rFonts w:cs="Times New Roman" w:hAnsi="Times New Roman" w:ascii="Times New Roman"/>
          <w:b/>
        </w:rPr>
      </w:pPr>
      <w:bookmarkStart w:name="_GoBack" w:id="0"/>
      <w:bookmarkEnd w:id="0"/>
      <w:r w:rsidRPr="00B31263">
        <w:rPr>
          <w:rFonts w:cs="Times New Roman" w:hAnsi="Times New Roman" w:ascii="Times New Roman"/>
          <w:b/>
        </w:rPr>
        <w:t>Posl. br. 7-St.105/2017</w:t>
      </w:r>
    </w:p>
    <w:p w:rsidRDefault="004559AD" w:rsidP="004559AD" w:rsidR="004559AD" w:rsidRPr="00B31263">
      <w:pPr>
        <w:spacing w:lineRule="auto" w:line="240" w:after="0"/>
        <w:rPr>
          <w:rFonts w:hAnsi="Century Gothic" w:ascii="Century Gothic"/>
          <w:b/>
        </w:rPr>
      </w:pPr>
      <w:r w:rsidRPr="00B31263">
        <w:rPr>
          <w:rFonts w:hAnsi="Century Gothic" w:ascii="Century Gothic"/>
          <w:b/>
        </w:rPr>
        <w:t xml:space="preserve">        </w:t>
      </w:r>
      <w:r w:rsidRPr="00B31263">
        <w:rPr>
          <w:rFonts w:cs="Arial" w:hAnsi="Century Gothic" w:ascii="Century Gothic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0" t="0" l="0"/>
            <wp:docPr name="Slika 1" id="2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9AD" w:rsidP="004559AD" w:rsidR="004559AD" w:rsidRPr="00B31263">
      <w:pPr>
        <w:spacing w:lineRule="auto" w:line="240" w:after="0"/>
        <w:rPr>
          <w:rFonts w:hAnsi="Century Gothic" w:ascii="Century Gothic"/>
          <w:color w:val="000000"/>
        </w:rPr>
      </w:pPr>
      <w:r w:rsidRPr="00B31263">
        <w:rPr>
          <w:rFonts w:hAnsi="Century Gothic" w:ascii="Century Gothic"/>
          <w:b/>
        </w:rPr>
        <w:t>REPUBLIKA HRVATSKA</w:t>
      </w:r>
    </w:p>
    <w:p w:rsidRDefault="004559AD" w:rsidP="004559AD" w:rsidR="004559AD" w:rsidRPr="00B31263">
      <w:pPr>
        <w:spacing w:lineRule="auto" w:line="240" w:after="0"/>
        <w:rPr>
          <w:rFonts w:hAnsi="Century Gothic" w:ascii="Century Gothic"/>
          <w:b/>
        </w:rPr>
      </w:pPr>
      <w:r w:rsidRPr="00B31263">
        <w:rPr>
          <w:rFonts w:hAnsi="Century Gothic" w:ascii="Century Gothic"/>
          <w:b/>
        </w:rPr>
        <w:t>TRGOVAČKI SUD U SPLITU</w:t>
      </w:r>
    </w:p>
    <w:p w:rsidRDefault="004559AD" w:rsidP="004559AD" w:rsidR="004559AD" w:rsidRPr="00B31263">
      <w:pPr>
        <w:spacing w:lineRule="auto" w:line="240" w:after="0"/>
        <w:rPr>
          <w:rFonts w:hAnsi="Century Gothic" w:ascii="Century Gothic"/>
          <w:b/>
        </w:rPr>
      </w:pPr>
      <w:r w:rsidRPr="00B31263">
        <w:rPr>
          <w:rFonts w:hAnsi="Century Gothic" w:ascii="Century Gothic"/>
          <w:b/>
        </w:rPr>
        <w:t>STALNA SLUŽBA U DUBROVNIKU</w:t>
      </w:r>
    </w:p>
    <w:p w:rsidRDefault="004559AD" w:rsidP="004559AD" w:rsidR="004559AD" w:rsidRPr="00B31263">
      <w:pPr>
        <w:spacing w:lineRule="auto" w:line="240" w:after="0"/>
        <w:rPr>
          <w:rFonts w:hAnsi="Century Gothic" w:ascii="Century Gothic"/>
          <w:b/>
        </w:rPr>
      </w:pPr>
      <w:r w:rsidRPr="00B31263">
        <w:rPr>
          <w:rFonts w:hAnsi="Century Gothic" w:ascii="Century Gothic"/>
          <w:b/>
        </w:rPr>
        <w:t>Dr. A. Starčevića 23, Dubrovnik</w:t>
      </w:r>
    </w:p>
    <w:p w:rsidRDefault="004559AD" w:rsidP="004559AD" w:rsidR="004559AD" w:rsidRPr="00B31263">
      <w:pPr>
        <w:jc w:val="both"/>
        <w:rPr>
          <w:rFonts w:cs="Times New Roman" w:hAnsi="Times New Roman" w:ascii="Times New Roman"/>
        </w:rPr>
      </w:pPr>
    </w:p>
    <w:p w:rsidRDefault="00111378" w:rsidP="00111378" w:rsidR="00111378" w:rsidRPr="00B31263">
      <w:pPr>
        <w:rPr>
          <w:rFonts w:cs="Times New Roman" w:hAnsi="Times New Roman" w:ascii="Times New Roman"/>
          <w:b/>
        </w:rPr>
      </w:pPr>
      <w:r w:rsidRPr="00B31263">
        <w:rPr>
          <w:rFonts w:cs="Times New Roman" w:hAnsi="Times New Roman" w:ascii="Times New Roman"/>
          <w:b/>
        </w:rPr>
        <w:t xml:space="preserve"> </w:t>
      </w:r>
      <w:r w:rsidRPr="00B31263">
        <w:rPr>
          <w:rFonts w:cs="Times New Roman" w:hAnsi="Times New Roman" w:ascii="Times New Roman"/>
          <w:b/>
        </w:rPr>
        <w:tab/>
      </w:r>
      <w:r w:rsidRPr="00B31263">
        <w:rPr>
          <w:rFonts w:cs="Times New Roman" w:hAnsi="Times New Roman" w:ascii="Times New Roman"/>
          <w:b/>
        </w:rPr>
        <w:tab/>
      </w:r>
      <w:r w:rsidRPr="00B31263">
        <w:rPr>
          <w:rFonts w:cs="Times New Roman" w:hAnsi="Times New Roman" w:ascii="Times New Roman"/>
          <w:b/>
        </w:rPr>
        <w:tab/>
        <w:t xml:space="preserve">U I M E  </w:t>
      </w:r>
      <w:r w:rsidR="004559AD" w:rsidRPr="00B31263">
        <w:rPr>
          <w:rFonts w:cs="Times New Roman" w:hAnsi="Times New Roman" w:ascii="Times New Roman"/>
          <w:b/>
        </w:rPr>
        <w:t>R E P U B L</w:t>
      </w:r>
      <w:r w:rsidRPr="00B31263">
        <w:rPr>
          <w:rFonts w:cs="Times New Roman" w:hAnsi="Times New Roman" w:ascii="Times New Roman"/>
          <w:b/>
        </w:rPr>
        <w:t xml:space="preserve"> I K E  H R V A T S K E</w:t>
      </w:r>
    </w:p>
    <w:p w:rsidRDefault="00111378" w:rsidP="00111378" w:rsidR="00712C59" w:rsidRPr="00B31263">
      <w:pPr>
        <w:ind w:firstLine="708" w:left="2124"/>
        <w:rPr>
          <w:rFonts w:cs="Times New Roman" w:hAnsi="Times New Roman" w:ascii="Times New Roman"/>
          <w:b/>
        </w:rPr>
      </w:pPr>
      <w:r w:rsidRPr="00B31263">
        <w:rPr>
          <w:rFonts w:cs="Times New Roman" w:hAnsi="Times New Roman" w:ascii="Times New Roman"/>
          <w:b/>
        </w:rPr>
        <w:t xml:space="preserve">  </w:t>
      </w:r>
      <w:r w:rsidR="004559AD" w:rsidRPr="00B31263">
        <w:rPr>
          <w:rFonts w:cs="Times New Roman" w:hAnsi="Times New Roman" w:ascii="Times New Roman"/>
          <w:b/>
        </w:rPr>
        <w:tab/>
      </w:r>
      <w:r w:rsidR="00712C59" w:rsidRPr="00B31263">
        <w:rPr>
          <w:rFonts w:cs="Times New Roman" w:hAnsi="Times New Roman" w:ascii="Times New Roman"/>
          <w:b/>
        </w:rPr>
        <w:t>R J E Š E N J E</w:t>
      </w:r>
    </w:p>
    <w:p w:rsidRDefault="00712C59" w:rsidP="004559AD" w:rsidR="00712C59" w:rsidRPr="00B31263">
      <w:pPr>
        <w:spacing w:lineRule="auto" w:line="240" w:after="0"/>
        <w:jc w:val="both"/>
        <w:rPr>
          <w:rFonts w:cs="Times New Roman" w:hAnsi="Times New Roman" w:ascii="Times New Roman"/>
        </w:rPr>
      </w:pPr>
    </w:p>
    <w:p w:rsidRDefault="00712C59" w:rsidP="004559AD" w:rsidR="00712C59" w:rsidRPr="00B31263">
      <w:pPr>
        <w:spacing w:lineRule="auto" w:line="240" w:after="0"/>
        <w:ind w:firstLine="708"/>
        <w:jc w:val="both"/>
        <w:rPr>
          <w:rFonts w:cs="Times New Roman" w:hAnsi="Times New Roman" w:ascii="Times New Roman"/>
        </w:rPr>
      </w:pPr>
      <w:r w:rsidRPr="00B31263">
        <w:rPr>
          <w:rFonts w:cs="Times New Roman" w:hAnsi="Times New Roman" w:ascii="Times New Roman"/>
        </w:rPr>
        <w:t>Trgovački sud u Splitu, stalna služba u Dubrovniku, u ime Republike Hrvatske, po stečajnom sucu tog suda</w:t>
      </w:r>
      <w:r w:rsidR="004559AD" w:rsidRPr="00B31263">
        <w:rPr>
          <w:rFonts w:cs="Times New Roman" w:hAnsi="Times New Roman" w:ascii="Times New Roman"/>
        </w:rPr>
        <w:t xml:space="preserve"> Diani Butigan Granić</w:t>
      </w:r>
      <w:r w:rsidRPr="00B31263">
        <w:rPr>
          <w:rFonts w:cs="Times New Roman" w:hAnsi="Times New Roman" w:ascii="Times New Roman"/>
        </w:rPr>
        <w:t xml:space="preserve">, kao sucu pojedincu, </w:t>
      </w:r>
      <w:r w:rsidR="00966EDA" w:rsidRPr="00B31263">
        <w:rPr>
          <w:rFonts w:cs="Times New Roman" w:hAnsi="Times New Roman" w:ascii="Times New Roman"/>
        </w:rPr>
        <w:t>u s</w:t>
      </w:r>
      <w:r w:rsidR="005F7912">
        <w:rPr>
          <w:rFonts w:cs="Times New Roman" w:hAnsi="Times New Roman" w:ascii="Times New Roman"/>
        </w:rPr>
        <w:t>tečajnom postupku nad dužnikom S</w:t>
      </w:r>
      <w:r w:rsidR="00966EDA" w:rsidRPr="00B31263">
        <w:rPr>
          <w:rFonts w:cs="Times New Roman" w:hAnsi="Times New Roman" w:ascii="Times New Roman"/>
        </w:rPr>
        <w:t>tečajna masa Ugrina d.o.o. Solin, Ulica Domovinskog rata 13.,</w:t>
      </w:r>
      <w:r w:rsidRPr="00B31263">
        <w:rPr>
          <w:rFonts w:cs="Times New Roman" w:hAnsi="Times New Roman" w:ascii="Times New Roman"/>
        </w:rPr>
        <w:t xml:space="preserve"> dana </w:t>
      </w:r>
      <w:r w:rsidR="00B31263" w:rsidRPr="00B31263">
        <w:rPr>
          <w:rFonts w:cs="Times New Roman" w:hAnsi="Times New Roman" w:ascii="Times New Roman"/>
        </w:rPr>
        <w:t>18</w:t>
      </w:r>
      <w:r w:rsidR="00D26C18" w:rsidRPr="00B31263">
        <w:rPr>
          <w:rFonts w:cs="Times New Roman" w:hAnsi="Times New Roman" w:ascii="Times New Roman"/>
        </w:rPr>
        <w:t xml:space="preserve">. </w:t>
      </w:r>
      <w:r w:rsidR="005F7912">
        <w:rPr>
          <w:rFonts w:cs="Times New Roman" w:hAnsi="Times New Roman" w:ascii="Times New Roman"/>
        </w:rPr>
        <w:t>rujna</w:t>
      </w:r>
      <w:r w:rsidR="00B31263" w:rsidRPr="00B31263">
        <w:rPr>
          <w:rFonts w:cs="Times New Roman" w:hAnsi="Times New Roman" w:ascii="Times New Roman"/>
        </w:rPr>
        <w:t xml:space="preserve"> 2018</w:t>
      </w:r>
      <w:r w:rsidRPr="00B31263">
        <w:rPr>
          <w:rFonts w:cs="Times New Roman" w:hAnsi="Times New Roman" w:ascii="Times New Roman"/>
        </w:rPr>
        <w:t>. godine</w:t>
      </w:r>
    </w:p>
    <w:p w:rsidRDefault="00712C59" w:rsidP="004559AD" w:rsidR="00712C59" w:rsidRPr="00B31263">
      <w:pPr>
        <w:spacing w:lineRule="auto" w:line="240" w:after="0"/>
        <w:jc w:val="both"/>
        <w:rPr>
          <w:rFonts w:cs="Times New Roman" w:hAnsi="Times New Roman" w:ascii="Times New Roman"/>
        </w:rPr>
      </w:pPr>
    </w:p>
    <w:p w:rsidRDefault="00712C59" w:rsidP="00111378" w:rsidR="00712C59" w:rsidRPr="00B31263">
      <w:pPr>
        <w:spacing w:lineRule="auto" w:line="240" w:after="0"/>
        <w:ind w:firstLine="708" w:left="2832"/>
        <w:jc w:val="both"/>
        <w:rPr>
          <w:rFonts w:cs="Times New Roman" w:hAnsi="Times New Roman" w:ascii="Times New Roman"/>
          <w:b/>
        </w:rPr>
      </w:pPr>
      <w:r w:rsidRPr="00B31263">
        <w:rPr>
          <w:rFonts w:cs="Times New Roman" w:hAnsi="Times New Roman" w:ascii="Times New Roman"/>
          <w:b/>
        </w:rPr>
        <w:t>r i j e š i o    j e</w:t>
      </w:r>
    </w:p>
    <w:p w:rsidRDefault="00712C59" w:rsidP="004559AD" w:rsidR="00712C59" w:rsidRPr="00B31263">
      <w:pPr>
        <w:spacing w:lineRule="auto" w:line="240" w:after="0"/>
        <w:jc w:val="both"/>
        <w:rPr>
          <w:rFonts w:cs="Times New Roman" w:hAnsi="Times New Roman" w:ascii="Times New Roman"/>
        </w:rPr>
      </w:pPr>
    </w:p>
    <w:p w:rsidRDefault="00712C59" w:rsidP="004559AD" w:rsidR="00712C59" w:rsidRPr="00B31263">
      <w:pPr>
        <w:spacing w:lineRule="auto" w:line="240" w:after="0"/>
        <w:ind w:firstLine="708"/>
        <w:jc w:val="both"/>
        <w:rPr>
          <w:rFonts w:cs="Times New Roman" w:hAnsi="Times New Roman" w:ascii="Times New Roman"/>
        </w:rPr>
      </w:pPr>
      <w:r w:rsidRPr="00B31263">
        <w:rPr>
          <w:rFonts w:cs="Times New Roman" w:hAnsi="Times New Roman" w:ascii="Times New Roman"/>
        </w:rPr>
        <w:t xml:space="preserve">Odbija se </w:t>
      </w:r>
      <w:r w:rsidR="00966EDA" w:rsidRPr="00B31263">
        <w:rPr>
          <w:rFonts w:cs="Times New Roman" w:hAnsi="Times New Roman" w:ascii="Times New Roman"/>
        </w:rPr>
        <w:t>zahtjev</w:t>
      </w:r>
      <w:r w:rsidRPr="00B31263">
        <w:rPr>
          <w:rFonts w:cs="Times New Roman" w:hAnsi="Times New Roman" w:ascii="Times New Roman"/>
        </w:rPr>
        <w:t xml:space="preserve"> za </w:t>
      </w:r>
      <w:r w:rsidR="00966EDA" w:rsidRPr="00B31263">
        <w:rPr>
          <w:rFonts w:cs="Times New Roman" w:hAnsi="Times New Roman" w:ascii="Times New Roman"/>
        </w:rPr>
        <w:t xml:space="preserve">donošenje rješenja radi naknadne diobe stečajne mase </w:t>
      </w:r>
      <w:r w:rsidRPr="00B31263">
        <w:rPr>
          <w:rFonts w:cs="Times New Roman" w:hAnsi="Times New Roman" w:ascii="Times New Roman"/>
        </w:rPr>
        <w:t xml:space="preserve">stečajnog </w:t>
      </w:r>
      <w:r w:rsidR="00966EDA" w:rsidRPr="00B31263">
        <w:rPr>
          <w:rFonts w:cs="Times New Roman" w:hAnsi="Times New Roman" w:ascii="Times New Roman"/>
        </w:rPr>
        <w:t>dužnika</w:t>
      </w:r>
      <w:r w:rsidR="005D748C" w:rsidRPr="00B31263">
        <w:rPr>
          <w:rFonts w:cs="Times New Roman" w:hAnsi="Times New Roman" w:ascii="Times New Roman"/>
        </w:rPr>
        <w:t xml:space="preserve"> </w:t>
      </w:r>
      <w:r w:rsidR="00D15385" w:rsidRPr="00B31263">
        <w:rPr>
          <w:rFonts w:cs="Times New Roman" w:hAnsi="Times New Roman" w:ascii="Times New Roman"/>
        </w:rPr>
        <w:t>Ugrina d.o.o. Solin, Ulica Domovinskog rata 13</w:t>
      </w:r>
      <w:r w:rsidRPr="00B31263">
        <w:rPr>
          <w:rFonts w:cs="Times New Roman" w:hAnsi="Times New Roman" w:ascii="Times New Roman"/>
        </w:rPr>
        <w:t>.</w:t>
      </w:r>
    </w:p>
    <w:p w:rsidRDefault="00712C59" w:rsidP="004559AD" w:rsidR="00712C59" w:rsidRPr="00B31263">
      <w:pPr>
        <w:spacing w:lineRule="auto" w:line="240" w:after="0"/>
        <w:jc w:val="both"/>
        <w:rPr>
          <w:rFonts w:cs="Times New Roman" w:hAnsi="Times New Roman" w:ascii="Times New Roman"/>
        </w:rPr>
      </w:pPr>
    </w:p>
    <w:p w:rsidRDefault="00D26C18" w:rsidP="00111378" w:rsidR="00712C59" w:rsidRPr="00B31263">
      <w:pPr>
        <w:spacing w:lineRule="auto" w:line="240" w:after="0"/>
        <w:ind w:firstLine="708" w:left="2832"/>
        <w:jc w:val="both"/>
        <w:rPr>
          <w:rFonts w:cs="Times New Roman" w:hAnsi="Times New Roman" w:ascii="Times New Roman"/>
          <w:b/>
        </w:rPr>
      </w:pPr>
      <w:r w:rsidRPr="00B31263">
        <w:rPr>
          <w:rFonts w:cs="Times New Roman" w:hAnsi="Times New Roman" w:ascii="Times New Roman"/>
          <w:b/>
        </w:rPr>
        <w:t xml:space="preserve">  </w:t>
      </w:r>
      <w:r w:rsidR="00712C59" w:rsidRPr="00B31263">
        <w:rPr>
          <w:rFonts w:cs="Times New Roman" w:hAnsi="Times New Roman" w:ascii="Times New Roman"/>
          <w:b/>
        </w:rPr>
        <w:t>Obrazloženje</w:t>
      </w:r>
    </w:p>
    <w:p w:rsidRDefault="005D748C" w:rsidP="004559AD" w:rsidR="005D748C" w:rsidRPr="00B31263">
      <w:pPr>
        <w:spacing w:lineRule="auto" w:line="240" w:after="0"/>
        <w:jc w:val="both"/>
        <w:rPr>
          <w:rFonts w:cs="Times New Roman" w:hAnsi="Times New Roman" w:ascii="Times New Roman"/>
        </w:rPr>
      </w:pPr>
    </w:p>
    <w:p w:rsidRDefault="00D15385" w:rsidP="004559AD" w:rsidR="00712C59" w:rsidRPr="00B31263">
      <w:pPr>
        <w:spacing w:lineRule="auto" w:line="240" w:after="0"/>
        <w:ind w:firstLine="708"/>
        <w:jc w:val="both"/>
        <w:rPr>
          <w:rFonts w:cs="Times New Roman" w:hAnsi="Times New Roman" w:ascii="Times New Roman"/>
        </w:rPr>
      </w:pPr>
      <w:r w:rsidRPr="00B31263">
        <w:rPr>
          <w:rFonts w:cs="Times New Roman" w:hAnsi="Times New Roman" w:ascii="Times New Roman"/>
        </w:rPr>
        <w:t>Upravitelj stečajne mase Vencel Čuljak podnio je ovom sudu zahtjev za donošenje rješenja radi naknadne diobe s obrazloženjem da je zaprimio dopis Županijskog državnog odvjetništva iz kojeg je razvidno</w:t>
      </w:r>
      <w:r w:rsidR="001621A9" w:rsidRPr="00B31263">
        <w:rPr>
          <w:rFonts w:cs="Times New Roman" w:hAnsi="Times New Roman" w:ascii="Times New Roman"/>
        </w:rPr>
        <w:t xml:space="preserve"> da dužnik ima imovinu koja čini stečajnu masu i koju bi trebalo unovčiti. </w:t>
      </w:r>
    </w:p>
    <w:p w:rsidRDefault="001621A9" w:rsidP="004559AD" w:rsidR="001621A9" w:rsidRPr="00B31263">
      <w:pPr>
        <w:spacing w:lineRule="auto" w:line="240" w:after="0"/>
        <w:ind w:firstLine="708"/>
        <w:jc w:val="both"/>
        <w:rPr>
          <w:rFonts w:cs="Times New Roman" w:hAnsi="Times New Roman" w:ascii="Times New Roman"/>
        </w:rPr>
      </w:pPr>
    </w:p>
    <w:p w:rsidRDefault="001621A9" w:rsidP="00C1129A" w:rsidR="00712C59" w:rsidRPr="00B31263">
      <w:pPr>
        <w:spacing w:lineRule="auto" w:line="240" w:after="0"/>
        <w:ind w:firstLine="708"/>
        <w:jc w:val="both"/>
        <w:rPr>
          <w:rFonts w:cs="Times New Roman" w:hAnsi="Times New Roman" w:ascii="Times New Roman"/>
        </w:rPr>
      </w:pPr>
      <w:r w:rsidRPr="00B31263">
        <w:rPr>
          <w:rFonts w:cs="Times New Roman" w:hAnsi="Times New Roman" w:ascii="Times New Roman"/>
        </w:rPr>
        <w:t>Iz pregleda dostavljene dokumentacije – godišnjeg financijskog izvješća za 2015. godinu ne može se nedvojbeno zaključiti da stečajni dužnik ima u vlasništvu imovinu koja čini stečajnu masu. Upravitelj stečajne mase je pozvan zaključkom od 17. listopada 2017. godine</w:t>
      </w:r>
      <w:r w:rsidR="00C1129A" w:rsidRPr="00B31263">
        <w:rPr>
          <w:rFonts w:cs="Times New Roman" w:hAnsi="Times New Roman" w:ascii="Times New Roman"/>
        </w:rPr>
        <w:t xml:space="preserve"> da u spis dostavi podatke o imovini iz kojih je razvidno da stečajni dužnik posjeduje imovinu koja čini stečajnu masu i koja je dostatna za namirenje troškova stečajnog postupka. Stečajni upravitelj je zaprimio zaključak 30. listopada 2017. godine, te u spis nije dostavio tražene podatke.</w:t>
      </w:r>
    </w:p>
    <w:p w:rsidRDefault="00C1129A" w:rsidP="00C1129A" w:rsidR="00C1129A" w:rsidRPr="00B31263">
      <w:pPr>
        <w:spacing w:lineRule="auto" w:line="240" w:after="0"/>
        <w:ind w:firstLine="708"/>
        <w:jc w:val="both"/>
        <w:rPr>
          <w:rFonts w:cs="Times New Roman" w:hAnsi="Times New Roman" w:ascii="Times New Roman"/>
        </w:rPr>
      </w:pPr>
    </w:p>
    <w:p w:rsidRDefault="00C1129A" w:rsidP="00C1129A" w:rsidR="00C1129A" w:rsidRPr="00B31263">
      <w:pPr>
        <w:spacing w:lineRule="auto" w:line="240" w:after="0"/>
        <w:ind w:firstLine="708"/>
        <w:jc w:val="both"/>
        <w:rPr>
          <w:rFonts w:cs="Times New Roman" w:hAnsi="Times New Roman" w:ascii="Times New Roman"/>
        </w:rPr>
      </w:pPr>
      <w:r w:rsidRPr="00B31263">
        <w:rPr>
          <w:rFonts w:cs="Times New Roman" w:hAnsi="Times New Roman" w:ascii="Times New Roman"/>
        </w:rPr>
        <w:t>S obzirom da nisu ispunjene pretpostavke za određivanje nastavljanja postupka radi naknadne diobe sukladno čl. 289. Stečajnog zakona, jer u spis nisu dostavljeni dokazi o postojanju imovine koja ulazi u stečajnu masu, sud je odlučio kao u izreci rješenja.</w:t>
      </w:r>
    </w:p>
    <w:p w:rsidRDefault="001B0114" w:rsidP="004559AD" w:rsidR="001B0114" w:rsidRPr="00B31263">
      <w:pPr>
        <w:spacing w:lineRule="auto" w:line="240" w:after="0"/>
        <w:jc w:val="both"/>
        <w:rPr>
          <w:rFonts w:cs="Times New Roman" w:hAnsi="Times New Roman" w:ascii="Times New Roman"/>
          <w:b/>
        </w:rPr>
      </w:pPr>
    </w:p>
    <w:p w:rsidRDefault="00C1129A" w:rsidP="004559AD" w:rsidR="00C1129A" w:rsidRPr="00B31263">
      <w:pPr>
        <w:spacing w:lineRule="auto" w:line="240" w:after="0"/>
        <w:jc w:val="both"/>
        <w:rPr>
          <w:rFonts w:cs="Times New Roman" w:hAnsi="Times New Roman" w:ascii="Times New Roman"/>
          <w:b/>
        </w:rPr>
      </w:pPr>
    </w:p>
    <w:p w:rsidRDefault="001B0114" w:rsidP="004559AD" w:rsidR="00712C59" w:rsidRPr="00B31263">
      <w:pPr>
        <w:spacing w:lineRule="auto" w:line="240" w:after="0"/>
        <w:ind w:firstLine="708" w:left="2124"/>
        <w:jc w:val="both"/>
        <w:rPr>
          <w:rFonts w:cs="Times New Roman" w:hAnsi="Times New Roman" w:ascii="Times New Roman"/>
          <w:b/>
        </w:rPr>
      </w:pPr>
      <w:r w:rsidRPr="00B31263">
        <w:rPr>
          <w:rFonts w:cs="Times New Roman" w:hAnsi="Times New Roman" w:ascii="Times New Roman"/>
          <w:b/>
        </w:rPr>
        <w:t xml:space="preserve">U Dubrovniku, </w:t>
      </w:r>
      <w:r w:rsidR="005F7912">
        <w:rPr>
          <w:rFonts w:cs="Times New Roman" w:hAnsi="Times New Roman" w:ascii="Times New Roman"/>
          <w:b/>
        </w:rPr>
        <w:t>18</w:t>
      </w:r>
      <w:r w:rsidR="00712C59" w:rsidRPr="00B31263">
        <w:rPr>
          <w:rFonts w:cs="Times New Roman" w:hAnsi="Times New Roman" w:ascii="Times New Roman"/>
          <w:b/>
        </w:rPr>
        <w:t xml:space="preserve">. </w:t>
      </w:r>
      <w:r w:rsidR="005F7912">
        <w:rPr>
          <w:rFonts w:cs="Times New Roman" w:hAnsi="Times New Roman" w:ascii="Times New Roman"/>
          <w:b/>
        </w:rPr>
        <w:t>rujna 2018</w:t>
      </w:r>
      <w:r w:rsidR="00712C59" w:rsidRPr="00B31263">
        <w:rPr>
          <w:rFonts w:cs="Times New Roman" w:hAnsi="Times New Roman" w:ascii="Times New Roman"/>
          <w:b/>
        </w:rPr>
        <w:t>. godine</w:t>
      </w:r>
    </w:p>
    <w:p w:rsidRDefault="00712C59" w:rsidP="004559AD" w:rsidR="00712C59" w:rsidRPr="00B31263">
      <w:pPr>
        <w:spacing w:lineRule="auto" w:line="240" w:after="0"/>
        <w:jc w:val="both"/>
        <w:rPr>
          <w:rFonts w:cs="Times New Roman" w:hAnsi="Times New Roman" w:ascii="Times New Roman"/>
        </w:rPr>
      </w:pPr>
    </w:p>
    <w:p w:rsidRDefault="00B31263" w:rsidP="0093451F" w:rsidR="00B31263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b/>
        </w:rPr>
      </w:pPr>
    </w:p>
    <w:p w:rsidRDefault="00712C59" w:rsidP="0093451F" w:rsidR="00712C59" w:rsidRPr="00B31263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b/>
        </w:rPr>
      </w:pPr>
      <w:r w:rsidRPr="00B31263">
        <w:rPr>
          <w:rFonts w:cs="Times New Roman" w:hAnsi="Times New Roman" w:ascii="Times New Roman"/>
          <w:b/>
        </w:rPr>
        <w:t>Stečajni sudac:</w:t>
      </w:r>
    </w:p>
    <w:p w:rsidRDefault="00712C59" w:rsidP="004559AD" w:rsidR="00712C59" w:rsidRPr="00B31263">
      <w:pPr>
        <w:spacing w:lineRule="auto" w:line="240" w:after="0"/>
        <w:jc w:val="both"/>
        <w:rPr>
          <w:rFonts w:cs="Times New Roman" w:hAnsi="Times New Roman" w:ascii="Times New Roman"/>
          <w:b/>
        </w:rPr>
      </w:pPr>
    </w:p>
    <w:p w:rsidRDefault="001B0114" w:rsidP="0093451F" w:rsidR="00712C59" w:rsidRPr="00B31263">
      <w:pPr>
        <w:spacing w:lineRule="auto" w:line="240" w:after="0"/>
        <w:ind w:left="5664"/>
        <w:jc w:val="both"/>
        <w:rPr>
          <w:rFonts w:cs="Times New Roman" w:hAnsi="Times New Roman" w:ascii="Times New Roman"/>
          <w:b/>
        </w:rPr>
      </w:pPr>
      <w:r w:rsidRPr="00B31263">
        <w:rPr>
          <w:rFonts w:cs="Times New Roman" w:hAnsi="Times New Roman" w:ascii="Times New Roman"/>
          <w:b/>
        </w:rPr>
        <w:t>Diana Butigan Granić</w:t>
      </w:r>
    </w:p>
    <w:p w:rsidRDefault="00712C59" w:rsidP="004559AD" w:rsidR="00712C59" w:rsidRPr="00B31263">
      <w:pPr>
        <w:spacing w:lineRule="auto" w:line="240" w:after="0"/>
        <w:jc w:val="both"/>
        <w:rPr>
          <w:rFonts w:cs="Times New Roman" w:hAnsi="Times New Roman" w:ascii="Times New Roman"/>
        </w:rPr>
      </w:pPr>
    </w:p>
    <w:p w:rsidRDefault="00712C59" w:rsidP="004559AD" w:rsidR="00712C59" w:rsidRPr="00B31263">
      <w:pPr>
        <w:spacing w:lineRule="auto" w:line="240" w:after="0"/>
        <w:jc w:val="both"/>
        <w:rPr>
          <w:rFonts w:cs="Times New Roman" w:hAnsi="Times New Roman" w:ascii="Times New Roman"/>
          <w:b/>
        </w:rPr>
      </w:pPr>
    </w:p>
    <w:p w:rsidRDefault="00B31263" w:rsidP="004559AD" w:rsidR="00B31263">
      <w:pPr>
        <w:spacing w:lineRule="auto" w:line="240" w:after="0"/>
        <w:jc w:val="both"/>
        <w:rPr>
          <w:rFonts w:cs="Times New Roman" w:hAnsi="Times New Roman" w:ascii="Times New Roman"/>
          <w:b/>
        </w:rPr>
      </w:pPr>
    </w:p>
    <w:p w:rsidRDefault="00B31263" w:rsidP="004559AD" w:rsidR="00B31263">
      <w:pPr>
        <w:spacing w:lineRule="auto" w:line="240" w:after="0"/>
        <w:jc w:val="both"/>
        <w:rPr>
          <w:rFonts w:cs="Times New Roman" w:hAnsi="Times New Roman" w:ascii="Times New Roman"/>
          <w:b/>
        </w:rPr>
      </w:pPr>
    </w:p>
    <w:p w:rsidRDefault="00712C59" w:rsidP="004559AD" w:rsidR="00712C59" w:rsidRPr="00B31263">
      <w:pPr>
        <w:spacing w:lineRule="auto" w:line="240" w:after="0"/>
        <w:jc w:val="both"/>
        <w:rPr>
          <w:rFonts w:cs="Times New Roman" w:hAnsi="Times New Roman" w:ascii="Times New Roman"/>
          <w:b/>
        </w:rPr>
      </w:pPr>
      <w:r w:rsidRPr="00B31263">
        <w:rPr>
          <w:rFonts w:cs="Times New Roman" w:hAnsi="Times New Roman" w:ascii="Times New Roman"/>
          <w:b/>
        </w:rPr>
        <w:lastRenderedPageBreak/>
        <w:t>POUKA O PRAVNOM LIJEKU</w:t>
      </w:r>
    </w:p>
    <w:p w:rsidRDefault="00712C59" w:rsidP="004559AD" w:rsidR="00712C59" w:rsidRPr="00B31263">
      <w:pPr>
        <w:spacing w:lineRule="auto" w:line="240" w:after="0"/>
        <w:jc w:val="both"/>
        <w:rPr>
          <w:rFonts w:cs="Times New Roman" w:hAnsi="Times New Roman" w:ascii="Times New Roman"/>
        </w:rPr>
      </w:pPr>
      <w:r w:rsidRPr="00B31263">
        <w:rPr>
          <w:rFonts w:cs="Times New Roman" w:hAnsi="Times New Roman" w:ascii="Times New Roman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712C59" w:rsidP="004559AD" w:rsidR="00712C59" w:rsidRPr="00B31263">
      <w:pPr>
        <w:spacing w:lineRule="auto" w:line="240" w:after="0"/>
        <w:jc w:val="both"/>
        <w:rPr>
          <w:rFonts w:cs="Times New Roman" w:hAnsi="Times New Roman" w:ascii="Times New Roman"/>
        </w:rPr>
      </w:pPr>
    </w:p>
    <w:p w:rsidRDefault="005B1BD2" w:rsidP="004559AD" w:rsidR="00712C59" w:rsidRPr="00B31263">
      <w:pPr>
        <w:spacing w:lineRule="auto" w:line="240" w:after="0"/>
        <w:jc w:val="both"/>
        <w:rPr>
          <w:rFonts w:cs="Times New Roman" w:hAnsi="Times New Roman" w:ascii="Times New Roman"/>
          <w:b/>
        </w:rPr>
      </w:pPr>
      <w:r w:rsidRPr="00B31263">
        <w:rPr>
          <w:rFonts w:cs="Times New Roman" w:hAnsi="Times New Roman" w:ascii="Times New Roman"/>
          <w:b/>
        </w:rPr>
        <w:t xml:space="preserve">DN-a </w:t>
      </w:r>
      <w:r w:rsidR="00712C59" w:rsidRPr="00B31263">
        <w:rPr>
          <w:rFonts w:cs="Times New Roman" w:hAnsi="Times New Roman" w:ascii="Times New Roman"/>
          <w:b/>
        </w:rPr>
        <w:t>:</w:t>
      </w:r>
    </w:p>
    <w:p w:rsidRDefault="000302DF" w:rsidP="004559AD" w:rsidR="00C1129A" w:rsidRPr="00B31263">
      <w:pPr>
        <w:spacing w:lineRule="auto" w:line="240" w:after="0"/>
        <w:jc w:val="both"/>
        <w:rPr>
          <w:rFonts w:cs="Times New Roman" w:hAnsi="Times New Roman" w:ascii="Times New Roman"/>
        </w:rPr>
      </w:pPr>
      <w:r w:rsidRPr="00B31263">
        <w:rPr>
          <w:rFonts w:cs="Times New Roman" w:hAnsi="Times New Roman" w:ascii="Times New Roman"/>
        </w:rPr>
        <w:t xml:space="preserve">- </w:t>
      </w:r>
      <w:r w:rsidR="00C1129A" w:rsidRPr="00B31263">
        <w:rPr>
          <w:rFonts w:cs="Times New Roman" w:hAnsi="Times New Roman" w:ascii="Times New Roman"/>
        </w:rPr>
        <w:t>upravitelj stečajne mase Vencel Čuljak – e-oglasna ploča</w:t>
      </w:r>
    </w:p>
    <w:p w:rsidRDefault="00712C59" w:rsidP="004559AD" w:rsidR="00712C59" w:rsidRPr="00B31263">
      <w:pPr>
        <w:spacing w:lineRule="auto" w:line="240" w:after="0"/>
        <w:jc w:val="both"/>
        <w:rPr>
          <w:rFonts w:cs="Times New Roman" w:hAnsi="Times New Roman" w:ascii="Times New Roman"/>
        </w:rPr>
      </w:pPr>
      <w:r w:rsidRPr="00B31263">
        <w:rPr>
          <w:rFonts w:cs="Times New Roman" w:hAnsi="Times New Roman" w:ascii="Times New Roman"/>
        </w:rPr>
        <w:t>-</w:t>
      </w:r>
      <w:r w:rsidR="000302DF" w:rsidRPr="00B31263">
        <w:rPr>
          <w:rFonts w:cs="Times New Roman" w:hAnsi="Times New Roman" w:ascii="Times New Roman"/>
        </w:rPr>
        <w:t xml:space="preserve"> e-oglasna ploča</w:t>
      </w:r>
      <w:r w:rsidRPr="00B31263">
        <w:rPr>
          <w:rFonts w:cs="Times New Roman" w:hAnsi="Times New Roman" w:ascii="Times New Roman"/>
        </w:rPr>
        <w:t xml:space="preserve">, </w:t>
      </w:r>
    </w:p>
    <w:p w:rsidRDefault="00712C59" w:rsidP="004559AD" w:rsidR="00712C59" w:rsidRPr="00B31263">
      <w:pPr>
        <w:jc w:val="both"/>
        <w:rPr>
          <w:rFonts w:cs="Times New Roman" w:hAnsi="Times New Roman" w:ascii="Times New Roman"/>
        </w:rPr>
      </w:pPr>
    </w:p>
    <w:p w:rsidRDefault="00BF1905" w:rsidP="004559AD" w:rsidR="00BF1905" w:rsidRPr="00B31263">
      <w:pPr>
        <w:jc w:val="both"/>
        <w:rPr>
          <w:rFonts w:cs="Times New Roman" w:hAnsi="Times New Roman" w:ascii="Times New Roman"/>
        </w:rPr>
      </w:pPr>
    </w:p>
    <w:sectPr w:rsidSect="00111378" w:rsidR="00BF1905" w:rsidRPr="00B3126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1378" w:rsidP="00111378" w:rsidR="00111378">
      <w:pPr>
        <w:spacing w:lineRule="auto" w:line="240" w:after="0"/>
      </w:pPr>
      <w:r>
        <w:separator/>
      </w:r>
    </w:p>
  </w:endnote>
  <w:endnote w:id="0" w:type="continuationSeparator">
    <w:p w:rsidRDefault="00111378" w:rsidP="00111378" w:rsidR="001113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1378" w:rsidP="00111378" w:rsidR="00111378">
      <w:pPr>
        <w:spacing w:lineRule="auto" w:line="240" w:after="0"/>
      </w:pPr>
      <w:r>
        <w:separator/>
      </w:r>
    </w:p>
  </w:footnote>
  <w:footnote w:id="0" w:type="continuationSeparator">
    <w:p w:rsidRDefault="00111378" w:rsidP="00111378" w:rsidR="001113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1378" w:rsidP="00111378" w:rsidR="00111378" w:rsidRPr="00111378">
    <w:pPr>
      <w:pStyle w:val="Zaglavlje"/>
      <w:tabs>
        <w:tab w:pos="5970" w:val="left"/>
      </w:tabs>
      <w:rPr>
        <w:rFonts w:cs="Times New Roman" w:hAnsi="Times New Roman" w:ascii="Times New Roman"/>
        <w:b/>
        <w:sz w:val="24"/>
        <w:szCs w:val="24"/>
      </w:rPr>
    </w:pPr>
    <w:r>
      <w:tab/>
    </w:r>
    <w:sdt>
      <w:sdtPr>
        <w:id w:val="-203372274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331E6">
          <w:rPr>
            <w:noProof/>
          </w:rPr>
          <w:t>2</w:t>
        </w:r>
        <w:r>
          <w:fldChar w:fldCharType="end"/>
        </w:r>
      </w:sdtContent>
    </w:sdt>
    <w:r>
      <w:tab/>
    </w:r>
    <w:r w:rsidR="00B31263">
      <w:t xml:space="preserve">              </w:t>
    </w:r>
    <w:r w:rsidR="00B31263">
      <w:rPr>
        <w:rFonts w:cs="Times New Roman" w:hAnsi="Times New Roman" w:ascii="Times New Roman"/>
        <w:b/>
        <w:sz w:val="24"/>
        <w:szCs w:val="24"/>
      </w:rPr>
      <w:t>Posl.br. 7. St.105/17</w:t>
    </w:r>
  </w:p>
  <w:p w:rsidRDefault="00111378" w:rsidR="0011137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C59"/>
    <w:rsid w:val="000302DF"/>
    <w:rsid w:val="00111378"/>
    <w:rsid w:val="001621A9"/>
    <w:rsid w:val="001B0114"/>
    <w:rsid w:val="00290595"/>
    <w:rsid w:val="004559AD"/>
    <w:rsid w:val="005B1BD2"/>
    <w:rsid w:val="005D748C"/>
    <w:rsid w:val="005F7912"/>
    <w:rsid w:val="00712C59"/>
    <w:rsid w:val="0072578D"/>
    <w:rsid w:val="008331E6"/>
    <w:rsid w:val="009215ED"/>
    <w:rsid w:val="00923163"/>
    <w:rsid w:val="0093451F"/>
    <w:rsid w:val="00966EDA"/>
    <w:rsid w:val="00B31263"/>
    <w:rsid w:val="00B96021"/>
    <w:rsid w:val="00BF1905"/>
    <w:rsid w:val="00C1129A"/>
    <w:rsid w:val="00CA1C10"/>
    <w:rsid w:val="00D15385"/>
    <w:rsid w:val="00D26C18"/>
    <w:rsid w:val="00E041D8"/>
    <w:rsid w:val="00FD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559A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59A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1137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11378"/>
  </w:style>
  <w:style w:styleId="Podnoje" w:type="paragraph">
    <w:name w:val="footer"/>
    <w:basedOn w:val="Normal"/>
    <w:link w:val="PodnojeChar"/>
    <w:uiPriority w:val="99"/>
    <w:unhideWhenUsed/>
    <w:rsid w:val="0011137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11378"/>
  </w:style>
  <w:style w:styleId="Tekstrezerviranogmjesta" w:type="character">
    <w:name w:val="Placeholder Text"/>
    <w:basedOn w:val="Zadanifontodlomka"/>
    <w:uiPriority w:val="99"/>
    <w:semiHidden/>
    <w:rsid w:val="008331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1E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1E6"/>
    <w:rPr>
      <w:rFonts w:cs="Times New Roman"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1E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1E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559A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59A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1137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11378"/>
  </w:style>
  <w:style w:styleId="Podnoje" w:type="paragraph">
    <w:name w:val="footer"/>
    <w:basedOn w:val="Normal"/>
    <w:link w:val="PodnojeChar"/>
    <w:uiPriority w:val="99"/>
    <w:unhideWhenUsed/>
    <w:rsid w:val="0011137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11378"/>
  </w:style>
  <w:style w:styleId="Tekstrezerviranogmjesta" w:type="character">
    <w:name w:val="Placeholder Text"/>
    <w:basedOn w:val="Zadanifontodlomka"/>
    <w:uiPriority w:val="99"/>
    <w:semiHidden/>
    <w:rsid w:val="008331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1E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1E6"/>
    <w:rPr>
      <w:rFonts w:ascii="Times New Roman" w:cs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1E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1E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St-105/2017</izvorni_sadrzaj>
    <derivirana_varijabla naziv="DomainObject.Predmet.OznakaBroj_1">St-105/2017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UGRINA, d.o.o. za građevinarstvo, ugostiteljstvo i trgovinu</izvorni_sadrzaj>
    <derivirana_varijabla naziv="DomainObject.Predmet.ProtustrankaFormated_1">  Stečajna masa UGRINA, d.o.o. za građevinarstvo, ugostiteljstvo i trgovinu</derivirana_varijabla>
  </DomainObject.Predmet.ProtustrankaFormated>
  <DomainObject.Predmet.ProtustrankaFormatedOIB>
    <izvorni_sadrzaj>  Stečajna masa UGRINA, d.o.o. za građevinarstvo, ugostiteljstvo i trgovinu, OIB 52061606552</izvorni_sadrzaj>
    <derivirana_varijabla naziv="DomainObject.Predmet.ProtustrankaFormatedOIB_1">  Stečajna masa UGRINA, d.o.o. za građevinarstvo, ugostiteljstvo i trgovinu, OIB 52061606552</derivirana_varijabla>
  </DomainObject.Predmet.ProtustrankaFormatedOIB>
  <DomainObject.Predmet.ProtustrankaFormatedWithAdress>
    <izvorni_sadrzaj> Stečajna masa UGRINA, d.o.o. za građevinarstvo, ugostiteljstvo i trgovinu, Ulica Domovinskog Rata 13, 21210 Solin</izvorni_sadrzaj>
    <derivirana_varijabla naziv="DomainObject.Predmet.ProtustrankaFormatedWithAdress_1"> Stečajna masa UGRINA, d.o.o. za građevinarstvo, ugostiteljstvo i trgovinu, Ulica Domovinskog Rata 13, 21210 Solin</derivirana_varijabla>
  </DomainObject.Predmet.ProtustrankaFormatedWithAdress>
  <DomainObject.Predmet.ProtustrankaFormatedWithAdressOIB>
    <izvorni_sadrzaj> Stečajna masa UGRINA, d.o.o. za građevinarstvo, ugostiteljstvo i trgovinu, OIB 52061606552, Ulica Domovinskog Rata 13, 21210 Solin</izvorni_sadrzaj>
    <derivirana_varijabla naziv="DomainObject.Predmet.ProtustrankaFormatedWithAdressOIB_1"> Stečajna masa UGRINA, d.o.o. za građevinarstvo, ugostiteljstvo i trgovinu, OIB 52061606552, Ulica Domovinskog Rata 13, 21210 Solin</derivirana_varijabla>
  </DomainObject.Predmet.ProtustrankaFormatedWithAdressOIB>
  <DomainObject.Predmet.ProtustrankaWithAdress>
    <izvorni_sadrzaj>Stečajna masa UGRINA, d.o.o. za građevinarstvo, ugostiteljstvo i trgovinu Ulica Domovinskog Rata 13, 21210 Solin</izvorni_sadrzaj>
    <derivirana_varijabla naziv="DomainObject.Predmet.ProtustrankaWithAdress_1">Stečajna masa UGRINA, d.o.o. za građevinarstvo, ugostiteljstvo i trgovinu Ulica Domovinskog Rata 13, 21210 Solin</derivirana_varijabla>
  </DomainObject.Predmet.ProtustrankaWithAdress>
  <DomainObject.Predmet.ProtustrankaWithAdressOIB>
    <izvorni_sadrzaj>Stečajna masa UGRINA, d.o.o. za građevinarstvo, ugostiteljstvo i trgovinu, OIB 52061606552, Ulica Domovinskog Rata 13, 21210 Solin</izvorni_sadrzaj>
    <derivirana_varijabla naziv="DomainObject.Predmet.ProtustrankaWithAdressOIB_1">Stečajna masa UGRINA, d.o.o. za građevinarstvo, ugostiteljstvo i trgovinu, OIB 52061606552, Ulica Domovinskog Rata 13, 21210 Solin</derivirana_varijabla>
  </DomainObject.Predmet.ProtustrankaWithAdressOIB>
  <DomainObject.Predmet.ProtustrankaNazivFormated>
    <izvorni_sadrzaj>Stečajna masa UGRINA, d.o.o. za građevinarstvo, ugostiteljstvo i trgovinu</izvorni_sadrzaj>
    <derivirana_varijabla naziv="DomainObject.Predmet.ProtustrankaNazivFormated_1">Stečajna masa UGRINA, d.o.o. za građevinarstvo, ugostiteljstvo i trgovinu</derivirana_varijabla>
  </DomainObject.Predmet.ProtustrankaNazivFormated>
  <DomainObject.Predmet.ProtustrankaNazivFormatedOIB>
    <izvorni_sadrzaj>Stečajna masa UGRINA, d.o.o. za građevinarstvo, ugostiteljstvo i trgovinu, OIB 52061606552</izvorni_sadrzaj>
    <derivirana_varijabla naziv="DomainObject.Predmet.ProtustrankaNazivFormatedOIB_1">Stečajna masa UGRINA, d.o.o. za građevinarstvo, ugostiteljstvo i trgovinu, OIB 52061606552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 24 b, 21000 Split</izvorni_sadrzaj>
    <derivirana_varijabla naziv="DomainObject.Predmet.StrankaFormatedWithAdress_1"> FINANCIJSKA AGENCIJA, RC SPLIT, Mažuranićevo šetalište  24 b, 21000 Split</derivirana_varijabla>
  </DomainObject.Predmet.StrankaFormatedWithAdress>
  <DomainObject.Predmet.StrankaFormatedWithAdressOIB>
    <izvorni_sadrzaj> FINANCIJSKA AGENCIJA, RC SPLIT, OIB 85821130368, Mažuranićevo šetalište  24 b, 21000 Split</izvorni_sadrzaj>
    <derivirana_varijabla naziv="DomainObject.Predmet.StrankaFormatedWithAdressOIB_1"> FINANCIJSKA AGENCIJA, RC SPLIT, OIB 85821130368, Mažuranićevo šetalište  24 b, 21000 Split</derivirana_varijabla>
  </DomainObject.Predmet.StrankaFormatedWithAdressOIB>
  <DomainObject.Predmet.StrankaWithAdress>
    <izvorni_sadrzaj>FINANCIJSKA AGENCIJA, RC SPLIT Mažuranićevo šetalište  24 b,21000 Split</izvorni_sadrzaj>
    <derivirana_varijabla naziv="DomainObject.Predmet.StrankaWithAdress_1">FINANCIJSKA AGENCIJA, RC SPLIT Mažuranićevo šetalište  24 b,21000 Split</derivirana_varijabla>
  </DomainObject.Predmet.StrankaWithAdress>
  <DomainObject.Predmet.StrankaWithAdressOIB>
    <izvorni_sadrzaj>FINANCIJSKA AGENCIJA, RC SPLIT, OIB 85821130368, Mažuranićevo šetalište  24 b,21000 Split</izvorni_sadrzaj>
    <derivirana_varijabla naziv="DomainObject.Predmet.StrankaWithAdressOIB_1">FINANCIJSKA AGENCIJA, RC SPLIT, OIB 85821130368, Mažuranićevo šetalište 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281788.24</izvorni_sadrzaj>
    <derivirana_varijabla naziv="DomainObject.Predmet.TrenutnaVrijednost_1">281788.24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 24 b, 21000 Split</item>
    </izvorni_sadrzaj>
    <derivirana_varijabla naziv="DomainObject.Predmet.StrankaListFormatedWithAdress_1">
      <item>FINANCIJSKA AGENCIJA, RC SPLIT, Mažuranićevo šetalište  24 b, 21000 Split</item>
    </derivirana_varijabla>
  </DomainObject.Predmet.StrankaListFormatedWithAdress>
  <DomainObject.Predmet.StrankaListFormatedWithAdressOIB>
    <izvorni_sadrzaj>
      <item>FINANCIJSKA AGENCIJA, RC SPLIT, OIB 85821130368, Mažuranićevo šetalište  24 b, 21000 Split</item>
    </izvorni_sadrzaj>
    <derivirana_varijabla naziv="DomainObject.Predmet.StrankaListFormatedWithAdressOIB_1">
      <item>FINANCIJSKA AGENCIJA, RC SPLIT, OIB 85821130368, Mažuranićevo šetalište 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UGRINA, d.o.o. za građevinarstvo, ugostiteljstvo i trgovinu</item>
    </izvorni_sadrzaj>
    <derivirana_varijabla naziv="DomainObject.Predmet.ProtuStrankaListFormated_1">
      <item>Stečajna masa UGRINA, d.o.o. za građevinarstvo, ugostiteljstvo i trgovinu</item>
    </derivirana_varijabla>
  </DomainObject.Predmet.ProtuStrankaListFormated>
  <DomainObject.Predmet.ProtuStrankaListFormatedOIB>
    <izvorni_sadrzaj>
      <item>Stečajna masa UGRINA, d.o.o. za građevinarstvo, ugostiteljstvo i trgovinu, OIB 52061606552</item>
    </izvorni_sadrzaj>
    <derivirana_varijabla naziv="DomainObject.Predmet.ProtuStrankaListFormatedOIB_1">
      <item>Stečajna masa UGRINA, d.o.o. za građevinarstvo, ugostiteljstvo i trgovinu, OIB 52061606552</item>
    </derivirana_varijabla>
  </DomainObject.Predmet.ProtuStrankaListFormatedOIB>
  <DomainObject.Predmet.ProtuStrankaListFormatedWithAdress>
    <izvorni_sadrzaj>
      <item>Stečajna masa UGRINA, d.o.o. za građevinarstvo, ugostiteljstvo i trgovinu, Ulica Domovinskog Rata 13, 21210 Solin</item>
    </izvorni_sadrzaj>
    <derivirana_varijabla naziv="DomainObject.Predmet.ProtuStrankaListFormatedWithAdress_1">
      <item>Stečajna masa UGRINA, d.o.o. za građevinarstvo, ugostiteljstvo i trgovinu, Ulica Domovinskog Rata 13, 21210 Solin</item>
    </derivirana_varijabla>
  </DomainObject.Predmet.ProtuStrankaListFormatedWithAdress>
  <DomainObject.Predmet.ProtuStrankaListFormatedWithAdressOIB>
    <izvorni_sadrzaj>
      <item>Stečajna masa UGRINA, d.o.o. za građevinarstvo, ugostiteljstvo i trgovinu, OIB 52061606552, Ulica Domovinskog Rata 13, 21210 Solin</item>
    </izvorni_sadrzaj>
    <derivirana_varijabla naziv="DomainObject.Predmet.ProtuStrankaListFormatedWithAdressOIB_1">
      <item>Stečajna masa UGRINA, d.o.o. za građevinarstvo, ugostiteljstvo i trgovinu, OIB 52061606552, Ulica Domovinskog Rata 13, 21210 Solin</item>
    </derivirana_varijabla>
  </DomainObject.Predmet.ProtuStrankaListFormatedWithAdressOIB>
  <DomainObject.Predmet.ProtuStrankaListNazivFormated>
    <izvorni_sadrzaj>
      <item>Stečajna masa UGRINA, d.o.o. za građevinarstvo, ugostiteljstvo i trgovinu</item>
    </izvorni_sadrzaj>
    <derivirana_varijabla naziv="DomainObject.Predmet.ProtuStrankaListNazivFormated_1">
      <item>Stečajna masa UGRINA, d.o.o. za građevinarstvo, ugostiteljstvo i trgovinu</item>
    </derivirana_varijabla>
  </DomainObject.Predmet.ProtuStrankaListNazivFormated>
  <DomainObject.Predmet.ProtuStrankaListNazivFormatedOIB>
    <izvorni_sadrzaj>
      <item>Stečajna masa UGRINA, d.o.o. za građevinarstvo, ugostiteljstvo i trgovinu, OIB 52061606552</item>
    </izvorni_sadrzaj>
    <derivirana_varijabla naziv="DomainObject.Predmet.ProtuStrankaListNazivFormatedOIB_1">
      <item>Stečajna masa UGRINA, d.o.o. za građevinarstvo, ugostiteljstvo i trgovinu, OIB 52061606552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UGRINA, d.o.o. za građevinarstvo, ugostiteljstvo i trgovinu</izvorni_sadrzaj>
    <derivirana_varijabla naziv="DomainObject.Predmet.ProtustrankaIDrugi_1">Stečajna masa UGRINA, d.o.o. za građevinarstvo, ugostiteljstvo i trgovinu</derivirana_varijabla>
  </DomainObject.Predmet.ProtustrankaIDrugi>
  <DomainObject.Predmet.StrankaIDrugiAdressOIB>
    <izvorni_sadrzaj>FINANCIJSKA AGENCIJA, RC SPLIT, OIB 85821130368, Mažuranićevo šetalište  24 b, 21000 Split</izvorni_sadrzaj>
    <derivirana_varijabla naziv="DomainObject.Predmet.StrankaIDrugiAdressOIB_1">FINANCIJSKA AGENCIJA, RC SPLIT, OIB 85821130368, Mažuranićevo šetalište  24 b, 21000 Split</derivirana_varijabla>
  </DomainObject.Predmet.StrankaIDrugiAdressOIB>
  <DomainObject.Predmet.ProtustrankaIDrugiAdressOIB>
    <izvorni_sadrzaj>Stečajna masa UGRINA, d.o.o. za građevinarstvo, ugostiteljstvo i trgovinu, OIB 52061606552, Ulica Domovinskog Rata 13, 21210 Solin</izvorni_sadrzaj>
    <derivirana_varijabla naziv="DomainObject.Predmet.ProtustrankaIDrugiAdressOIB_1">Stečajna masa UGRINA, d.o.o. za građevinarstvo, ugostiteljstvo i trgovinu, OIB 52061606552, Ulica Domovinskog Rata 13,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UGRINA, d.o.o. za građevinarstvo, ugostiteljstvo i trgovinu</item>
      <item>FINANCIJSKA AGENCIJA, RC SPLIT</item>
    </izvorni_sadrzaj>
    <derivirana_varijabla naziv="DomainObject.Predmet.SudioniciListNaziv_1">
      <item>Stečajna masa UGRINA, d.o.o. za građevinarstvo, ugostiteljstvo i trgovinu</item>
      <item>FINANCIJSKA AGENCIJA, RC SPLIT</item>
    </derivirana_varijabla>
  </DomainObject.Predmet.SudioniciListNaziv>
  <DomainObject.Predmet.SudioniciListAdressOIB>
    <izvorni_sadrzaj>
      <item>Stečajna masa UGRINA, d.o.o. za građevinarstvo, ugostiteljstvo i trgovinu, OIB 52061606552, Ulica Domovinskog Rata 13,21210 Solin</item>
      <item>FINANCIJSKA AGENCIJA, RC SPLIT, OIB 85821130368, Mažuranićevo šetalište  24 b,21000 Split</item>
    </izvorni_sadrzaj>
    <derivirana_varijabla naziv="DomainObject.Predmet.SudioniciListAdressOIB_1">
      <item>Stečajna masa UGRINA, d.o.o. za građevinarstvo, ugostiteljstvo i trgovinu, OIB 52061606552, Ulica Domovinskog Rata 13,21210 Solin</item>
      <item>FINANCIJSKA AGENCIJA, RC SPLIT, OIB 85821130368, Mažuranićevo šetalište 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52061606552</item>
      <item>, OIB 85821130368</item>
    </izvorni_sadrzaj>
    <derivirana_varijabla naziv="DomainObject.Predmet.SudioniciListNazivOIB_1">
      <item>, OIB 52061606552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1758</properties:Characters>
  <properties:Lines>56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2018-09-17T10:59:00Z</dcterms:created>
  <dc:creator>Diana Butigan Granić</dc:creator>
  <cp:lastModifiedBy>Katica Butigan</cp:lastModifiedBy>
  <cp:lastPrinted>2015-03-16T12:26:00Z</cp:lastPrinted>
  <dcterms:modified xmlns:xsi="http://www.w3.org/2001/XMLSchema-instance" xsi:type="dcterms:W3CDTF">2018-09-18T09:37:00Z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(105-17 - odbijanje.docx)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