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290e4" w14:paraId="11290e4" w:rsidRDefault="00C31FAD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E649C" w:rsidP="00E67D40" w:rsidR="00AE649C" w:rsidRPr="00B76F3C">
      <w:pPr>
        <w:pStyle w:val="SudSjedite"/>
      </w:pPr>
    </w:p>
    <w:p w:rsidRDefault="0027499E" w:rsidP="0027499E" w:rsidR="0027499E" w:rsidRPr="0027499E">
      <w:pPr>
        <w:spacing w:after="0"/>
        <w:jc w:val="right"/>
        <w:rPr>
          <w:rFonts w:cs="Times New Roman" w:eastAsia="Times New Roman"/>
          <w:lang w:eastAsia="hr-HR"/>
        </w:rPr>
      </w:pPr>
      <w:r w:rsidRPr="0027499E">
        <w:rPr>
          <w:rFonts w:cs="Times New Roman" w:eastAsia="Times New Roman"/>
          <w:lang w:eastAsia="hr-HR"/>
        </w:rPr>
        <w:t>2  St-243/15-14</w:t>
      </w:r>
    </w:p>
    <w:p w:rsidRDefault="0027499E" w:rsidP="0027499E" w:rsidR="0027499E" w:rsidRPr="0027499E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7499E" w:rsidP="0027499E" w:rsidR="0027499E" w:rsidRPr="0027499E">
      <w:pPr>
        <w:spacing w:after="0"/>
        <w:jc w:val="both"/>
        <w:rPr>
          <w:rFonts w:cs="Times New Roman" w:eastAsia="Times New Roman"/>
          <w:lang w:eastAsia="hr-HR"/>
        </w:rPr>
      </w:pPr>
      <w:r w:rsidRPr="0027499E">
        <w:rPr>
          <w:rFonts w:cs="Times New Roman" w:eastAsia="Times New Roman"/>
          <w:lang w:eastAsia="hr-HR"/>
        </w:rPr>
        <w:t>REPUBLIKA HRVATSKA</w:t>
      </w:r>
    </w:p>
    <w:p w:rsidRDefault="0027499E" w:rsidP="0027499E" w:rsidR="0027499E" w:rsidRPr="002749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499E" w:rsidP="0027499E" w:rsidR="0027499E" w:rsidRPr="0027499E">
      <w:pPr>
        <w:spacing w:after="0"/>
        <w:jc w:val="both"/>
        <w:rPr>
          <w:rFonts w:cs="Times New Roman" w:eastAsia="Times New Roman"/>
          <w:lang w:eastAsia="hr-HR"/>
        </w:rPr>
      </w:pPr>
      <w:r w:rsidRPr="0027499E">
        <w:rPr>
          <w:rFonts w:cs="Times New Roman" w:eastAsia="Times New Roman"/>
          <w:lang w:eastAsia="hr-HR"/>
        </w:rPr>
        <w:t>TRGOVAČKI SUD U ZAGREBU</w:t>
      </w:r>
    </w:p>
    <w:p w:rsidRDefault="0027499E" w:rsidP="0027499E" w:rsidR="0027499E" w:rsidRPr="0027499E">
      <w:pPr>
        <w:spacing w:after="0"/>
        <w:jc w:val="both"/>
        <w:rPr>
          <w:rFonts w:cs="Times New Roman" w:eastAsia="Times New Roman"/>
          <w:lang w:eastAsia="hr-HR"/>
        </w:rPr>
      </w:pPr>
      <w:r w:rsidRPr="0027499E">
        <w:rPr>
          <w:rFonts w:cs="Times New Roman" w:eastAsia="Times New Roman"/>
          <w:lang w:eastAsia="hr-HR"/>
        </w:rPr>
        <w:t xml:space="preserve">STALNA SLUŽBA </w:t>
      </w:r>
    </w:p>
    <w:p w:rsidRDefault="0027499E" w:rsidP="0027499E" w:rsidR="0027499E" w:rsidRPr="0027499E">
      <w:pPr>
        <w:spacing w:after="0"/>
        <w:jc w:val="both"/>
        <w:rPr>
          <w:rFonts w:cs="Times New Roman" w:eastAsia="Times New Roman"/>
          <w:lang w:eastAsia="hr-HR"/>
        </w:rPr>
      </w:pPr>
      <w:r w:rsidRPr="0027499E">
        <w:rPr>
          <w:rFonts w:cs="Times New Roman" w:eastAsia="Times New Roman"/>
          <w:lang w:eastAsia="hr-HR"/>
        </w:rPr>
        <w:t>Karlovac, Trg hrvatskih branitelja 1/III</w:t>
      </w:r>
    </w:p>
    <w:p w:rsidRDefault="0027499E" w:rsidP="0027499E" w:rsidR="0027499E" w:rsidRPr="0027499E">
      <w:pPr>
        <w:spacing w:after="0"/>
        <w:ind w:left="360"/>
        <w:jc w:val="right"/>
        <w:rPr>
          <w:rFonts w:cs="Times New Roman" w:eastAsia="Times New Roman"/>
          <w:lang w:eastAsia="hr-HR"/>
        </w:rPr>
      </w:pPr>
    </w:p>
    <w:p w:rsidRDefault="0027499E" w:rsidP="0027499E" w:rsidR="0027499E" w:rsidRPr="0027499E">
      <w:pPr>
        <w:spacing w:after="0"/>
        <w:ind w:left="360"/>
        <w:jc w:val="right"/>
        <w:rPr>
          <w:rFonts w:cs="Times New Roman" w:eastAsia="Times New Roman"/>
          <w:lang w:eastAsia="hr-HR"/>
        </w:rPr>
      </w:pPr>
    </w:p>
    <w:p w:rsidRDefault="0027499E" w:rsidP="0027499E" w:rsidR="0027499E" w:rsidRPr="0027499E">
      <w:pPr>
        <w:spacing w:after="0"/>
        <w:ind w:left="360"/>
        <w:jc w:val="right"/>
        <w:rPr>
          <w:rFonts w:cs="Times New Roman" w:eastAsia="Times New Roman"/>
          <w:lang w:eastAsia="hr-HR"/>
        </w:rPr>
      </w:pPr>
    </w:p>
    <w:p w:rsidRDefault="0027499E" w:rsidP="0027499E" w:rsidR="0027499E" w:rsidRPr="0027499E">
      <w:pPr>
        <w:spacing w:after="0"/>
        <w:ind w:left="360"/>
        <w:jc w:val="right"/>
        <w:rPr>
          <w:rFonts w:cs="Times New Roman" w:eastAsia="Times New Roman"/>
          <w:lang w:eastAsia="hr-HR"/>
        </w:rPr>
      </w:pPr>
    </w:p>
    <w:p w:rsidRDefault="0027499E" w:rsidP="0027499E" w:rsidR="0027499E" w:rsidRPr="0027499E">
      <w:pPr>
        <w:spacing w:after="0"/>
        <w:ind w:left="360"/>
        <w:jc w:val="right"/>
        <w:rPr>
          <w:rFonts w:cs="Times New Roman" w:eastAsia="Times New Roman"/>
          <w:lang w:eastAsia="hr-HR"/>
        </w:rPr>
      </w:pPr>
    </w:p>
    <w:p w:rsidRDefault="0027499E" w:rsidP="0027499E" w:rsidR="0027499E" w:rsidRPr="0027499E">
      <w:pPr>
        <w:spacing w:after="0"/>
        <w:ind w:left="360"/>
        <w:jc w:val="right"/>
        <w:rPr>
          <w:rFonts w:cs="Times New Roman" w:eastAsia="Times New Roman"/>
          <w:lang w:eastAsia="hr-HR"/>
        </w:rPr>
      </w:pPr>
      <w:r w:rsidRPr="0027499E">
        <w:rPr>
          <w:rFonts w:cs="Times New Roman" w:eastAsia="Times New Roman"/>
          <w:lang w:eastAsia="hr-HR"/>
        </w:rPr>
        <w:t>FINANCIJSKA AGENCIJA ZAGREB</w:t>
      </w:r>
    </w:p>
    <w:p w:rsidRDefault="0027499E" w:rsidP="0027499E" w:rsidR="0027499E" w:rsidRPr="0027499E">
      <w:pPr>
        <w:spacing w:after="0"/>
        <w:ind w:left="360"/>
        <w:jc w:val="right"/>
        <w:rPr>
          <w:rFonts w:cs="Times New Roman" w:eastAsia="Times New Roman"/>
          <w:lang w:eastAsia="hr-HR"/>
        </w:rPr>
      </w:pPr>
      <w:r w:rsidRPr="0027499E">
        <w:rPr>
          <w:rFonts w:cs="Times New Roman" w:eastAsia="Times New Roman"/>
          <w:lang w:eastAsia="hr-HR"/>
        </w:rPr>
        <w:t>Ilica 307, Zagreb</w:t>
      </w:r>
    </w:p>
    <w:p w:rsidRDefault="0027499E" w:rsidP="0027499E" w:rsidR="0027499E" w:rsidRPr="0027499E">
      <w:pPr>
        <w:spacing w:after="0"/>
        <w:ind w:left="360"/>
        <w:jc w:val="right"/>
        <w:rPr>
          <w:rFonts w:cs="Times New Roman" w:eastAsia="Times New Roman"/>
          <w:lang w:eastAsia="hr-HR"/>
        </w:rPr>
      </w:pPr>
    </w:p>
    <w:p w:rsidRDefault="0027499E" w:rsidP="0027499E" w:rsidR="0027499E" w:rsidRPr="0027499E">
      <w:pPr>
        <w:spacing w:after="0"/>
        <w:ind w:left="360"/>
        <w:jc w:val="right"/>
        <w:rPr>
          <w:rFonts w:cs="Times New Roman" w:eastAsia="Times New Roman"/>
          <w:lang w:eastAsia="hr-HR"/>
        </w:rPr>
      </w:pPr>
      <w:r w:rsidRPr="0027499E">
        <w:rPr>
          <w:rFonts w:cs="Times New Roman" w:eastAsia="Times New Roman"/>
          <w:lang w:eastAsia="hr-HR"/>
        </w:rPr>
        <w:t>SAŠA ĐAKOVIĆ iz Zagreba, Bulićeva 7.</w:t>
      </w:r>
    </w:p>
    <w:p w:rsidRDefault="0027499E" w:rsidP="0027499E" w:rsidR="0027499E" w:rsidRPr="0027499E">
      <w:pPr>
        <w:spacing w:after="0"/>
        <w:ind w:left="360"/>
        <w:jc w:val="right"/>
        <w:rPr>
          <w:rFonts w:cs="Times New Roman" w:eastAsia="Times New Roman"/>
          <w:lang w:eastAsia="hr-HR"/>
        </w:rPr>
      </w:pPr>
    </w:p>
    <w:p w:rsidRDefault="0027499E" w:rsidP="0027499E" w:rsidR="0027499E" w:rsidRPr="0027499E">
      <w:pPr>
        <w:spacing w:after="0"/>
        <w:ind w:left="360"/>
        <w:jc w:val="right"/>
        <w:rPr>
          <w:rFonts w:cs="Times New Roman" w:eastAsia="Times New Roman"/>
          <w:lang w:eastAsia="hr-HR"/>
        </w:rPr>
      </w:pPr>
      <w:r w:rsidRPr="0027499E">
        <w:rPr>
          <w:rFonts w:cs="Times New Roman" w:eastAsia="Times New Roman"/>
          <w:lang w:eastAsia="hr-HR"/>
        </w:rPr>
        <w:t xml:space="preserve">KUĆA KAVE j.d.o.o. Zagreb, Bulićeva 7. </w:t>
      </w:r>
    </w:p>
    <w:p w:rsidRDefault="0027499E" w:rsidP="0027499E" w:rsidR="0027499E" w:rsidRPr="0027499E">
      <w:pPr>
        <w:spacing w:after="0"/>
        <w:ind w:left="360"/>
        <w:jc w:val="right"/>
        <w:rPr>
          <w:rFonts w:cs="Times New Roman" w:eastAsia="Times New Roman"/>
          <w:lang w:eastAsia="hr-HR"/>
        </w:rPr>
      </w:pPr>
    </w:p>
    <w:p w:rsidRDefault="0027499E" w:rsidP="0027499E" w:rsidR="0027499E" w:rsidRPr="0027499E">
      <w:pPr>
        <w:spacing w:after="0"/>
        <w:ind w:left="360"/>
        <w:jc w:val="right"/>
        <w:rPr>
          <w:rFonts w:cs="Times New Roman" w:eastAsia="Times New Roman"/>
          <w:lang w:eastAsia="hr-HR"/>
        </w:rPr>
      </w:pPr>
    </w:p>
    <w:p w:rsidRDefault="0027499E" w:rsidP="0027499E" w:rsidR="0027499E" w:rsidRPr="0027499E">
      <w:pPr>
        <w:spacing w:after="0"/>
        <w:ind w:left="360"/>
        <w:jc w:val="right"/>
        <w:rPr>
          <w:rFonts w:cs="Times New Roman" w:eastAsia="Times New Roman"/>
          <w:lang w:eastAsia="hr-HR"/>
        </w:rPr>
      </w:pPr>
    </w:p>
    <w:p w:rsidRDefault="0027499E" w:rsidP="0027499E" w:rsidR="0027499E" w:rsidRPr="0027499E">
      <w:pPr>
        <w:spacing w:after="0"/>
        <w:ind w:left="360"/>
        <w:jc w:val="right"/>
        <w:rPr>
          <w:rFonts w:cs="Times New Roman" w:eastAsia="Times New Roman"/>
          <w:lang w:eastAsia="hr-HR"/>
        </w:rPr>
      </w:pPr>
    </w:p>
    <w:p w:rsidRDefault="0027499E" w:rsidP="0027499E" w:rsidR="0027499E" w:rsidRPr="0027499E">
      <w:pPr>
        <w:spacing w:after="0"/>
        <w:ind w:left="360"/>
        <w:jc w:val="right"/>
        <w:rPr>
          <w:rFonts w:cs="Times New Roman" w:eastAsia="Times New Roman"/>
          <w:lang w:eastAsia="hr-HR"/>
        </w:rPr>
      </w:pPr>
    </w:p>
    <w:p w:rsidRDefault="0027499E" w:rsidP="0027499E" w:rsidR="0027499E" w:rsidRPr="0027499E">
      <w:pPr>
        <w:spacing w:after="0"/>
        <w:ind w:left="360"/>
        <w:jc w:val="right"/>
        <w:rPr>
          <w:rFonts w:cs="Times New Roman" w:eastAsia="Times New Roman"/>
          <w:lang w:eastAsia="hr-HR"/>
        </w:rPr>
      </w:pPr>
    </w:p>
    <w:p w:rsidRDefault="0027499E" w:rsidP="0027499E" w:rsidR="0027499E" w:rsidRPr="0027499E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27499E">
        <w:rPr>
          <w:rFonts w:cs="Times New Roman" w:eastAsia="Times New Roman"/>
          <w:lang w:eastAsia="hr-HR"/>
        </w:rPr>
        <w:t>STEČAJNI DUŽNIK: KUĆA KAVE j.d.o.o. Zagreb, Bulićeva 7,  OIB:68278401993, MBS:080823934</w:t>
      </w:r>
    </w:p>
    <w:p w:rsidRDefault="0027499E" w:rsidP="0027499E" w:rsidR="0027499E" w:rsidRPr="002749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499E" w:rsidP="0027499E" w:rsidR="0027499E" w:rsidRPr="0027499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7499E">
        <w:rPr>
          <w:rFonts w:cs="Times New Roman" w:eastAsia="Times New Roman"/>
          <w:lang w:eastAsia="hr-HR"/>
        </w:rPr>
        <w:t>Određuje se ročište radi izjašnjenja o prijedlogu za otvaranje stečajnog postupka za dan  2. rujan 2015. godine u 9,30 sati u zgradi suda u Karlovcu, Trg hrvatskih branitelja 1/III, soba broj 342/III, na koje se dostavom ovog zaključka pozivaju:</w:t>
      </w:r>
    </w:p>
    <w:p w:rsidRDefault="0027499E" w:rsidP="0027499E" w:rsidR="0027499E" w:rsidRPr="0027499E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7499E">
        <w:rPr>
          <w:rFonts w:cs="Times New Roman" w:eastAsia="Times New Roman"/>
          <w:lang w:eastAsia="hr-HR"/>
        </w:rPr>
        <w:t>dužnik,</w:t>
      </w:r>
    </w:p>
    <w:p w:rsidRDefault="0027499E" w:rsidP="0027499E" w:rsidR="0027499E" w:rsidRPr="0027499E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7499E">
        <w:rPr>
          <w:rFonts w:cs="Times New Roman" w:eastAsia="Times New Roman"/>
          <w:lang w:eastAsia="hr-HR"/>
        </w:rPr>
        <w:t>zakonski zastupnik dužnika,</w:t>
      </w:r>
    </w:p>
    <w:p w:rsidRDefault="0027499E" w:rsidP="0027499E" w:rsidR="0027499E" w:rsidRPr="0027499E">
      <w:pPr>
        <w:numPr>
          <w:ilvl w:val="1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7499E">
        <w:rPr>
          <w:rFonts w:cs="Times New Roman" w:eastAsia="Times New Roman"/>
          <w:lang w:eastAsia="hr-HR"/>
        </w:rPr>
        <w:t>FINA.</w:t>
      </w:r>
    </w:p>
    <w:p w:rsidRDefault="0027499E" w:rsidP="0027499E" w:rsidR="0027499E" w:rsidRPr="0027499E">
      <w:pPr>
        <w:spacing w:after="0"/>
        <w:ind w:left="1428"/>
        <w:jc w:val="both"/>
        <w:rPr>
          <w:rFonts w:cs="Times New Roman" w:eastAsia="Times New Roman"/>
          <w:lang w:eastAsia="hr-HR"/>
        </w:rPr>
      </w:pPr>
    </w:p>
    <w:p w:rsidRDefault="0027499E" w:rsidP="0027499E" w:rsidR="0027499E" w:rsidRPr="0027499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7499E">
        <w:rPr>
          <w:rFonts w:cs="Times New Roman" w:eastAsia="Times New Roman"/>
          <w:lang w:eastAsia="hr-HR"/>
        </w:rPr>
        <w:t>Pozvane osobe mogu se i pisano izjasniti o prijedlogu.</w:t>
      </w:r>
    </w:p>
    <w:p w:rsidRDefault="0027499E" w:rsidP="0027499E" w:rsidR="0027499E" w:rsidRPr="002749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499E" w:rsidP="0027499E" w:rsidR="0027499E" w:rsidRPr="0027499E">
      <w:pPr>
        <w:spacing w:after="0"/>
        <w:jc w:val="center"/>
        <w:rPr>
          <w:rFonts w:cs="Times New Roman" w:eastAsia="Times New Roman"/>
          <w:lang w:eastAsia="hr-HR"/>
        </w:rPr>
      </w:pPr>
      <w:r w:rsidRPr="0027499E">
        <w:rPr>
          <w:rFonts w:cs="Times New Roman" w:eastAsia="Times New Roman"/>
          <w:lang w:eastAsia="hr-HR"/>
        </w:rPr>
        <w:t>Karlovac 24. lipnja 2015. godine</w:t>
      </w:r>
    </w:p>
    <w:p w:rsidRDefault="0027499E" w:rsidP="0027499E" w:rsidR="0027499E" w:rsidRPr="0027499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7499E" w:rsidP="0027499E" w:rsidR="0027499E" w:rsidRPr="0027499E">
      <w:pPr>
        <w:spacing w:after="0"/>
        <w:jc w:val="center"/>
        <w:rPr>
          <w:rFonts w:cs="Times New Roman" w:eastAsia="Times New Roman"/>
          <w:lang w:eastAsia="hr-HR"/>
        </w:rPr>
      </w:pPr>
      <w:r w:rsidRPr="0027499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Sudac:</w:t>
      </w:r>
    </w:p>
    <w:p w:rsidRDefault="0027499E" w:rsidP="0027499E" w:rsidR="0027499E" w:rsidRPr="0027499E">
      <w:pPr>
        <w:spacing w:after="0"/>
        <w:jc w:val="right"/>
        <w:rPr>
          <w:rFonts w:cs="Times New Roman" w:eastAsia="Times New Roman"/>
          <w:lang w:eastAsia="hr-HR"/>
        </w:rPr>
      </w:pPr>
      <w:r w:rsidRPr="0027499E">
        <w:rPr>
          <w:rFonts w:cs="Times New Roman" w:eastAsia="Times New Roman"/>
          <w:lang w:eastAsia="hr-HR"/>
        </w:rPr>
        <w:t xml:space="preserve">                                                                 Suzana Ivanović, v.r.</w:t>
      </w:r>
    </w:p>
    <w:p w:rsidRDefault="0027499E" w:rsidP="0027499E" w:rsidR="0027499E" w:rsidRPr="0027499E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7499E" w:rsidP="0027499E" w:rsidR="0027499E" w:rsidRPr="0027499E">
      <w:pPr>
        <w:spacing w:after="0"/>
        <w:jc w:val="right"/>
        <w:rPr>
          <w:rFonts w:cs="Times New Roman" w:eastAsia="Times New Roman"/>
          <w:lang w:eastAsia="hr-HR"/>
        </w:rPr>
      </w:pPr>
      <w:r w:rsidRPr="0027499E">
        <w:rPr>
          <w:rFonts w:cs="Times New Roman" w:eastAsia="Times New Roman"/>
          <w:lang w:eastAsia="hr-HR"/>
        </w:rPr>
        <w:t>Za točnost otpravka-</w:t>
      </w:r>
    </w:p>
    <w:p w:rsidRDefault="0027499E" w:rsidP="0027499E" w:rsidR="0027499E" w:rsidRPr="0027499E">
      <w:pPr>
        <w:spacing w:after="0"/>
        <w:jc w:val="right"/>
        <w:rPr>
          <w:rFonts w:cs="Times New Roman" w:eastAsia="Times New Roman"/>
          <w:lang w:eastAsia="hr-HR"/>
        </w:rPr>
      </w:pPr>
      <w:r w:rsidRPr="0027499E">
        <w:rPr>
          <w:rFonts w:cs="Times New Roman" w:eastAsia="Times New Roman"/>
          <w:lang w:eastAsia="hr-HR"/>
        </w:rPr>
        <w:t>ovlašteni službenik:</w:t>
      </w:r>
    </w:p>
    <w:p w:rsidRDefault="0027499E" w:rsidP="0027499E" w:rsidR="00DA0242">
      <w:pPr>
        <w:spacing w:after="0"/>
        <w:jc w:val="right"/>
      </w:pPr>
      <w:r w:rsidRPr="0027499E">
        <w:rPr>
          <w:rFonts w:cs="Times New Roman" w:eastAsia="Times New Roman"/>
          <w:lang w:eastAsia="hr-HR"/>
        </w:rPr>
        <w:t>Marina Markić</w:t>
      </w:r>
    </w:p>
    <w:sectPr w:rsidSect="00C31FAD" w:rsidR="00DA0242">
      <w:headerReference w:type="default" r:id="rId11"/>
      <w:pgSz w:code="9" w:h="16839" w:w="11907"/>
      <w:pgMar w:gutter="0" w:footer="1134" w:header="1134" w:left="1701" w:bottom="1418" w:right="1134" w:top="1418"/>
      <w:paperSrc w:other="280" w:first="280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9AB12DF"/>
    <w:multiLevelType w:val="hybridMultilevel"/>
    <w:tmpl w:val="C33EC1A4"/>
    <w:lvl w:tplc="C8FAD688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99E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1FAD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071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lipnja 2015.</izvorni_sadrzaj>
    <derivirana_varijabla naziv="DomainObject.DatumDonosenjaOdluke_1">24. lipnja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St-243/2015-14</izvorni_sadrzaj>
    <derivirana_varijabla naziv="DomainObject.Oznaka_1">St-243/2015-14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St-243/2015</izvorni_sadrzaj>
    <derivirana_varijabla naziv="DomainObject.Predmet.OznakaBroj_1">St-243/2015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KUĆA KAVE  j.d.o.o. za usluge</izvorni_sadrzaj>
    <derivirana_varijabla naziv="DomainObject.Predmet.ProtustrankaFormated_1">  KUĆA KAVE  j.d.o.o. za usluge</derivirana_varijabla>
  </DomainObject.Predmet.ProtustrankaFormated>
  <DomainObject.Predmet.ProtustrankaFormatedOIB>
    <izvorni_sadrzaj>  KUĆA KAVE  j.d.o.o. za usluge, OIB 68278401993</izvorni_sadrzaj>
    <derivirana_varijabla naziv="DomainObject.Predmet.ProtustrankaFormatedOIB_1">  KUĆA KAVE  j.d.o.o. za usluge, OIB 68278401993</derivirana_varijabla>
  </DomainObject.Predmet.ProtustrankaFormatedOIB>
  <DomainObject.Predmet.ProtustrankaFormatedWithAdress>
    <izvorni_sadrzaj> KUĆA KAVE  j.d.o.o. za usluge, Bulićeva 7, 10000 Zagreb</izvorni_sadrzaj>
    <derivirana_varijabla naziv="DomainObject.Predmet.ProtustrankaFormatedWithAdress_1"> KUĆA KAVE  j.d.o.o. za usluge, Bulićeva 7, 10000 Zagreb</derivirana_varijabla>
  </DomainObject.Predmet.ProtustrankaFormatedWithAdress>
  <DomainObject.Predmet.ProtustrankaFormatedWithAdressOIB>
    <izvorni_sadrzaj> KUĆA KAVE  j.d.o.o. za usluge, OIB 68278401993, Bulićeva 7, 10000 Zagreb</izvorni_sadrzaj>
    <derivirana_varijabla naziv="DomainObject.Predmet.ProtustrankaFormatedWithAdressOIB_1"> KUĆA KAVE  j.d.o.o. za usluge, OIB 68278401993, Bulićeva 7, 10000 Zagreb</derivirana_varijabla>
  </DomainObject.Predmet.ProtustrankaFormatedWithAdressOIB>
  <DomainObject.Predmet.ProtustrankaWithAdress>
    <izvorni_sadrzaj>KUĆA KAVE  j.d.o.o. za usluge Bulićeva 7, 10000 Zagreb</izvorni_sadrzaj>
    <derivirana_varijabla naziv="DomainObject.Predmet.ProtustrankaWithAdress_1">KUĆA KAVE  j.d.o.o. za usluge Bulićeva 7, 10000 Zagreb</derivirana_varijabla>
  </DomainObject.Predmet.ProtustrankaWithAdress>
  <DomainObject.Predmet.ProtustrankaWithAdressOIB>
    <izvorni_sadrzaj>KUĆA KAVE  j.d.o.o. za usluge, OIB 68278401993, Bulićeva 7, 10000 Zagreb</izvorni_sadrzaj>
    <derivirana_varijabla naziv="DomainObject.Predmet.ProtustrankaWithAdressOIB_1">KUĆA KAVE  j.d.o.o. za usluge, OIB 68278401993, Bulićeva 7, 10000 Zagreb</derivirana_varijabla>
  </DomainObject.Predmet.ProtustrankaWithAdressOIB>
  <DomainObject.Predmet.ProtustrankaNazivFormated>
    <izvorni_sadrzaj>KUĆA KAVE  j.d.o.o. za usluge</izvorni_sadrzaj>
    <derivirana_varijabla naziv="DomainObject.Predmet.ProtustrankaNazivFormated_1">KUĆA KAVE  j.d.o.o. za usluge</derivirana_varijabla>
  </DomainObject.Predmet.ProtustrankaNazivFormated>
  <DomainObject.Predmet.ProtustrankaNazivFormatedOIB>
    <izvorni_sadrzaj>KUĆA KAVE  j.d.o.o. za usluge, OIB 68278401993</izvorni_sadrzaj>
    <derivirana_varijabla naziv="DomainObject.Predmet.ProtustrankaNazivFormatedOIB_1">KUĆA KAVE  j.d.o.o. za usluge, OIB 68278401993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Bulićeva 7, 10000 Zagreb</izvorni_sadrzaj>
    <derivirana_varijabla naziv="DomainObject.Predmet.StrankaFormatedWithAdress_1"> FINA Regionalni centar Zagreb, Bulićeva 7, 10000 Zagreb</derivirana_varijabla>
  </DomainObject.Predmet.StrankaFormatedWithAdress>
  <DomainObject.Predmet.StrankaFormatedWithAdressOIB>
    <izvorni_sadrzaj> FINA Regionalni centar Zagreb, OIB 85821130368, Bulićeva 7, 10000 Zagreb</izvorni_sadrzaj>
    <derivirana_varijabla naziv="DomainObject.Predmet.StrankaFormatedWithAdressOIB_1"> FINA Regionalni centar Zagreb, OIB 85821130368, Bulićeva 7, 10000 Zagreb</derivirana_varijabla>
  </DomainObject.Predmet.StrankaFormatedWithAdressOIB>
  <DomainObject.Predmet.StrankaWithAdress>
    <izvorni_sadrzaj>FINA Regionalni centar Zagreb Bulićeva 7,10000 Zagreb</izvorni_sadrzaj>
    <derivirana_varijabla naziv="DomainObject.Predmet.StrankaWithAdress_1">FINA Regionalni centar Zagreb Bulićeva 7,10000 Zagreb</derivirana_varijabla>
  </DomainObject.Predmet.StrankaWithAdress>
  <DomainObject.Predmet.StrankaWithAdressOIB>
    <izvorni_sadrzaj>FINA Regionalni centar Zagreb, OIB 85821130368, Bulićeva 7,10000 Zagreb</izvorni_sadrzaj>
    <derivirana_varijabla naziv="DomainObject.Predmet.StrankaWithAdressOIB_1">FINA Regionalni centar Zagreb, OIB 85821130368, Bulićeva 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Bulićeva 7, 10000 Zagreb</item>
    </izvorni_sadrzaj>
    <derivirana_varijabla naziv="DomainObject.Predmet.StrankaListFormatedWithAdress_1">
      <item>FINA Regionalni centar Zagreb, Bulićeva 7, 10000 Zagreb</item>
    </derivirana_varijabla>
  </DomainObject.Predmet.StrankaListFormatedWithAdress>
  <DomainObject.Predmet.StrankaListFormatedWithAdressOIB>
    <izvorni_sadrzaj>
      <item>FINA Regionalni centar Zagreb, OIB 85821130368, Bulićeva 7, 10000 Zagreb</item>
    </izvorni_sadrzaj>
    <derivirana_varijabla naziv="DomainObject.Predmet.StrankaListFormatedWithAdressOIB_1">
      <item>FINA Regionalni centar Zagreb, OIB 85821130368, Bulićeva 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KUĆA KAVE  j.d.o.o. za usluge</item>
    </izvorni_sadrzaj>
    <derivirana_varijabla naziv="DomainObject.Predmet.ProtuStrankaListFormated_1">
      <item>KUĆA KAVE  j.d.o.o. za usluge</item>
    </derivirana_varijabla>
  </DomainObject.Predmet.ProtuStrankaListFormated>
  <DomainObject.Predmet.ProtuStrankaListFormatedOIB>
    <izvorni_sadrzaj>
      <item>KUĆA KAVE  j.d.o.o. za usluge, OIB 68278401993</item>
    </izvorni_sadrzaj>
    <derivirana_varijabla naziv="DomainObject.Predmet.ProtuStrankaListFormatedOIB_1">
      <item>KUĆA KAVE  j.d.o.o. za usluge, OIB 68278401993</item>
    </derivirana_varijabla>
  </DomainObject.Predmet.ProtuStrankaListFormatedOIB>
  <DomainObject.Predmet.ProtuStrankaListFormatedWithAdress>
    <izvorni_sadrzaj>
      <item>KUĆA KAVE  j.d.o.o. za usluge, Bulićeva 7, 10000 Zagreb</item>
    </izvorni_sadrzaj>
    <derivirana_varijabla naziv="DomainObject.Predmet.ProtuStrankaListFormatedWithAdress_1">
      <item>KUĆA KAVE  j.d.o.o. za usluge, Bulićeva 7, 10000 Zagreb</item>
    </derivirana_varijabla>
  </DomainObject.Predmet.ProtuStrankaListFormatedWithAdress>
  <DomainObject.Predmet.ProtuStrankaListFormatedWithAdressOIB>
    <izvorni_sadrzaj>
      <item>KUĆA KAVE  j.d.o.o. za usluge, OIB 68278401993, Bulićeva 7, 10000 Zagreb</item>
    </izvorni_sadrzaj>
    <derivirana_varijabla naziv="DomainObject.Predmet.ProtuStrankaListFormatedWithAdressOIB_1">
      <item>KUĆA KAVE  j.d.o.o. za usluge, OIB 68278401993, Bulićeva 7, 10000 Zagreb</item>
    </derivirana_varijabla>
  </DomainObject.Predmet.ProtuStrankaListFormatedWithAdressOIB>
  <DomainObject.Predmet.ProtuStrankaListNazivFormated>
    <izvorni_sadrzaj>
      <item>KUĆA KAVE  j.d.o.o. za usluge</item>
    </izvorni_sadrzaj>
    <derivirana_varijabla naziv="DomainObject.Predmet.ProtuStrankaListNazivFormated_1">
      <item>KUĆA KAVE  j.d.o.o. za usluge</item>
    </derivirana_varijabla>
  </DomainObject.Predmet.ProtuStrankaListNazivFormated>
  <DomainObject.Predmet.ProtuStrankaListNazivFormatedOIB>
    <izvorni_sadrzaj>
      <item>KUĆA KAVE  j.d.o.o. za usluge, OIB 68278401993</item>
    </izvorni_sadrzaj>
    <derivirana_varijabla naziv="DomainObject.Predmet.ProtuStrankaListNazivFormatedOIB_1">
      <item>KUĆA KAVE  j.d.o.o. za usluge, OIB 68278401993</item>
    </derivirana_varijabla>
  </DomainObject.Predmet.ProtuStrankaListNazivFormatedOIB>
  <DomainObject.Predmet.OstaliListFormated>
    <izvorni_sadrzaj>
      <item>SAŠA ĐAKOVIĆ</item>
    </izvorni_sadrzaj>
    <derivirana_varijabla naziv="DomainObject.Predmet.OstaliListFormated_1">
      <item>SAŠA ĐAKOVIĆ</item>
    </derivirana_varijabla>
  </DomainObject.Predmet.OstaliListFormated>
  <DomainObject.Predmet.OstaliListFormatedOIB>
    <izvorni_sadrzaj>
      <item>SAŠA ĐAKOVIĆ, OIB 26902930745</item>
    </izvorni_sadrzaj>
    <derivirana_varijabla naziv="DomainObject.Predmet.OstaliListFormatedOIB_1">
      <item>SAŠA ĐAKOVIĆ, OIB 26902930745</item>
    </derivirana_varijabla>
  </DomainObject.Predmet.OstaliListFormatedOIB>
  <DomainObject.Predmet.OstaliListFormatedWithAdress>
    <izvorni_sadrzaj>
      <item>SAŠA ĐAKOVIĆ, BULIĆEVA 7., 10000 Zagreb</item>
    </izvorni_sadrzaj>
    <derivirana_varijabla naziv="DomainObject.Predmet.OstaliListFormatedWithAdress_1">
      <item>SAŠA ĐAKOVIĆ, BULIĆEVA 7., 10000 Zagreb</item>
    </derivirana_varijabla>
  </DomainObject.Predmet.OstaliListFormatedWithAdress>
  <DomainObject.Predmet.OstaliListFormatedWithAdressOIB>
    <izvorni_sadrzaj>
      <item>SAŠA ĐAKOVIĆ, OIB 26902930745, BULIĆEVA 7., 10000 Zagreb</item>
    </izvorni_sadrzaj>
    <derivirana_varijabla naziv="DomainObject.Predmet.OstaliListFormatedWithAdressOIB_1">
      <item>SAŠA ĐAKOVIĆ, OIB 26902930745, BULIĆEVA 7., 10000 Zagreb</item>
    </derivirana_varijabla>
  </DomainObject.Predmet.OstaliListFormatedWithAdressOIB>
  <DomainObject.Predmet.OstaliListNazivFormated>
    <izvorni_sadrzaj>
      <item>SAŠA ĐAKOVIĆ</item>
    </izvorni_sadrzaj>
    <derivirana_varijabla naziv="DomainObject.Predmet.OstaliListNazivFormated_1">
      <item>SAŠA ĐAKOVIĆ</item>
    </derivirana_varijabla>
  </DomainObject.Predmet.OstaliListNazivFormated>
  <DomainObject.Predmet.OstaliListNazivFormatedOIB>
    <izvorni_sadrzaj>
      <item>SAŠA ĐAKOVIĆ, OIB 26902930745</item>
    </izvorni_sadrzaj>
    <derivirana_varijabla naziv="DomainObject.Predmet.OstaliListNazivFormatedOIB_1">
      <item>SAŠA ĐAKOVIĆ, OIB 26902930745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2015.</izvorni_sadrzaj>
    <derivirana_varijabla naziv="DomainObject.Datum_1">24. lipnja 2015.</derivirana_varijabla>
  </DomainObject.Datum>
  <DomainObject.PoslovniBrojDokumenta>
    <izvorni_sadrzaj>St-243/2015-14</izvorni_sadrzaj>
    <derivirana_varijabla naziv="DomainObject.PoslovniBrojDokumenta_1">St-243/2015-14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KUĆA KAVE  j.d.o.o. za usluge</izvorni_sadrzaj>
    <derivirana_varijabla naziv="DomainObject.Predmet.ProtustrankaIDrugi_1">KUĆA KAVE  j.d.o.o. za usluge</derivirana_varijabla>
  </DomainObject.Predmet.ProtustrankaIDrugi>
  <DomainObject.Predmet.StrankaIDrugiAdressOIB>
    <izvorni_sadrzaj>FINA Regionalni centar Zagreb, OIB 85821130368, Bulićeva 7, 10000 Zagreb</izvorni_sadrzaj>
    <derivirana_varijabla naziv="DomainObject.Predmet.StrankaIDrugiAdressOIB_1">FINA Regionalni centar Zagreb, OIB 85821130368, Bulićeva 7, 10000 Zagreb</derivirana_varijabla>
  </DomainObject.Predmet.StrankaIDrugiAdressOIB>
  <DomainObject.Predmet.ProtustrankaIDrugiAdressOIB>
    <izvorni_sadrzaj>KUĆA KAVE  j.d.o.o. za usluge, OIB 68278401993, Bulićeva 7, 10000 Zagreb</izvorni_sadrzaj>
    <derivirana_varijabla naziv="DomainObject.Predmet.ProtustrankaIDrugiAdressOIB_1">KUĆA KAVE  j.d.o.o. za usluge, OIB 68278401993, Bulićeva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KUĆA KAVE  j.d.o.o. za usluge</item>
      <item>SAŠA ĐAKOVIĆ</item>
    </izvorni_sadrzaj>
    <derivirana_varijabla naziv="DomainObject.Predmet.SudioniciListNaziv_1">
      <item>FINA Regionalni centar Zagreb</item>
      <item>KUĆA KAVE  j.d.o.o. za usluge</item>
      <item>SAŠA ĐAKOVIĆ</item>
    </derivirana_varijabla>
  </DomainObject.Predmet.SudioniciListNaziv>
  <DomainObject.Predmet.SudioniciListAdressOIB>
    <izvorni_sadrzaj>
      <item>FINA Regionalni centar Zagreb, OIB 85821130368, Bulićeva 7,10000 Zagreb</item>
      <item>KUĆA KAVE  j.d.o.o. za usluge, OIB 68278401993, Bulićeva 7,10000 Zagreb</item>
      <item>SAŠA ĐAKOVIĆ, OIB 26902930745, BULIĆEVA 7.,10000 Zagreb</item>
    </izvorni_sadrzaj>
    <derivirana_varijabla naziv="DomainObject.Predmet.SudioniciListAdressOIB_1">
      <item>FINA Regionalni centar Zagreb, OIB 85821130368, Bulićeva 7,10000 Zagreb</item>
      <item>KUĆA KAVE  j.d.o.o. za usluge, OIB 68278401993, Bulićeva 7,10000 Zagreb</item>
      <item>SAŠA ĐAKOVIĆ, OIB 26902930745, BULIĆEVA 7.,10000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558B7F-E5F1-4813-B0BF-DDC71467A5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117</properties:Words>
  <properties:Characters>681</properties:Characters>
  <properties:Lines>47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2015-06-24T10:01:00Z</cp:lastPrinted>
  <dcterms:modified xmlns:xsi="http://www.w3.org/2001/XMLSchema-instance" xsi:type="dcterms:W3CDTF">2015-06-24T10:01:00Z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St-243/2015-14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