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a91d4" w14:paraId="48a91d4"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C640B8" w:rsidP="00C640B8" w:rsidR="00C640B8" w:rsidRPr="0078580F">
      <w:pPr>
        <w:jc w:val="right"/>
        <w:rPr>
          <w:b/>
          <w:sz w:val="22"/>
          <w:szCs w:val="22"/>
        </w:rPr>
      </w:pPr>
      <w:r w:rsidRPr="0078580F">
        <w:rPr>
          <w:b/>
          <w:sz w:val="22"/>
          <w:szCs w:val="22"/>
        </w:rPr>
        <w:t>Posl. br. 6-St.</w:t>
      </w:r>
      <w:r w:rsidR="00797BF2">
        <w:rPr>
          <w:b/>
          <w:sz w:val="22"/>
          <w:szCs w:val="22"/>
        </w:rPr>
        <w:t>358</w:t>
      </w:r>
      <w:r w:rsidR="00F13507">
        <w:rPr>
          <w:b/>
          <w:sz w:val="22"/>
          <w:szCs w:val="22"/>
        </w:rPr>
        <w:t>/2016-</w:t>
      </w:r>
      <w:r w:rsidR="00A4278E">
        <w:rPr>
          <w:b/>
          <w:sz w:val="22"/>
          <w:szCs w:val="22"/>
        </w:rPr>
        <w:t>43</w:t>
      </w:r>
    </w:p>
    <w:p w:rsidRDefault="00C640B8" w:rsidP="00C640B8" w:rsidR="00C640B8"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p>
    <w:p w:rsidRDefault="00C640B8" w:rsidP="009C4DEF" w:rsidR="00C640B8" w:rsidRPr="0078580F">
      <w:pPr>
        <w:ind w:firstLine="360"/>
        <w:jc w:val="both"/>
        <w:rPr>
          <w:sz w:val="22"/>
          <w:szCs w:val="22"/>
        </w:rPr>
      </w:pPr>
      <w:r w:rsidRPr="0078580F">
        <w:rPr>
          <w:sz w:val="22"/>
          <w:szCs w:val="22"/>
        </w:rPr>
        <w:tab/>
        <w:t xml:space="preserve">Trgovački sud u Splitu, Stalna služba u Dubrovniku, po stečajnom sucu tog suda Srđanu Gavraniću, kao sucu pojedincu, u stečajnom postupku nad </w:t>
      </w:r>
      <w:r w:rsidRPr="0078580F">
        <w:rPr>
          <w:bCs/>
          <w:sz w:val="22"/>
          <w:szCs w:val="22"/>
        </w:rPr>
        <w:t xml:space="preserve">dužnikom </w:t>
      </w:r>
      <w:r w:rsidR="00797BF2" w:rsidRPr="00797BF2">
        <w:rPr>
          <w:bCs/>
          <w:sz w:val="22"/>
          <w:szCs w:val="22"/>
          <w:lang w:val="en-AU"/>
        </w:rPr>
        <w:t>ŠABIĆ BUS d.o.o. za cestovni prijevoz i trgovinu</w:t>
      </w:r>
      <w:r w:rsidR="00797BF2">
        <w:rPr>
          <w:bCs/>
          <w:sz w:val="22"/>
          <w:szCs w:val="22"/>
          <w:lang w:val="en-AU"/>
        </w:rPr>
        <w:t xml:space="preserve"> </w:t>
      </w:r>
      <w:r w:rsidR="00797BF2">
        <w:rPr>
          <w:bCs/>
          <w:sz w:val="22"/>
          <w:szCs w:val="22"/>
        </w:rPr>
        <w:t>"u stečaju"</w:t>
      </w:r>
      <w:r w:rsidR="00797BF2" w:rsidRPr="00797BF2">
        <w:rPr>
          <w:bCs/>
          <w:sz w:val="22"/>
          <w:szCs w:val="22"/>
          <w:lang w:val="en-AU"/>
        </w:rPr>
        <w:t>, Trg Gojka Šuška 10, Sinj, MBS: 060072776, OIB: 91956872077</w:t>
      </w:r>
      <w:r w:rsidR="00D15ACC">
        <w:rPr>
          <w:bCs/>
          <w:sz w:val="22"/>
          <w:szCs w:val="22"/>
        </w:rPr>
        <w:t>,</w:t>
      </w:r>
      <w:r w:rsidR="00D928F9" w:rsidRPr="00D928F9">
        <w:rPr>
          <w:bCs/>
          <w:sz w:val="22"/>
          <w:szCs w:val="22"/>
        </w:rPr>
        <w:t xml:space="preserve"> </w:t>
      </w:r>
      <w:r w:rsidR="00D928F9">
        <w:rPr>
          <w:bCs/>
          <w:sz w:val="22"/>
          <w:szCs w:val="22"/>
        </w:rPr>
        <w:t xml:space="preserve"> </w:t>
      </w:r>
      <w:r w:rsidR="007F2F79" w:rsidRPr="007F2F79">
        <w:rPr>
          <w:bCs/>
          <w:sz w:val="22"/>
          <w:szCs w:val="22"/>
        </w:rPr>
        <w:t xml:space="preserve">zastupano po stečajnom upravitelju </w:t>
      </w:r>
      <w:r w:rsidR="00797BF2">
        <w:rPr>
          <w:bCs/>
          <w:sz w:val="22"/>
          <w:szCs w:val="22"/>
        </w:rPr>
        <w:t xml:space="preserve">Ivanu Rude </w:t>
      </w:r>
      <w:r w:rsidR="00D15ACC">
        <w:rPr>
          <w:bCs/>
          <w:sz w:val="22"/>
          <w:szCs w:val="22"/>
        </w:rPr>
        <w:t xml:space="preserve">iz </w:t>
      </w:r>
      <w:r w:rsidR="00797BF2">
        <w:rPr>
          <w:bCs/>
          <w:sz w:val="22"/>
          <w:szCs w:val="22"/>
        </w:rPr>
        <w:t>Šibenika</w:t>
      </w:r>
      <w:r w:rsidRPr="0078580F">
        <w:rPr>
          <w:bCs/>
          <w:sz w:val="22"/>
          <w:szCs w:val="22"/>
        </w:rPr>
        <w:t xml:space="preserve">, </w:t>
      </w:r>
      <w:r w:rsidRPr="0078580F">
        <w:rPr>
          <w:sz w:val="22"/>
          <w:szCs w:val="22"/>
        </w:rPr>
        <w:t>nakon ispitnog i izvj</w:t>
      </w:r>
      <w:r w:rsidR="00F13507">
        <w:rPr>
          <w:sz w:val="22"/>
          <w:szCs w:val="22"/>
        </w:rPr>
        <w:t xml:space="preserve">eštajnog ročišta održanog dana </w:t>
      </w:r>
      <w:r w:rsidR="00D15ACC">
        <w:rPr>
          <w:sz w:val="22"/>
          <w:szCs w:val="22"/>
        </w:rPr>
        <w:t>30</w:t>
      </w:r>
      <w:r w:rsidRPr="0078580F">
        <w:rPr>
          <w:sz w:val="22"/>
          <w:szCs w:val="22"/>
        </w:rPr>
        <w:t xml:space="preserve">. </w:t>
      </w:r>
      <w:r w:rsidR="007F2F79">
        <w:rPr>
          <w:sz w:val="22"/>
          <w:szCs w:val="22"/>
        </w:rPr>
        <w:t>studenog</w:t>
      </w:r>
      <w:r w:rsidRPr="0078580F">
        <w:rPr>
          <w:sz w:val="22"/>
          <w:szCs w:val="22"/>
        </w:rPr>
        <w:t xml:space="preserve"> 2017. godine u prisutnosti stečajnog upravitelja i vjerovnika</w:t>
      </w:r>
      <w:r w:rsidR="009C4DEF">
        <w:rPr>
          <w:sz w:val="22"/>
          <w:szCs w:val="22"/>
        </w:rPr>
        <w:t xml:space="preserve"> Gorana Šabića i </w:t>
      </w:r>
      <w:r w:rsidR="002016E0">
        <w:rPr>
          <w:sz w:val="22"/>
          <w:szCs w:val="22"/>
        </w:rPr>
        <w:t xml:space="preserve"> </w:t>
      </w:r>
      <w:r w:rsidR="00DB7516" w:rsidRPr="00DB7516">
        <w:rPr>
          <w:sz w:val="22"/>
          <w:szCs w:val="22"/>
        </w:rPr>
        <w:t xml:space="preserve">REPUBLIKA HRVATSKA, Ministarstvo financija, Porezna uprava, </w:t>
      </w:r>
      <w:r w:rsidR="00A01B68">
        <w:rPr>
          <w:sz w:val="22"/>
          <w:szCs w:val="22"/>
        </w:rPr>
        <w:t xml:space="preserve">zastupano po punomoćniku zamjeniku OD Split, </w:t>
      </w:r>
      <w:r w:rsidR="00820879">
        <w:rPr>
          <w:sz w:val="22"/>
          <w:szCs w:val="22"/>
        </w:rPr>
        <w:t>Dariu</w:t>
      </w:r>
      <w:r w:rsidR="00A01B68">
        <w:rPr>
          <w:sz w:val="22"/>
          <w:szCs w:val="22"/>
        </w:rPr>
        <w:t xml:space="preserve"> Jukiću, </w:t>
      </w:r>
      <w:r w:rsidRPr="0078580F">
        <w:rPr>
          <w:sz w:val="22"/>
          <w:szCs w:val="22"/>
        </w:rPr>
        <w:t>istog dana,</w:t>
      </w:r>
    </w:p>
    <w:p w:rsidRDefault="00C640B8" w:rsidP="00C640B8" w:rsidR="00C640B8" w:rsidRPr="0078580F">
      <w:pPr>
        <w:jc w:val="both"/>
        <w:rPr>
          <w:sz w:val="22"/>
          <w:szCs w:val="22"/>
        </w:rPr>
      </w:pP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C640B8" w:rsidP="002F3A40" w:rsidR="00C640B8" w:rsidRPr="0078580F">
      <w:pPr>
        <w:pStyle w:val="Odlomakpopisa"/>
        <w:numPr>
          <w:ilvl w:val="0"/>
          <w:numId w:val="4"/>
        </w:numPr>
        <w:tabs>
          <w:tab w:pos="426" w:val="left"/>
        </w:tabs>
        <w:ind w:firstLine="0" w:left="0"/>
        <w:jc w:val="both"/>
        <w:rPr>
          <w:sz w:val="22"/>
          <w:szCs w:val="22"/>
        </w:rPr>
      </w:pPr>
      <w:r w:rsidRPr="0078580F">
        <w:rPr>
          <w:sz w:val="22"/>
          <w:szCs w:val="22"/>
        </w:rPr>
        <w:t>Utvrđuj</w:t>
      </w:r>
      <w:r w:rsidR="005F210D">
        <w:rPr>
          <w:sz w:val="22"/>
          <w:szCs w:val="22"/>
        </w:rPr>
        <w:t>e</w:t>
      </w:r>
      <w:r w:rsidRPr="0078580F">
        <w:rPr>
          <w:sz w:val="22"/>
          <w:szCs w:val="22"/>
        </w:rPr>
        <w:t xml:space="preserve"> se osnovan</w:t>
      </w:r>
      <w:r w:rsidR="007758F8">
        <w:rPr>
          <w:sz w:val="22"/>
          <w:szCs w:val="22"/>
        </w:rPr>
        <w:t>a</w:t>
      </w:r>
      <w:r w:rsidRPr="0078580F">
        <w:rPr>
          <w:sz w:val="22"/>
          <w:szCs w:val="22"/>
        </w:rPr>
        <w:t xml:space="preserve"> tražbin</w:t>
      </w:r>
      <w:r w:rsidR="007758F8">
        <w:rPr>
          <w:sz w:val="22"/>
          <w:szCs w:val="22"/>
        </w:rPr>
        <w:t xml:space="preserve">a </w:t>
      </w:r>
      <w:r w:rsidRPr="0078580F">
        <w:rPr>
          <w:sz w:val="22"/>
          <w:szCs w:val="22"/>
        </w:rPr>
        <w:t>vjerovnika I. (prvog) višeg isplatnog reda:</w:t>
      </w:r>
    </w:p>
    <w:p w:rsidRDefault="00A01B68" w:rsidP="00A01B68" w:rsidR="00A01B68">
      <w:pPr>
        <w:tabs>
          <w:tab w:pos="426" w:val="left"/>
        </w:tabs>
        <w:ind w:hanging="420" w:left="420"/>
        <w:jc w:val="both"/>
        <w:rPr>
          <w:sz w:val="22"/>
          <w:szCs w:val="22"/>
        </w:rPr>
      </w:pPr>
      <w:r>
        <w:rPr>
          <w:rFonts w:eastAsia="Calibri"/>
          <w:sz w:val="22"/>
          <w:szCs w:val="22"/>
          <w:lang w:eastAsia="en-US"/>
        </w:rPr>
        <w:t>1.</w:t>
      </w:r>
      <w:r>
        <w:rPr>
          <w:rFonts w:eastAsia="Calibri"/>
          <w:sz w:val="22"/>
          <w:szCs w:val="22"/>
          <w:lang w:eastAsia="en-US"/>
        </w:rPr>
        <w:tab/>
      </w:r>
      <w:r w:rsidRPr="00A01B68">
        <w:rPr>
          <w:rFonts w:eastAsia="Calibri"/>
          <w:sz w:val="22"/>
          <w:szCs w:val="22"/>
          <w:lang w:eastAsia="en-US"/>
        </w:rPr>
        <w:t xml:space="preserve">REPUBLIKA HRVATSKA, Ministarstvo financija, Porezna uprava, OIB: 18683136487, u iznosu </w:t>
      </w:r>
      <w:r>
        <w:rPr>
          <w:rFonts w:eastAsia="Calibri"/>
          <w:sz w:val="22"/>
          <w:szCs w:val="22"/>
          <w:lang w:eastAsia="en-US"/>
        </w:rPr>
        <w:t>369.020,72 kuna,</w:t>
      </w:r>
    </w:p>
    <w:p w:rsidRDefault="00A01B68" w:rsidP="00A01B68" w:rsidR="001E5065" w:rsidRPr="00A01B68">
      <w:pPr>
        <w:tabs>
          <w:tab w:pos="426" w:val="left"/>
        </w:tabs>
        <w:ind w:hanging="420" w:left="420"/>
        <w:jc w:val="both"/>
        <w:rPr>
          <w:sz w:val="22"/>
          <w:szCs w:val="22"/>
        </w:rPr>
      </w:pPr>
      <w:r>
        <w:rPr>
          <w:sz w:val="22"/>
          <w:szCs w:val="22"/>
        </w:rPr>
        <w:t>2.</w:t>
      </w:r>
      <w:r>
        <w:rPr>
          <w:sz w:val="22"/>
          <w:szCs w:val="22"/>
        </w:rPr>
        <w:tab/>
      </w:r>
      <w:r w:rsidR="00C81607" w:rsidRPr="00A01B68">
        <w:rPr>
          <w:sz w:val="22"/>
          <w:szCs w:val="22"/>
        </w:rPr>
        <w:t xml:space="preserve">GORAN ŠABIĆ, Sinj, OIB: 20660280612, u iznosu </w:t>
      </w:r>
      <w:r w:rsidR="003751F9" w:rsidRPr="00A01B68">
        <w:rPr>
          <w:sz w:val="22"/>
          <w:szCs w:val="22"/>
        </w:rPr>
        <w:t>142.777,14</w:t>
      </w:r>
      <w:r w:rsidR="00C81607" w:rsidRPr="00A01B68">
        <w:rPr>
          <w:sz w:val="22"/>
          <w:szCs w:val="22"/>
        </w:rPr>
        <w:t xml:space="preserve"> kuna.</w:t>
      </w:r>
    </w:p>
    <w:p w:rsidRDefault="002F3A40" w:rsidP="002F3A40" w:rsidR="002F3A40">
      <w:pPr>
        <w:tabs>
          <w:tab w:pos="426" w:val="left"/>
        </w:tabs>
        <w:jc w:val="both"/>
        <w:rPr>
          <w:sz w:val="16"/>
          <w:szCs w:val="16"/>
        </w:rPr>
      </w:pPr>
    </w:p>
    <w:p w:rsidRDefault="002F3A40" w:rsidP="002F3A40" w:rsidR="002F3A40" w:rsidRPr="0078580F">
      <w:pPr>
        <w:tabs>
          <w:tab w:pos="426" w:val="left"/>
        </w:tabs>
        <w:jc w:val="both"/>
        <w:rPr>
          <w:sz w:val="22"/>
          <w:szCs w:val="22"/>
        </w:rPr>
      </w:pPr>
      <w:r w:rsidRPr="002F3A40">
        <w:rPr>
          <w:b/>
          <w:sz w:val="22"/>
          <w:szCs w:val="22"/>
        </w:rPr>
        <w:t>II.</w:t>
      </w:r>
      <w:r>
        <w:rPr>
          <w:b/>
          <w:sz w:val="22"/>
          <w:szCs w:val="22"/>
        </w:rPr>
        <w:tab/>
      </w:r>
      <w:r w:rsidRPr="0078580F">
        <w:rPr>
          <w:sz w:val="22"/>
          <w:szCs w:val="22"/>
        </w:rPr>
        <w:t>Utvrđuju se osnovane tražbine vjerovnika II. (drugog) višeg isplatnog reda:</w:t>
      </w:r>
    </w:p>
    <w:p w:rsidRDefault="002F3A40" w:rsidP="002F3A40" w:rsidR="002F3A40">
      <w:pPr>
        <w:pStyle w:val="Odlomakpopisa"/>
        <w:numPr>
          <w:ilvl w:val="0"/>
          <w:numId w:val="5"/>
        </w:numPr>
        <w:ind w:hanging="426" w:left="426"/>
        <w:rPr>
          <w:sz w:val="22"/>
          <w:szCs w:val="22"/>
        </w:rPr>
      </w:pPr>
      <w:r w:rsidRPr="00D832DE">
        <w:rPr>
          <w:sz w:val="22"/>
          <w:szCs w:val="22"/>
        </w:rPr>
        <w:t xml:space="preserve">REPUBLIKA HRVATSKA, Ministarstvo financija, Porezna uprava, OIB: 18683136487, u iznosu </w:t>
      </w:r>
      <w:r>
        <w:rPr>
          <w:sz w:val="22"/>
          <w:szCs w:val="22"/>
        </w:rPr>
        <w:t>207.840,22</w:t>
      </w:r>
      <w:r w:rsidRPr="00D832DE">
        <w:rPr>
          <w:sz w:val="22"/>
          <w:szCs w:val="22"/>
        </w:rPr>
        <w:t xml:space="preserve"> kuna</w:t>
      </w:r>
      <w:r w:rsidRPr="00FB74D6">
        <w:rPr>
          <w:sz w:val="22"/>
          <w:szCs w:val="22"/>
        </w:rPr>
        <w:t xml:space="preserve">, </w:t>
      </w:r>
    </w:p>
    <w:p w:rsidRDefault="002F3A40" w:rsidP="002F3A40" w:rsidR="002F3A40">
      <w:pPr>
        <w:pStyle w:val="Odlomakpopisa"/>
        <w:numPr>
          <w:ilvl w:val="0"/>
          <w:numId w:val="5"/>
        </w:numPr>
        <w:ind w:hanging="426" w:left="426"/>
        <w:rPr>
          <w:sz w:val="22"/>
          <w:szCs w:val="22"/>
        </w:rPr>
      </w:pPr>
      <w:r>
        <w:rPr>
          <w:sz w:val="22"/>
          <w:szCs w:val="22"/>
        </w:rPr>
        <w:t>FINANCIJSKA AGENCIJA, Zagreb, OIB: 85821130368, u iznosu 3.555,91 kuna.</w:t>
      </w:r>
    </w:p>
    <w:p w:rsidRDefault="002F3A40" w:rsidP="002F3A40" w:rsidR="002F3A40">
      <w:pPr>
        <w:pStyle w:val="Odlomakpopisa"/>
        <w:numPr>
          <w:ilvl w:val="0"/>
          <w:numId w:val="5"/>
        </w:numPr>
        <w:ind w:hanging="426" w:left="426"/>
        <w:rPr>
          <w:sz w:val="22"/>
          <w:szCs w:val="22"/>
        </w:rPr>
      </w:pPr>
      <w:r>
        <w:rPr>
          <w:sz w:val="22"/>
          <w:szCs w:val="22"/>
        </w:rPr>
        <w:t>HRVATSKE VODE, Zagreb, OIB:28921383001, u iznosu 2.854,98 kuna.</w:t>
      </w:r>
    </w:p>
    <w:p w:rsidRDefault="002F3A40" w:rsidP="002F3A40" w:rsidR="002F3A40">
      <w:pPr>
        <w:pStyle w:val="Odlomakpopisa"/>
        <w:numPr>
          <w:ilvl w:val="0"/>
          <w:numId w:val="5"/>
        </w:numPr>
        <w:ind w:hanging="426" w:left="426"/>
        <w:jc w:val="both"/>
        <w:rPr>
          <w:sz w:val="22"/>
          <w:szCs w:val="22"/>
        </w:rPr>
      </w:pPr>
      <w:r>
        <w:rPr>
          <w:sz w:val="22"/>
          <w:szCs w:val="22"/>
        </w:rPr>
        <w:t>HRVATSKO DRUŠTVO SKLADATELJA, Zagreb, OIB:56858958985, u iznosu 4.033,09 kuna,</w:t>
      </w:r>
    </w:p>
    <w:p w:rsidRDefault="002F3A40" w:rsidP="002F3A40" w:rsidR="002F3A40" w:rsidRPr="00FB74D6">
      <w:pPr>
        <w:pStyle w:val="Odlomakpopisa"/>
        <w:numPr>
          <w:ilvl w:val="0"/>
          <w:numId w:val="5"/>
        </w:numPr>
        <w:ind w:hanging="426" w:left="426"/>
        <w:rPr>
          <w:sz w:val="22"/>
          <w:szCs w:val="22"/>
        </w:rPr>
      </w:pPr>
      <w:r>
        <w:rPr>
          <w:sz w:val="22"/>
          <w:szCs w:val="22"/>
        </w:rPr>
        <w:t>HEP ELEKTRA d.o.o., Zagreb, OIB:43965974818, u iznosu 1.026,17 kuna.</w:t>
      </w:r>
    </w:p>
    <w:p w:rsidRDefault="00440CF6" w:rsidP="00440CF6" w:rsidR="00440CF6" w:rsidRPr="00905412">
      <w:pPr>
        <w:tabs>
          <w:tab w:pos="426" w:val="left"/>
        </w:tabs>
        <w:jc w:val="both"/>
        <w:rPr>
          <w:rFonts w:eastAsia="Calibri"/>
          <w:b/>
          <w:sz w:val="16"/>
          <w:szCs w:val="16"/>
          <w:u w:val="single"/>
          <w:lang w:eastAsia="en-US"/>
        </w:rPr>
      </w:pPr>
    </w:p>
    <w:p w:rsidRDefault="00D052A3" w:rsidP="005F210D" w:rsidR="005F210D" w:rsidRPr="00DB7516">
      <w:pPr>
        <w:tabs>
          <w:tab w:pos="426" w:val="left"/>
        </w:tabs>
        <w:jc w:val="both"/>
        <w:rPr>
          <w:rFonts w:eastAsia="Calibri"/>
          <w:b/>
          <w:sz w:val="22"/>
          <w:szCs w:val="22"/>
          <w:lang w:eastAsia="en-US"/>
        </w:rPr>
      </w:pPr>
      <w:r>
        <w:rPr>
          <w:rFonts w:eastAsia="Calibri"/>
          <w:b/>
          <w:sz w:val="22"/>
          <w:szCs w:val="22"/>
          <w:lang w:eastAsia="en-US"/>
        </w:rPr>
        <w:t>I</w:t>
      </w:r>
      <w:r w:rsidR="00A01B68">
        <w:rPr>
          <w:rFonts w:eastAsia="Calibri"/>
          <w:b/>
          <w:sz w:val="22"/>
          <w:szCs w:val="22"/>
          <w:lang w:eastAsia="en-US"/>
        </w:rPr>
        <w:t>II</w:t>
      </w:r>
      <w:r w:rsidR="00A44A36">
        <w:rPr>
          <w:rFonts w:eastAsia="Calibri"/>
          <w:b/>
          <w:sz w:val="22"/>
          <w:szCs w:val="22"/>
          <w:lang w:eastAsia="en-US"/>
        </w:rPr>
        <w:t>.</w:t>
      </w:r>
      <w:r w:rsidR="00A44A36">
        <w:rPr>
          <w:rFonts w:eastAsia="Calibri"/>
          <w:b/>
          <w:sz w:val="22"/>
          <w:szCs w:val="22"/>
          <w:lang w:eastAsia="en-US"/>
        </w:rPr>
        <w:tab/>
      </w:r>
      <w:r w:rsidR="005F210D" w:rsidRPr="00DB7516">
        <w:rPr>
          <w:rFonts w:eastAsia="Calibri"/>
          <w:sz w:val="22"/>
          <w:szCs w:val="22"/>
          <w:lang w:eastAsia="en-US"/>
        </w:rPr>
        <w:t xml:space="preserve">Osporava se tražbina vjerovnika </w:t>
      </w:r>
      <w:r w:rsidR="005F210D">
        <w:rPr>
          <w:rFonts w:eastAsia="Calibri"/>
          <w:sz w:val="22"/>
          <w:szCs w:val="22"/>
          <w:lang w:eastAsia="en-US"/>
        </w:rPr>
        <w:t>I</w:t>
      </w:r>
      <w:r w:rsidR="005F210D" w:rsidRPr="00DB7516">
        <w:rPr>
          <w:rFonts w:eastAsia="Calibri"/>
          <w:sz w:val="22"/>
          <w:szCs w:val="22"/>
          <w:lang w:eastAsia="en-US"/>
        </w:rPr>
        <w:t>I. (</w:t>
      </w:r>
      <w:r w:rsidR="005F210D">
        <w:rPr>
          <w:rFonts w:eastAsia="Calibri"/>
          <w:sz w:val="22"/>
          <w:szCs w:val="22"/>
          <w:lang w:eastAsia="en-US"/>
        </w:rPr>
        <w:t>drugog</w:t>
      </w:r>
      <w:r w:rsidR="005F210D" w:rsidRPr="00DB7516">
        <w:rPr>
          <w:rFonts w:eastAsia="Calibri"/>
          <w:sz w:val="22"/>
          <w:szCs w:val="22"/>
          <w:lang w:eastAsia="en-US"/>
        </w:rPr>
        <w:t>) višeg isplatnog reda:</w:t>
      </w:r>
    </w:p>
    <w:p w:rsidRDefault="005F210D" w:rsidP="00A01B68" w:rsidR="00A01B68">
      <w:pPr>
        <w:tabs>
          <w:tab w:pos="426" w:val="left"/>
        </w:tabs>
        <w:jc w:val="both"/>
        <w:rPr>
          <w:sz w:val="22"/>
          <w:szCs w:val="22"/>
        </w:rPr>
      </w:pPr>
      <w:r w:rsidRPr="00EE7CA8">
        <w:rPr>
          <w:rFonts w:eastAsia="Calibri"/>
          <w:sz w:val="22"/>
          <w:szCs w:val="22"/>
          <w:lang w:eastAsia="en-US"/>
        </w:rPr>
        <w:t>1.</w:t>
      </w:r>
      <w:r w:rsidRPr="00EE7CA8">
        <w:rPr>
          <w:rFonts w:eastAsia="Calibri"/>
          <w:sz w:val="22"/>
          <w:szCs w:val="22"/>
          <w:lang w:eastAsia="en-US"/>
        </w:rPr>
        <w:tab/>
      </w:r>
      <w:r>
        <w:rPr>
          <w:sz w:val="22"/>
          <w:szCs w:val="22"/>
        </w:rPr>
        <w:t>SINJ d.d. " u stečaju", Sinj, OIB: 23943934509,  u iznosu 4.508,26 kuna</w:t>
      </w:r>
      <w:r w:rsidR="00015DFB">
        <w:rPr>
          <w:sz w:val="22"/>
          <w:szCs w:val="22"/>
        </w:rPr>
        <w:t>,</w:t>
      </w:r>
    </w:p>
    <w:p w:rsidRDefault="00A01B68" w:rsidP="00A01B68" w:rsidR="00A01B68" w:rsidRPr="00A01B68">
      <w:pPr>
        <w:tabs>
          <w:tab w:pos="426" w:val="left"/>
        </w:tabs>
        <w:jc w:val="both"/>
        <w:rPr>
          <w:sz w:val="22"/>
          <w:szCs w:val="22"/>
        </w:rPr>
      </w:pPr>
      <w:r>
        <w:rPr>
          <w:sz w:val="22"/>
          <w:szCs w:val="22"/>
        </w:rPr>
        <w:t>2.</w:t>
      </w:r>
      <w:r>
        <w:rPr>
          <w:sz w:val="22"/>
          <w:szCs w:val="22"/>
        </w:rPr>
        <w:tab/>
      </w:r>
      <w:r w:rsidRPr="00A01B68">
        <w:rPr>
          <w:sz w:val="22"/>
          <w:szCs w:val="22"/>
        </w:rPr>
        <w:t>GORAN ŠABIĆ, Sinj, OIB: 20660280612, u iznosu 648.678,35 kuna,</w:t>
      </w:r>
    </w:p>
    <w:p w:rsidRDefault="00A01B68" w:rsidP="00015DFB" w:rsidR="00015DFB" w:rsidRPr="00D15ACC">
      <w:pPr>
        <w:tabs>
          <w:tab w:pos="426" w:val="left"/>
        </w:tabs>
        <w:ind w:hanging="420" w:left="420"/>
        <w:jc w:val="both"/>
        <w:rPr>
          <w:rFonts w:eastAsia="Calibri"/>
          <w:sz w:val="22"/>
          <w:szCs w:val="22"/>
          <w:lang w:eastAsia="en-US"/>
        </w:rPr>
      </w:pPr>
      <w:r>
        <w:rPr>
          <w:rFonts w:eastAsia="Calibri"/>
          <w:sz w:val="22"/>
          <w:szCs w:val="22"/>
          <w:lang w:eastAsia="en-US"/>
        </w:rPr>
        <w:t xml:space="preserve">3. </w:t>
      </w:r>
      <w:r>
        <w:rPr>
          <w:rFonts w:eastAsia="Calibri"/>
          <w:sz w:val="22"/>
          <w:szCs w:val="22"/>
          <w:lang w:eastAsia="en-US"/>
        </w:rPr>
        <w:tab/>
      </w:r>
      <w:r w:rsidR="00015DFB" w:rsidRPr="00015DFB">
        <w:rPr>
          <w:rFonts w:eastAsia="Calibri"/>
          <w:sz w:val="22"/>
          <w:szCs w:val="22"/>
          <w:lang w:eastAsia="en-US"/>
        </w:rPr>
        <w:t>HRVATSKO DRUŠTVO SKLADATELJA, Zagreb, OIB:</w:t>
      </w:r>
      <w:r>
        <w:rPr>
          <w:rFonts w:eastAsia="Calibri"/>
          <w:sz w:val="22"/>
          <w:szCs w:val="22"/>
          <w:lang w:eastAsia="en-US"/>
        </w:rPr>
        <w:t xml:space="preserve"> 56668956985</w:t>
      </w:r>
      <w:r w:rsidR="00015DFB" w:rsidRPr="00015DFB">
        <w:rPr>
          <w:rFonts w:eastAsia="Calibri"/>
          <w:sz w:val="22"/>
          <w:szCs w:val="22"/>
          <w:lang w:eastAsia="en-US"/>
        </w:rPr>
        <w:t xml:space="preserve">, u iznosu </w:t>
      </w:r>
      <w:r w:rsidR="00015DFB">
        <w:rPr>
          <w:rFonts w:eastAsia="Calibri"/>
          <w:sz w:val="22"/>
          <w:szCs w:val="22"/>
          <w:lang w:eastAsia="en-US"/>
        </w:rPr>
        <w:t>1.011,84</w:t>
      </w:r>
      <w:r w:rsidR="00015DFB" w:rsidRPr="00015DFB">
        <w:rPr>
          <w:rFonts w:eastAsia="Calibri"/>
          <w:sz w:val="22"/>
          <w:szCs w:val="22"/>
          <w:lang w:eastAsia="en-US"/>
        </w:rPr>
        <w:t xml:space="preserve"> kuna</w:t>
      </w:r>
      <w:r w:rsidR="00015DFB">
        <w:rPr>
          <w:rFonts w:eastAsia="Calibri"/>
          <w:sz w:val="22"/>
          <w:szCs w:val="22"/>
          <w:lang w:eastAsia="en-US"/>
        </w:rPr>
        <w:t>.</w:t>
      </w:r>
    </w:p>
    <w:p w:rsidRDefault="005F210D" w:rsidP="00440CF6" w:rsidR="005F210D" w:rsidRPr="00015DFB">
      <w:pPr>
        <w:tabs>
          <w:tab w:pos="426" w:val="left"/>
        </w:tabs>
        <w:jc w:val="both"/>
        <w:rPr>
          <w:rFonts w:eastAsia="Calibri"/>
          <w:b/>
          <w:sz w:val="16"/>
          <w:szCs w:val="16"/>
          <w:lang w:eastAsia="en-US"/>
        </w:rPr>
      </w:pPr>
    </w:p>
    <w:p w:rsidRDefault="00A01B68" w:rsidP="000C046A" w:rsidR="000C046A" w:rsidRPr="00194D65">
      <w:pPr>
        <w:tabs>
          <w:tab w:pos="426" w:val="left"/>
        </w:tabs>
        <w:ind w:hanging="420" w:left="420"/>
        <w:jc w:val="both"/>
        <w:rPr>
          <w:rFonts w:eastAsia="Calibri"/>
          <w:sz w:val="22"/>
          <w:szCs w:val="22"/>
          <w:lang w:eastAsia="en-US" w:val="fr-FR"/>
        </w:rPr>
      </w:pPr>
      <w:r>
        <w:rPr>
          <w:rFonts w:eastAsia="Calibri"/>
          <w:b/>
          <w:sz w:val="22"/>
          <w:szCs w:val="22"/>
          <w:lang w:eastAsia="en-US" w:val="fr-FR"/>
        </w:rPr>
        <w:t>I</w:t>
      </w:r>
      <w:r w:rsidR="005F210D" w:rsidRPr="005F210D">
        <w:rPr>
          <w:rFonts w:eastAsia="Calibri"/>
          <w:b/>
          <w:sz w:val="22"/>
          <w:szCs w:val="22"/>
          <w:lang w:eastAsia="en-US" w:val="fr-FR"/>
        </w:rPr>
        <w:t>V.</w:t>
      </w:r>
      <w:r w:rsidR="005F210D" w:rsidRPr="005F210D">
        <w:rPr>
          <w:rFonts w:eastAsia="Calibri"/>
          <w:b/>
          <w:sz w:val="22"/>
          <w:szCs w:val="22"/>
          <w:lang w:eastAsia="en-US" w:val="fr-FR"/>
        </w:rPr>
        <w:tab/>
      </w:r>
      <w:r w:rsidR="000C046A" w:rsidRPr="00194D65">
        <w:rPr>
          <w:rFonts w:eastAsia="Calibri"/>
          <w:sz w:val="22"/>
          <w:szCs w:val="22"/>
          <w:lang w:eastAsia="en-US" w:val="fr-FR"/>
        </w:rPr>
        <w:t>Upućuje se stečajni upravitelj za osporenu tražbinu iz točke I</w:t>
      </w:r>
      <w:r>
        <w:rPr>
          <w:rFonts w:eastAsia="Calibri"/>
          <w:sz w:val="22"/>
          <w:szCs w:val="22"/>
          <w:lang w:eastAsia="en-US" w:val="fr-FR"/>
        </w:rPr>
        <w:t>I</w:t>
      </w:r>
      <w:r w:rsidR="00236262">
        <w:rPr>
          <w:rFonts w:eastAsia="Calibri"/>
          <w:sz w:val="22"/>
          <w:szCs w:val="22"/>
          <w:lang w:eastAsia="en-US" w:val="fr-FR"/>
        </w:rPr>
        <w:t xml:space="preserve">I. </w:t>
      </w:r>
      <w:r w:rsidR="000C046A" w:rsidRPr="00194D65">
        <w:rPr>
          <w:rFonts w:eastAsia="Calibri"/>
          <w:sz w:val="22"/>
          <w:szCs w:val="22"/>
          <w:lang w:eastAsia="en-US" w:val="fr-FR"/>
        </w:rPr>
        <w:t>ovog rješenja i to:</w:t>
      </w:r>
    </w:p>
    <w:p w:rsidRDefault="005F210D" w:rsidP="000C046A" w:rsidR="005F210D">
      <w:pPr>
        <w:tabs>
          <w:tab w:pos="426" w:val="left"/>
        </w:tabs>
        <w:ind w:hanging="420" w:left="420"/>
        <w:jc w:val="both"/>
        <w:rPr>
          <w:rFonts w:eastAsia="Calibri"/>
          <w:sz w:val="22"/>
          <w:szCs w:val="22"/>
          <w:lang w:eastAsia="en-US" w:val="fr-FR"/>
        </w:rPr>
      </w:pPr>
      <w:r w:rsidRPr="000C046A">
        <w:rPr>
          <w:rFonts w:eastAsia="Calibri"/>
          <w:sz w:val="22"/>
          <w:szCs w:val="22"/>
          <w:lang w:eastAsia="en-US" w:val="fr-FR"/>
        </w:rPr>
        <w:t>1.</w:t>
      </w:r>
      <w:r w:rsidRPr="000C046A">
        <w:rPr>
          <w:rFonts w:eastAsia="Calibri"/>
          <w:sz w:val="22"/>
          <w:szCs w:val="22"/>
          <w:lang w:eastAsia="en-US" w:val="fr-FR"/>
        </w:rPr>
        <w:tab/>
      </w:r>
      <w:r w:rsidR="00236262">
        <w:rPr>
          <w:sz w:val="22"/>
          <w:szCs w:val="22"/>
        </w:rPr>
        <w:tab/>
        <w:t>SINJ d.d. " u stečaju", Sinj, OIB: 23943934509,  u iznosu 4.508,26 kuna</w:t>
      </w:r>
      <w:r w:rsidR="00236262" w:rsidRPr="001B3947">
        <w:rPr>
          <w:rFonts w:eastAsia="Calibri"/>
          <w:sz w:val="22"/>
          <w:szCs w:val="22"/>
          <w:lang w:eastAsia="en-US"/>
        </w:rPr>
        <w:t>,</w:t>
      </w:r>
    </w:p>
    <w:p w:rsidRDefault="00194D65" w:rsidP="00194D65" w:rsidR="00194D65">
      <w:pPr>
        <w:tabs>
          <w:tab w:pos="426" w:val="left"/>
        </w:tabs>
        <w:jc w:val="both"/>
        <w:rPr>
          <w:rFonts w:eastAsia="Calibri"/>
          <w:sz w:val="22"/>
          <w:szCs w:val="22"/>
          <w:lang w:eastAsia="en-US" w:val="fr-FR"/>
        </w:rPr>
      </w:pPr>
      <w:r w:rsidRPr="00DB7516">
        <w:rPr>
          <w:rFonts w:eastAsia="Calibri"/>
          <w:sz w:val="22"/>
          <w:szCs w:val="22"/>
          <w:lang w:eastAsia="en-US" w:val="fr-FR"/>
        </w:rPr>
        <w:t xml:space="preserve">u roku od 8 dana od pravomoćnosti ovog rješenja pokrenuti postupak radi utvrđenja osporene tražbine, jer će se inače smatrati da </w:t>
      </w:r>
      <w:r w:rsidR="00236262">
        <w:rPr>
          <w:rFonts w:eastAsia="Calibri"/>
          <w:sz w:val="22"/>
          <w:szCs w:val="22"/>
          <w:lang w:eastAsia="en-US" w:val="fr-FR"/>
        </w:rPr>
        <w:t>je</w:t>
      </w:r>
      <w:r w:rsidRPr="00DB7516">
        <w:rPr>
          <w:rFonts w:eastAsia="Calibri"/>
          <w:sz w:val="22"/>
          <w:szCs w:val="22"/>
          <w:lang w:eastAsia="en-US" w:val="fr-FR"/>
        </w:rPr>
        <w:t xml:space="preserve"> o</w:t>
      </w:r>
      <w:r w:rsidR="00236262">
        <w:rPr>
          <w:rFonts w:eastAsia="Calibri"/>
          <w:sz w:val="22"/>
          <w:szCs w:val="22"/>
          <w:lang w:eastAsia="en-US" w:val="fr-FR"/>
        </w:rPr>
        <w:t>sporavnje otklonjeno</w:t>
      </w:r>
      <w:r w:rsidRPr="00DB7516">
        <w:rPr>
          <w:rFonts w:eastAsia="Calibri"/>
          <w:sz w:val="22"/>
          <w:szCs w:val="22"/>
          <w:lang w:eastAsia="en-US" w:val="fr-FR"/>
        </w:rPr>
        <w:t>.</w:t>
      </w:r>
    </w:p>
    <w:p w:rsidRDefault="00A01B68" w:rsidP="00194D65" w:rsidR="00A01B68">
      <w:pPr>
        <w:tabs>
          <w:tab w:pos="426" w:val="left"/>
        </w:tabs>
        <w:jc w:val="both"/>
        <w:rPr>
          <w:rFonts w:eastAsia="Calibri"/>
          <w:sz w:val="22"/>
          <w:szCs w:val="22"/>
          <w:lang w:eastAsia="en-US" w:val="fr-FR"/>
        </w:rPr>
      </w:pPr>
    </w:p>
    <w:p w:rsidRDefault="005F210D" w:rsidP="00440CF6" w:rsidR="00440CF6" w:rsidRPr="005F210D">
      <w:pPr>
        <w:tabs>
          <w:tab w:pos="426" w:val="left"/>
        </w:tabs>
        <w:jc w:val="both"/>
        <w:rPr>
          <w:rFonts w:eastAsia="Calibri"/>
          <w:sz w:val="22"/>
          <w:szCs w:val="22"/>
          <w:lang w:eastAsia="en-US" w:val="fr-FR"/>
        </w:rPr>
      </w:pPr>
      <w:r w:rsidRPr="005F210D">
        <w:rPr>
          <w:rFonts w:eastAsia="Calibri"/>
          <w:b/>
          <w:sz w:val="22"/>
          <w:szCs w:val="22"/>
          <w:lang w:eastAsia="en-US" w:val="fr-FR"/>
        </w:rPr>
        <w:t>V.</w:t>
      </w:r>
      <w:r>
        <w:rPr>
          <w:rFonts w:eastAsia="Calibri"/>
          <w:sz w:val="22"/>
          <w:szCs w:val="22"/>
          <w:lang w:eastAsia="en-US" w:val="fr-FR"/>
        </w:rPr>
        <w:tab/>
      </w:r>
      <w:r w:rsidR="00B96A16">
        <w:rPr>
          <w:rFonts w:eastAsia="Calibri"/>
          <w:sz w:val="22"/>
          <w:szCs w:val="22"/>
          <w:lang w:eastAsia="en-US" w:val="fr-FR"/>
        </w:rPr>
        <w:t>Upućuj</w:t>
      </w:r>
      <w:r w:rsidR="00A01B68">
        <w:rPr>
          <w:rFonts w:eastAsia="Calibri"/>
          <w:sz w:val="22"/>
          <w:szCs w:val="22"/>
          <w:lang w:eastAsia="en-US" w:val="fr-FR"/>
        </w:rPr>
        <w:t>u</w:t>
      </w:r>
      <w:r w:rsidR="00440CF6" w:rsidRPr="00DB7516">
        <w:rPr>
          <w:rFonts w:eastAsia="Calibri"/>
          <w:sz w:val="22"/>
          <w:szCs w:val="22"/>
          <w:lang w:eastAsia="en-US" w:val="fr-FR"/>
        </w:rPr>
        <w:t xml:space="preserve"> se vjerovni</w:t>
      </w:r>
      <w:r w:rsidR="00A01B68">
        <w:rPr>
          <w:rFonts w:eastAsia="Calibri"/>
          <w:sz w:val="22"/>
          <w:szCs w:val="22"/>
          <w:lang w:eastAsia="en-US" w:val="fr-FR"/>
        </w:rPr>
        <w:t xml:space="preserve">ci </w:t>
      </w:r>
      <w:r w:rsidR="00440CF6" w:rsidRPr="00DB7516">
        <w:rPr>
          <w:rFonts w:eastAsia="Calibri"/>
          <w:sz w:val="22"/>
          <w:szCs w:val="22"/>
          <w:lang w:eastAsia="en-US" w:val="fr-FR"/>
        </w:rPr>
        <w:t>za osporenu tražbinu iz točke I</w:t>
      </w:r>
      <w:r w:rsidR="00A01B68">
        <w:rPr>
          <w:rFonts w:eastAsia="Calibri"/>
          <w:sz w:val="22"/>
          <w:szCs w:val="22"/>
          <w:lang w:eastAsia="en-US" w:val="fr-FR"/>
        </w:rPr>
        <w:t>II</w:t>
      </w:r>
      <w:r w:rsidR="00440CF6" w:rsidRPr="00DB7516">
        <w:rPr>
          <w:rFonts w:eastAsia="Calibri"/>
          <w:sz w:val="22"/>
          <w:szCs w:val="22"/>
          <w:lang w:eastAsia="en-US" w:val="fr-FR"/>
        </w:rPr>
        <w:t>.</w:t>
      </w:r>
      <w:r w:rsidR="002D4726">
        <w:rPr>
          <w:rFonts w:eastAsia="Calibri"/>
          <w:sz w:val="22"/>
          <w:szCs w:val="22"/>
          <w:lang w:eastAsia="en-US" w:val="fr-FR"/>
        </w:rPr>
        <w:t xml:space="preserve"> </w:t>
      </w:r>
      <w:r w:rsidR="00440CF6" w:rsidRPr="00DB7516">
        <w:rPr>
          <w:rFonts w:eastAsia="Calibri"/>
          <w:sz w:val="22"/>
          <w:szCs w:val="22"/>
          <w:lang w:eastAsia="en-US" w:val="fr-FR"/>
        </w:rPr>
        <w:t>ovog rješenja i to:</w:t>
      </w:r>
      <w:r w:rsidR="00440CF6" w:rsidRPr="00DB7516">
        <w:rPr>
          <w:rFonts w:eastAsia="Calibri"/>
          <w:b/>
          <w:sz w:val="22"/>
          <w:szCs w:val="22"/>
          <w:lang w:eastAsia="en-US" w:val="fr-FR"/>
        </w:rPr>
        <w:t xml:space="preserve"> </w:t>
      </w:r>
    </w:p>
    <w:p w:rsidRDefault="00440CF6" w:rsidP="00A01B68" w:rsidR="00A01B68">
      <w:pPr>
        <w:tabs>
          <w:tab w:pos="426" w:val="left"/>
        </w:tabs>
        <w:jc w:val="both"/>
        <w:rPr>
          <w:sz w:val="22"/>
          <w:szCs w:val="22"/>
        </w:rPr>
      </w:pPr>
      <w:r w:rsidRPr="00DB7516">
        <w:rPr>
          <w:rFonts w:eastAsia="Calibri"/>
          <w:sz w:val="22"/>
          <w:szCs w:val="22"/>
          <w:lang w:eastAsia="en-US"/>
        </w:rPr>
        <w:t>1.</w:t>
      </w:r>
      <w:r w:rsidRPr="00DB7516">
        <w:rPr>
          <w:rFonts w:eastAsia="Calibri"/>
          <w:sz w:val="22"/>
          <w:szCs w:val="22"/>
          <w:lang w:eastAsia="en-US"/>
        </w:rPr>
        <w:tab/>
      </w:r>
      <w:r w:rsidR="00A01B68" w:rsidRPr="00A01B68">
        <w:rPr>
          <w:sz w:val="22"/>
          <w:szCs w:val="22"/>
        </w:rPr>
        <w:t>GORAN ŠABIĆ, Sinj, OIB: 20660280612, u iznosu 648.678,35 kuna,</w:t>
      </w:r>
    </w:p>
    <w:p w:rsidRDefault="00A01B68" w:rsidP="00A01B68" w:rsidR="001B3947" w:rsidRPr="00A01B68">
      <w:pPr>
        <w:tabs>
          <w:tab w:pos="426" w:val="left"/>
        </w:tabs>
        <w:ind w:hanging="420" w:left="420"/>
        <w:jc w:val="both"/>
        <w:rPr>
          <w:sz w:val="22"/>
          <w:szCs w:val="22"/>
        </w:rPr>
      </w:pPr>
      <w:r>
        <w:rPr>
          <w:sz w:val="22"/>
          <w:szCs w:val="22"/>
        </w:rPr>
        <w:lastRenderedPageBreak/>
        <w:t>2.</w:t>
      </w:r>
      <w:r>
        <w:rPr>
          <w:sz w:val="22"/>
          <w:szCs w:val="22"/>
        </w:rPr>
        <w:tab/>
      </w:r>
      <w:r w:rsidR="00236262" w:rsidRPr="00236262">
        <w:rPr>
          <w:rFonts w:eastAsia="Calibri"/>
          <w:sz w:val="22"/>
          <w:szCs w:val="22"/>
          <w:lang w:eastAsia="en-US"/>
        </w:rPr>
        <w:t>HRVATSKO DRUŠTVO SKLADATELJA, Zagreb, OIB:</w:t>
      </w:r>
      <w:r>
        <w:rPr>
          <w:rFonts w:eastAsia="Calibri"/>
          <w:sz w:val="22"/>
          <w:szCs w:val="22"/>
          <w:lang w:eastAsia="en-US"/>
        </w:rPr>
        <w:t xml:space="preserve"> </w:t>
      </w:r>
      <w:r w:rsidRPr="00A01B68">
        <w:rPr>
          <w:rFonts w:eastAsia="Calibri"/>
          <w:sz w:val="22"/>
          <w:szCs w:val="22"/>
          <w:lang w:eastAsia="en-US"/>
        </w:rPr>
        <w:t>56668956985,</w:t>
      </w:r>
      <w:r w:rsidR="00236262" w:rsidRPr="00236262">
        <w:rPr>
          <w:rFonts w:eastAsia="Calibri"/>
          <w:sz w:val="22"/>
          <w:szCs w:val="22"/>
          <w:lang w:eastAsia="en-US"/>
        </w:rPr>
        <w:t xml:space="preserve"> u iznosu 1.011,84 kuna</w:t>
      </w:r>
    </w:p>
    <w:p w:rsidRDefault="00440CF6" w:rsidP="00440CF6" w:rsidR="00440CF6">
      <w:pPr>
        <w:tabs>
          <w:tab w:pos="426" w:val="left"/>
        </w:tabs>
        <w:jc w:val="both"/>
        <w:rPr>
          <w:rFonts w:eastAsia="Calibri"/>
          <w:sz w:val="22"/>
          <w:szCs w:val="22"/>
          <w:lang w:eastAsia="en-US" w:val="fr-FR"/>
        </w:rPr>
      </w:pPr>
      <w:r w:rsidRPr="00DB7516">
        <w:rPr>
          <w:rFonts w:eastAsia="Calibri"/>
          <w:sz w:val="22"/>
          <w:szCs w:val="22"/>
          <w:lang w:eastAsia="en-US" w:val="fr-FR"/>
        </w:rPr>
        <w:t xml:space="preserve">u roku od 8 dana od pravomoćnosti ovog rješenja pokrenuti postupak radi utvrđenja osporene tražbine, jer će se inače smatrati da </w:t>
      </w:r>
      <w:r w:rsidR="00233845">
        <w:rPr>
          <w:rFonts w:eastAsia="Calibri"/>
          <w:sz w:val="22"/>
          <w:szCs w:val="22"/>
          <w:lang w:eastAsia="en-US" w:val="fr-FR"/>
        </w:rPr>
        <w:t>je</w:t>
      </w:r>
      <w:r w:rsidRPr="00DB7516">
        <w:rPr>
          <w:rFonts w:eastAsia="Calibri"/>
          <w:sz w:val="22"/>
          <w:szCs w:val="22"/>
          <w:lang w:eastAsia="en-US" w:val="fr-FR"/>
        </w:rPr>
        <w:t xml:space="preserve"> odusta</w:t>
      </w:r>
      <w:r w:rsidR="00233845">
        <w:rPr>
          <w:rFonts w:eastAsia="Calibri"/>
          <w:sz w:val="22"/>
          <w:szCs w:val="22"/>
          <w:lang w:eastAsia="en-US" w:val="fr-FR"/>
        </w:rPr>
        <w:t>o</w:t>
      </w:r>
      <w:r w:rsidRPr="00DB7516">
        <w:rPr>
          <w:rFonts w:eastAsia="Calibri"/>
          <w:sz w:val="22"/>
          <w:szCs w:val="22"/>
          <w:lang w:eastAsia="en-US" w:val="fr-FR"/>
        </w:rPr>
        <w:t xml:space="preserve"> od prava na vođenje parnice.</w:t>
      </w:r>
    </w:p>
    <w:p w:rsidRDefault="002C265B" w:rsidP="00440CF6" w:rsidR="002C265B">
      <w:pPr>
        <w:tabs>
          <w:tab w:pos="426" w:val="left"/>
        </w:tabs>
        <w:jc w:val="both"/>
        <w:rPr>
          <w:rFonts w:eastAsia="Calibri"/>
          <w:sz w:val="22"/>
          <w:szCs w:val="22"/>
          <w:lang w:eastAsia="en-US" w:val="fr-FR"/>
        </w:rPr>
      </w:pPr>
    </w:p>
    <w:p w:rsidRDefault="00440CF6" w:rsidP="00E26D2D" w:rsidR="00440CF6">
      <w:pPr>
        <w:tabs>
          <w:tab w:pos="426" w:val="left"/>
        </w:tabs>
        <w:jc w:val="both"/>
        <w:rPr>
          <w:rFonts w:eastAsia="Calibri"/>
          <w:b/>
          <w:sz w:val="22"/>
          <w:szCs w:val="22"/>
          <w:lang w:eastAsia="en-US"/>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233845">
        <w:rPr>
          <w:sz w:val="22"/>
          <w:szCs w:val="22"/>
        </w:rPr>
        <w:t>358</w:t>
      </w:r>
      <w:r w:rsidRPr="00145C71">
        <w:rPr>
          <w:sz w:val="22"/>
          <w:szCs w:val="22"/>
        </w:rPr>
        <w:t>/2016-</w:t>
      </w:r>
      <w:r w:rsidR="004A7BFA" w:rsidRPr="00145C71">
        <w:rPr>
          <w:sz w:val="22"/>
          <w:szCs w:val="22"/>
        </w:rPr>
        <w:t>2</w:t>
      </w:r>
      <w:r w:rsidR="00233845" w:rsidRPr="00145C71">
        <w:rPr>
          <w:sz w:val="22"/>
          <w:szCs w:val="22"/>
        </w:rPr>
        <w:t>5</w:t>
      </w:r>
      <w:r w:rsidR="00004FC3" w:rsidRPr="00145C71">
        <w:rPr>
          <w:sz w:val="22"/>
          <w:szCs w:val="22"/>
        </w:rPr>
        <w:t xml:space="preserve"> od </w:t>
      </w:r>
      <w:r w:rsidR="00233845" w:rsidRPr="00145C71">
        <w:rPr>
          <w:sz w:val="22"/>
          <w:szCs w:val="22"/>
        </w:rPr>
        <w:t>4</w:t>
      </w:r>
      <w:r w:rsidR="00B96A16" w:rsidRPr="00145C71">
        <w:rPr>
          <w:sz w:val="22"/>
          <w:szCs w:val="22"/>
        </w:rPr>
        <w:t xml:space="preserve">. </w:t>
      </w:r>
      <w:r w:rsidR="00233845" w:rsidRPr="00145C71">
        <w:rPr>
          <w:sz w:val="22"/>
          <w:szCs w:val="22"/>
        </w:rPr>
        <w:t>rujna</w:t>
      </w:r>
      <w:r w:rsidR="00B96A16" w:rsidRPr="00145C71">
        <w:rPr>
          <w:sz w:val="22"/>
          <w:szCs w:val="22"/>
        </w:rPr>
        <w:t xml:space="preserve"> 2017. godine </w:t>
      </w:r>
      <w:r w:rsidRPr="00145C71">
        <w:rPr>
          <w:sz w:val="22"/>
          <w:szCs w:val="22"/>
        </w:rPr>
        <w:t xml:space="preserve">otvoren je stečajni postupak nad dužnikom </w:t>
      </w:r>
      <w:r w:rsidR="00C81607" w:rsidRPr="00797BF2">
        <w:rPr>
          <w:bCs/>
          <w:sz w:val="22"/>
          <w:szCs w:val="22"/>
          <w:lang w:val="en-AU"/>
        </w:rPr>
        <w:t>ŠABIĆ BUS d.o.o.</w:t>
      </w:r>
      <w:r w:rsidR="00C81607">
        <w:rPr>
          <w:bCs/>
          <w:sz w:val="22"/>
          <w:szCs w:val="22"/>
          <w:lang w:val="en-AU"/>
        </w:rPr>
        <w:t>, Sinj</w:t>
      </w:r>
      <w:r w:rsidRPr="0078580F">
        <w:rPr>
          <w:sz w:val="22"/>
          <w:szCs w:val="22"/>
        </w:rPr>
        <w:t>.</w:t>
      </w:r>
    </w:p>
    <w:p w:rsidRDefault="00C640B8" w:rsidP="00C640B8" w:rsidR="00C640B8" w:rsidRPr="00DB7516">
      <w:pPr>
        <w:pStyle w:val="Tijeloteksta"/>
        <w:rPr>
          <w:sz w:val="16"/>
          <w:szCs w:val="16"/>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r>
      <w:r w:rsidRPr="003B7B76">
        <w:rPr>
          <w:sz w:val="22"/>
          <w:szCs w:val="22"/>
        </w:rPr>
        <w:t xml:space="preserve">(list spisa </w:t>
      </w:r>
      <w:r w:rsidR="00B36645" w:rsidRPr="003B7B76">
        <w:rPr>
          <w:sz w:val="22"/>
          <w:szCs w:val="22"/>
        </w:rPr>
        <w:t>95</w:t>
      </w:r>
      <w:r w:rsidR="00B1222B" w:rsidRPr="003B7B76">
        <w:rPr>
          <w:sz w:val="22"/>
          <w:szCs w:val="22"/>
        </w:rPr>
        <w:t>-</w:t>
      </w:r>
      <w:r w:rsidR="003B7B76" w:rsidRPr="003B7B76">
        <w:rPr>
          <w:sz w:val="22"/>
          <w:szCs w:val="22"/>
        </w:rPr>
        <w:t>98)</w:t>
      </w:r>
      <w:r w:rsidRPr="003B7B76">
        <w:rPr>
          <w:sz w:val="22"/>
          <w:szCs w:val="22"/>
        </w:rPr>
        <w:t>.</w:t>
      </w:r>
      <w:r w:rsidRPr="0078580F">
        <w:rPr>
          <w:sz w:val="22"/>
          <w:szCs w:val="22"/>
        </w:rPr>
        <w:t xml:space="preserve"> Na temelju dostavljenih tablica na ispitnom ročištu održanom dana </w:t>
      </w:r>
      <w:r w:rsidR="00EA2DF1">
        <w:rPr>
          <w:sz w:val="22"/>
          <w:szCs w:val="22"/>
        </w:rPr>
        <w:t>30</w:t>
      </w:r>
      <w:r w:rsidRPr="0078580F">
        <w:rPr>
          <w:sz w:val="22"/>
          <w:szCs w:val="22"/>
        </w:rPr>
        <w:t xml:space="preserve">. </w:t>
      </w:r>
      <w:r w:rsidR="00A52B77">
        <w:rPr>
          <w:sz w:val="22"/>
          <w:szCs w:val="22"/>
        </w:rPr>
        <w:t>studenog</w:t>
      </w:r>
      <w:r w:rsidRPr="0078580F">
        <w:rPr>
          <w:sz w:val="22"/>
          <w:szCs w:val="22"/>
        </w:rPr>
        <w:t xml:space="preserve"> 2017. godine predmet ispitivanja su bile tražbine u iznosima i u isplatnim redovima kako su prijavljene u roku određenom za prijavu tražbina prema oglasu objavljenom na mrežna stranica e-Oglasna ploča sudova o otvaranju stečajnog postupka od </w:t>
      </w:r>
      <w:r w:rsidR="003B7B76">
        <w:rPr>
          <w:sz w:val="22"/>
          <w:szCs w:val="22"/>
        </w:rPr>
        <w:t xml:space="preserve">4. </w:t>
      </w:r>
      <w:r w:rsidR="003B7B76" w:rsidRPr="00DD5726">
        <w:rPr>
          <w:sz w:val="22"/>
          <w:szCs w:val="22"/>
        </w:rPr>
        <w:t>rujna</w:t>
      </w:r>
      <w:r w:rsidRPr="00DD5726">
        <w:rPr>
          <w:sz w:val="22"/>
          <w:szCs w:val="22"/>
        </w:rPr>
        <w:t xml:space="preserve"> 2017. godine</w:t>
      </w:r>
      <w:r w:rsidRPr="0078580F">
        <w:rPr>
          <w:sz w:val="22"/>
          <w:szCs w:val="22"/>
        </w:rPr>
        <w:t>.</w:t>
      </w:r>
    </w:p>
    <w:p w:rsidRDefault="00C640B8" w:rsidP="00C640B8" w:rsidR="00C640B8" w:rsidRPr="00DB7516">
      <w:pPr>
        <w:pStyle w:val="Tijeloteksta"/>
        <w:rPr>
          <w:sz w:val="16"/>
          <w:szCs w:val="16"/>
        </w:rPr>
      </w:pPr>
    </w:p>
    <w:p w:rsidRDefault="00C640B8" w:rsidP="00DB7516" w:rsidR="00DB7516" w:rsidRPr="00DB7516">
      <w:pPr>
        <w:pStyle w:val="Tijeloteksta"/>
        <w:rPr>
          <w:sz w:val="22"/>
          <w:szCs w:val="22"/>
        </w:rPr>
      </w:pPr>
      <w:r w:rsidRPr="0078580F">
        <w:rPr>
          <w:sz w:val="22"/>
          <w:szCs w:val="22"/>
        </w:rPr>
        <w:tab/>
      </w:r>
      <w:r w:rsidR="00DB7516" w:rsidRPr="00DB7516">
        <w:rPr>
          <w:sz w:val="22"/>
          <w:szCs w:val="22"/>
        </w:rPr>
        <w:t>Stečajni upravitelj se, u smislu čl. 260. Stečajnog zakona (NN 71/15,</w:t>
      </w:r>
      <w:r w:rsidR="003A4425">
        <w:rPr>
          <w:sz w:val="22"/>
          <w:szCs w:val="22"/>
        </w:rPr>
        <w:t xml:space="preserve"> 104/17,</w:t>
      </w:r>
      <w:r w:rsidR="00DB7516" w:rsidRPr="00DB7516">
        <w:rPr>
          <w:sz w:val="22"/>
          <w:szCs w:val="22"/>
        </w:rPr>
        <w:t xml:space="preserve">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DB7516" w:rsidP="00DB7516" w:rsidR="00DB7516" w:rsidRPr="00DB7516">
      <w:pPr>
        <w:pStyle w:val="Tijeloteksta"/>
        <w:rPr>
          <w:sz w:val="16"/>
          <w:szCs w:val="16"/>
        </w:rPr>
      </w:pPr>
    </w:p>
    <w:p w:rsidRDefault="00E22A90" w:rsidP="00E22A90" w:rsidR="00E22A90" w:rsidRPr="00E22A90">
      <w:pPr>
        <w:pStyle w:val="Tijeloteksta"/>
        <w:ind w:firstLine="708"/>
        <w:rPr>
          <w:sz w:val="22"/>
          <w:szCs w:val="22"/>
        </w:rPr>
      </w:pPr>
      <w:r w:rsidRPr="00E22A90">
        <w:rPr>
          <w:sz w:val="22"/>
          <w:szCs w:val="22"/>
        </w:rPr>
        <w:t xml:space="preserve">Stečajni upravitelj je osporio tražbinu vjerovnika II. (drugog) višeg isplatnog reda i to: </w:t>
      </w:r>
    </w:p>
    <w:p w:rsidRDefault="009C2177" w:rsidP="009C2177" w:rsidR="009C2177">
      <w:pPr>
        <w:tabs>
          <w:tab w:pos="426" w:val="left"/>
        </w:tabs>
        <w:jc w:val="both"/>
        <w:rPr>
          <w:sz w:val="22"/>
          <w:szCs w:val="22"/>
        </w:rPr>
      </w:pPr>
      <w:r>
        <w:rPr>
          <w:sz w:val="22"/>
          <w:szCs w:val="22"/>
        </w:rPr>
        <w:t xml:space="preserve">- </w:t>
      </w:r>
      <w:r w:rsidRPr="009C2177">
        <w:rPr>
          <w:sz w:val="22"/>
          <w:szCs w:val="22"/>
        </w:rPr>
        <w:t>SINJ d.d. " u stečaju", Sinj, u iznosu 4.508,26 kuna,</w:t>
      </w:r>
      <w:r>
        <w:rPr>
          <w:sz w:val="22"/>
          <w:szCs w:val="22"/>
        </w:rPr>
        <w:t xml:space="preserve"> zbog zastare budući je istekao rok o</w:t>
      </w:r>
      <w:r w:rsidR="00B01C2C">
        <w:rPr>
          <w:sz w:val="22"/>
          <w:szCs w:val="22"/>
        </w:rPr>
        <w:t>d 10 godina od ovršnosti presude Trgovačkog suda u Splitu posl.br. P.3177/02 od 26. siječnja 2005. godine koja je ovršna 12. rujna 200</w:t>
      </w:r>
      <w:r w:rsidR="00236262">
        <w:rPr>
          <w:sz w:val="22"/>
          <w:szCs w:val="22"/>
        </w:rPr>
        <w:t>5. godine,</w:t>
      </w:r>
    </w:p>
    <w:p w:rsidRDefault="00A01B68" w:rsidP="009C2177" w:rsidR="00A01B68" w:rsidRPr="009C2177">
      <w:pPr>
        <w:tabs>
          <w:tab w:pos="426" w:val="left"/>
        </w:tabs>
        <w:jc w:val="both"/>
        <w:rPr>
          <w:sz w:val="22"/>
          <w:szCs w:val="22"/>
        </w:rPr>
      </w:pPr>
      <w:r>
        <w:rPr>
          <w:sz w:val="22"/>
          <w:szCs w:val="22"/>
        </w:rPr>
        <w:t xml:space="preserve">- </w:t>
      </w:r>
      <w:r w:rsidRPr="00A01B68">
        <w:rPr>
          <w:sz w:val="22"/>
          <w:szCs w:val="22"/>
        </w:rPr>
        <w:t>GORAN ŠABIĆ, u iznosu 648.678,35 kuna</w:t>
      </w:r>
      <w:r>
        <w:rPr>
          <w:sz w:val="22"/>
          <w:szCs w:val="22"/>
        </w:rPr>
        <w:t xml:space="preserve"> zbog toga što se radi o tražbini za pozajmicu zbog nelikvidnosti društva, a to je stvarno zajam koji nadomješta kapital, te takva tražbina spada u niži isplatni red koji vjerovnici još nisu pozvani prijaviti,</w:t>
      </w:r>
    </w:p>
    <w:p w:rsidRDefault="00015DFB" w:rsidP="00B71DA3" w:rsidR="00015DFB" w:rsidRPr="0071224E">
      <w:pPr>
        <w:pStyle w:val="Odlomakpopisa"/>
        <w:numPr>
          <w:ilvl w:val="0"/>
          <w:numId w:val="13"/>
        </w:numPr>
        <w:tabs>
          <w:tab w:pos="142" w:val="left"/>
        </w:tabs>
        <w:ind w:firstLine="0" w:left="0"/>
        <w:jc w:val="both"/>
        <w:rPr>
          <w:sz w:val="22"/>
          <w:szCs w:val="22"/>
        </w:rPr>
      </w:pPr>
      <w:r w:rsidRPr="00015DFB">
        <w:rPr>
          <w:sz w:val="22"/>
          <w:szCs w:val="22"/>
        </w:rPr>
        <w:t>HRVATSKO DRUŠTVO SKLADATELJA, Zagreb, u iznosu 1.011,84 kuna</w:t>
      </w:r>
      <w:r>
        <w:rPr>
          <w:sz w:val="22"/>
          <w:szCs w:val="22"/>
        </w:rPr>
        <w:t xml:space="preserve"> zbog zastare.</w:t>
      </w:r>
    </w:p>
    <w:p w:rsidRDefault="0090678D" w:rsidP="0090678D" w:rsidR="0090678D" w:rsidRPr="000A2125">
      <w:pPr>
        <w:pStyle w:val="Tijeloteksta"/>
        <w:tabs>
          <w:tab w:pos="142" w:val="left"/>
        </w:tabs>
        <w:rPr>
          <w:sz w:val="16"/>
          <w:szCs w:val="16"/>
        </w:rPr>
      </w:pPr>
    </w:p>
    <w:p w:rsidRDefault="0090678D" w:rsidP="0090678D" w:rsidR="007D2780" w:rsidRPr="0090678D">
      <w:pPr>
        <w:pStyle w:val="Tijeloteksta"/>
        <w:tabs>
          <w:tab w:pos="142" w:val="left"/>
        </w:tabs>
        <w:rPr>
          <w:sz w:val="22"/>
          <w:szCs w:val="22"/>
        </w:rPr>
      </w:pPr>
      <w:r>
        <w:rPr>
          <w:sz w:val="22"/>
          <w:szCs w:val="22"/>
        </w:rPr>
        <w:tab/>
      </w:r>
      <w:r>
        <w:rPr>
          <w:sz w:val="22"/>
          <w:szCs w:val="22"/>
        </w:rPr>
        <w:tab/>
      </w:r>
      <w:r w:rsidR="00E22A90" w:rsidRPr="0090678D">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0F2F12" w:rsidRPr="0090678D">
        <w:rPr>
          <w:sz w:val="22"/>
          <w:szCs w:val="22"/>
        </w:rPr>
        <w:t>Vjerovni</w:t>
      </w:r>
      <w:r w:rsidR="00A01B68">
        <w:rPr>
          <w:sz w:val="22"/>
          <w:szCs w:val="22"/>
        </w:rPr>
        <w:t>ci</w:t>
      </w:r>
      <w:r w:rsidR="000F2F12" w:rsidRPr="0090678D">
        <w:rPr>
          <w:sz w:val="22"/>
          <w:szCs w:val="22"/>
        </w:rPr>
        <w:t xml:space="preserve"> </w:t>
      </w:r>
      <w:r w:rsidR="00A01B68">
        <w:rPr>
          <w:sz w:val="22"/>
          <w:szCs w:val="22"/>
        </w:rPr>
        <w:t xml:space="preserve">Goran Šabić i </w:t>
      </w:r>
      <w:r w:rsidR="00751887" w:rsidRPr="00751887">
        <w:rPr>
          <w:sz w:val="22"/>
          <w:szCs w:val="22"/>
        </w:rPr>
        <w:t xml:space="preserve">HRVATSKO DRUŠTVO SKLADATELJA, Zagreb </w:t>
      </w:r>
      <w:r w:rsidR="00E22A90" w:rsidRPr="0090678D">
        <w:rPr>
          <w:sz w:val="22"/>
          <w:szCs w:val="22"/>
        </w:rPr>
        <w:t>za svoju osporenu tražbinu nema</w:t>
      </w:r>
      <w:r w:rsidR="000F2F12" w:rsidRPr="0090678D">
        <w:rPr>
          <w:sz w:val="22"/>
          <w:szCs w:val="22"/>
        </w:rPr>
        <w:t>ju</w:t>
      </w:r>
      <w:r w:rsidR="00E22A90" w:rsidRPr="0090678D">
        <w:rPr>
          <w:sz w:val="22"/>
          <w:szCs w:val="22"/>
        </w:rPr>
        <w:t xml:space="preserve"> ovršnu ispravu</w:t>
      </w:r>
      <w:r w:rsidR="00A01B68">
        <w:rPr>
          <w:sz w:val="22"/>
          <w:szCs w:val="22"/>
        </w:rPr>
        <w:t>, dok vjerovnik</w:t>
      </w:r>
      <w:r w:rsidR="00751887" w:rsidRPr="00751887">
        <w:rPr>
          <w:sz w:val="22"/>
          <w:szCs w:val="22"/>
        </w:rPr>
        <w:t xml:space="preserve"> </w:t>
      </w:r>
      <w:r w:rsidR="009C2177" w:rsidRPr="00341998">
        <w:rPr>
          <w:sz w:val="22"/>
          <w:szCs w:val="22"/>
        </w:rPr>
        <w:t>SINJ d.d. "u stečaju", Sinj,</w:t>
      </w:r>
      <w:r w:rsidR="00341998">
        <w:rPr>
          <w:sz w:val="22"/>
          <w:szCs w:val="22"/>
        </w:rPr>
        <w:t xml:space="preserve"> za osporenu tražbinu ima ovršnu ispravu</w:t>
      </w:r>
      <w:r w:rsidR="00E22A90" w:rsidRPr="0090678D">
        <w:rPr>
          <w:sz w:val="22"/>
          <w:szCs w:val="22"/>
        </w:rPr>
        <w:t>.</w:t>
      </w:r>
      <w:r w:rsidR="000F2F12" w:rsidRPr="0090678D">
        <w:rPr>
          <w:sz w:val="22"/>
          <w:szCs w:val="22"/>
        </w:rPr>
        <w:t xml:space="preserve"> </w:t>
      </w:r>
    </w:p>
    <w:p w:rsidRDefault="000F2F12" w:rsidP="00E22A90" w:rsidR="001642E7" w:rsidRPr="000A2125">
      <w:pPr>
        <w:pStyle w:val="Tijeloteksta"/>
        <w:ind w:firstLine="708"/>
        <w:rPr>
          <w:sz w:val="16"/>
          <w:szCs w:val="16"/>
        </w:rPr>
      </w:pPr>
      <w:r w:rsidRPr="000A2125">
        <w:rPr>
          <w:sz w:val="16"/>
          <w:szCs w:val="16"/>
        </w:rPr>
        <w:t xml:space="preserve"> </w:t>
      </w:r>
    </w:p>
    <w:p w:rsidRDefault="00E22A90" w:rsidP="00DB7516" w:rsidR="00E22A90">
      <w:pPr>
        <w:pStyle w:val="Tijeloteksta"/>
        <w:ind w:firstLine="708"/>
        <w:rPr>
          <w:sz w:val="22"/>
          <w:szCs w:val="22"/>
        </w:rPr>
      </w:pPr>
      <w:r w:rsidRPr="00E22A90">
        <w:rPr>
          <w:sz w:val="22"/>
          <w:szCs w:val="22"/>
        </w:rPr>
        <w:t>Prema čl. 267. SZ ako osoba koja je upućena na parnicu ne pokrene parnicu u roku od osam dana od dana pravomoćnosti rješenja o upućivanju u parnicu, odnosno primitka drugostupanjske odluke, smatrat će se da je odust</w:t>
      </w:r>
      <w:r w:rsidR="00DD5726">
        <w:rPr>
          <w:sz w:val="22"/>
          <w:szCs w:val="22"/>
        </w:rPr>
        <w:t>ala od prava na vođenje parnice</w:t>
      </w:r>
      <w:r w:rsidR="00751887">
        <w:rPr>
          <w:sz w:val="22"/>
          <w:szCs w:val="22"/>
        </w:rPr>
        <w:t xml:space="preserve">, odnosno da je </w:t>
      </w:r>
      <w:r w:rsidR="00DD5726">
        <w:rPr>
          <w:sz w:val="22"/>
          <w:szCs w:val="22"/>
        </w:rPr>
        <w:t>o</w:t>
      </w:r>
      <w:r w:rsidR="00751887">
        <w:rPr>
          <w:sz w:val="22"/>
          <w:szCs w:val="22"/>
        </w:rPr>
        <w:t>s</w:t>
      </w:r>
      <w:r w:rsidR="00DD5726">
        <w:rPr>
          <w:sz w:val="22"/>
          <w:szCs w:val="22"/>
        </w:rPr>
        <w:t>porav</w:t>
      </w:r>
      <w:r w:rsidR="00751887">
        <w:rPr>
          <w:sz w:val="22"/>
          <w:szCs w:val="22"/>
        </w:rPr>
        <w:t>a</w:t>
      </w:r>
      <w:r w:rsidR="00DD5726">
        <w:rPr>
          <w:sz w:val="22"/>
          <w:szCs w:val="22"/>
        </w:rPr>
        <w:t>nje otklonjeno</w:t>
      </w:r>
      <w:r w:rsidR="00751887">
        <w:rPr>
          <w:sz w:val="22"/>
          <w:szCs w:val="22"/>
        </w:rPr>
        <w:t xml:space="preserve">. </w:t>
      </w:r>
    </w:p>
    <w:p w:rsidRDefault="00751887" w:rsidP="00DB7516" w:rsidR="00751887" w:rsidRPr="000A2125">
      <w:pPr>
        <w:pStyle w:val="Tijeloteksta"/>
        <w:ind w:firstLine="708"/>
        <w:rPr>
          <w:sz w:val="16"/>
          <w:szCs w:val="16"/>
        </w:rPr>
      </w:pPr>
    </w:p>
    <w:p w:rsidRDefault="00DB7516" w:rsidP="00DB7516" w:rsidR="00DB7516" w:rsidRPr="00DB7516">
      <w:pPr>
        <w:pStyle w:val="Tijeloteksta"/>
        <w:ind w:firstLine="708"/>
        <w:rPr>
          <w:sz w:val="22"/>
          <w:szCs w:val="22"/>
        </w:rPr>
      </w:pPr>
      <w:r w:rsidRPr="00DB7516">
        <w:rPr>
          <w:sz w:val="22"/>
          <w:szCs w:val="22"/>
        </w:rPr>
        <w:t>Sukladno čl. 265. SZ, na temelju tablice ispitanih tražbina sud donosi rješenje kojim odlučuje u kojem iznosu i u kojem isplatnom redu su utvrđene ili osporene tražbine i o upućivanju u parnicu radi utvrđenja odnosno osporavanja tražbine.</w:t>
      </w:r>
    </w:p>
    <w:p w:rsidRDefault="00DB7516" w:rsidP="00DB7516" w:rsidR="00DB7516" w:rsidRPr="00DB7516">
      <w:pPr>
        <w:pStyle w:val="Tijeloteksta"/>
        <w:rPr>
          <w:sz w:val="16"/>
          <w:szCs w:val="16"/>
        </w:rPr>
      </w:pPr>
      <w:r w:rsidRPr="00DB7516">
        <w:rPr>
          <w:sz w:val="16"/>
          <w:szCs w:val="16"/>
        </w:rPr>
        <w:tab/>
      </w:r>
    </w:p>
    <w:p w:rsidRDefault="00DB7516" w:rsidP="00DB7516" w:rsidR="00DB7516" w:rsidRPr="00DB7516">
      <w:pPr>
        <w:pStyle w:val="Tijeloteksta"/>
        <w:ind w:firstLine="708"/>
        <w:rPr>
          <w:sz w:val="22"/>
          <w:szCs w:val="22"/>
        </w:rPr>
      </w:pPr>
      <w:r w:rsidRPr="00DB7516">
        <w:rPr>
          <w:sz w:val="22"/>
          <w:szCs w:val="22"/>
        </w:rPr>
        <w:t>Zbog navedenog, na temelju spomenutih propisa, odlučeno je kao u izreci.</w:t>
      </w:r>
    </w:p>
    <w:p w:rsidRDefault="00DB7516" w:rsidP="00DB7516" w:rsidR="00DB7516" w:rsidRPr="00DB7516">
      <w:pPr>
        <w:pStyle w:val="Tijeloteksta"/>
        <w:rPr>
          <w:sz w:val="22"/>
          <w:szCs w:val="22"/>
        </w:rPr>
      </w:pPr>
    </w:p>
    <w:p w:rsidRDefault="00C640B8" w:rsidP="00C640B8" w:rsidR="00C640B8" w:rsidRPr="0078580F">
      <w:pPr>
        <w:jc w:val="center"/>
        <w:rPr>
          <w:b/>
          <w:sz w:val="22"/>
          <w:szCs w:val="22"/>
        </w:rPr>
      </w:pPr>
      <w:r w:rsidRPr="0078580F">
        <w:rPr>
          <w:b/>
          <w:sz w:val="22"/>
          <w:szCs w:val="22"/>
        </w:rPr>
        <w:t xml:space="preserve">U </w:t>
      </w:r>
      <w:r w:rsidR="00820879">
        <w:rPr>
          <w:b/>
          <w:sz w:val="22"/>
          <w:szCs w:val="22"/>
        </w:rPr>
        <w:t>Splitu</w:t>
      </w:r>
      <w:r w:rsidRPr="0078580F">
        <w:rPr>
          <w:b/>
          <w:sz w:val="22"/>
          <w:szCs w:val="22"/>
        </w:rPr>
        <w:t xml:space="preserve"> </w:t>
      </w:r>
      <w:r w:rsidR="00EA2DF1">
        <w:rPr>
          <w:b/>
          <w:sz w:val="22"/>
          <w:szCs w:val="22"/>
        </w:rPr>
        <w:t>30</w:t>
      </w:r>
      <w:r w:rsidRPr="0078580F">
        <w:rPr>
          <w:b/>
          <w:sz w:val="22"/>
          <w:szCs w:val="22"/>
        </w:rPr>
        <w:t xml:space="preserve">. </w:t>
      </w:r>
      <w:r w:rsidR="007F2F79">
        <w:rPr>
          <w:b/>
          <w:sz w:val="22"/>
          <w:szCs w:val="22"/>
        </w:rPr>
        <w:t>studenog</w:t>
      </w:r>
      <w:r w:rsidRPr="0078580F">
        <w:rPr>
          <w:b/>
          <w:sz w:val="22"/>
          <w:szCs w:val="22"/>
        </w:rPr>
        <w:t xml:space="preserve"> 2017. </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r w:rsidR="00C93A50">
        <w:rPr>
          <w:b/>
          <w:sz w:val="22"/>
          <w:szCs w:val="22"/>
        </w:rPr>
        <w:t>,v.r.</w:t>
      </w:r>
    </w:p>
    <w:p w:rsidRDefault="00C93A50" w:rsidP="00C93A50" w:rsidR="00C93A50">
      <w:pPr>
        <w:jc w:val="right"/>
        <w:rPr>
          <w:b/>
          <w:sz w:val="22"/>
          <w:szCs w:val="22"/>
        </w:rPr>
      </w:pPr>
      <w:r>
        <w:rPr>
          <w:b/>
          <w:sz w:val="22"/>
          <w:szCs w:val="22"/>
        </w:rPr>
        <w:t>za točnost otpravka-ovlašteni službenik</w:t>
      </w:r>
    </w:p>
    <w:p w:rsidRDefault="00C93A50" w:rsidP="00C93A50" w:rsidR="00C93A50" w:rsidRPr="0078580F">
      <w:pPr>
        <w:jc w:val="right"/>
        <w:rPr>
          <w:b/>
          <w:sz w:val="22"/>
          <w:szCs w:val="22"/>
        </w:rPr>
      </w:pPr>
      <w:r>
        <w:rPr>
          <w:b/>
          <w:sz w:val="22"/>
          <w:szCs w:val="22"/>
        </w:rPr>
        <w:t xml:space="preserve">Ivana Hajder </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6849F2" w:rsidP="00C640B8" w:rsidR="006849F2">
      <w:pPr>
        <w:jc w:val="right"/>
        <w:rPr>
          <w:b/>
          <w:sz w:val="22"/>
          <w:szCs w:val="22"/>
        </w:rPr>
      </w:pPr>
    </w:p>
    <w:sectPr w:rsidSect="00EB2E92" w:rsidR="006849F2">
      <w:headerReference w:type="even" r:id="rId12"/>
      <w:headerReference w:type="default" r:id="rId13"/>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DA3" w:rsidR="008D3DA3">
      <w:r>
        <w:separator/>
      </w:r>
    </w:p>
  </w:endnote>
  <w:endnote w:id="0" w:type="continuationSeparator">
    <w:p w:rsidRDefault="008D3DA3" w:rsidR="008D3D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DA3" w:rsidR="008D3DA3">
      <w:r>
        <w:separator/>
      </w:r>
    </w:p>
  </w:footnote>
  <w:footnote w:id="0" w:type="continuationSeparator">
    <w:p w:rsidRDefault="008D3DA3" w:rsidR="008D3D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DA3" w:rsidR="008D3D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C93A50">
      <w:rPr>
        <w:rStyle w:val="Brojstranice"/>
        <w:noProof/>
        <w:sz w:val="20"/>
        <w:szCs w:val="20"/>
      </w:rPr>
      <w:t>3</w:t>
    </w:r>
    <w:r w:rsidRPr="00105AD2">
      <w:rPr>
        <w:rStyle w:val="Brojstranice"/>
        <w:sz w:val="20"/>
        <w:szCs w:val="20"/>
      </w:rPr>
      <w:fldChar w:fldCharType="end"/>
    </w:r>
  </w:p>
  <w:p w:rsidRDefault="008D3DA3" w:rsidP="009D47B0" w:rsidR="008D3DA3" w:rsidRPr="009D47B0">
    <w:pPr>
      <w:jc w:val="right"/>
      <w:rPr>
        <w:b/>
        <w:sz w:val="22"/>
        <w:szCs w:val="22"/>
      </w:rPr>
    </w:pPr>
    <w:r w:rsidRPr="009D47B0">
      <w:rPr>
        <w:b/>
        <w:sz w:val="22"/>
        <w:szCs w:val="22"/>
      </w:rPr>
      <w:t>Posl. br</w:t>
    </w:r>
    <w:r w:rsidRPr="00817C58">
      <w:rPr>
        <w:b/>
        <w:sz w:val="22"/>
        <w:szCs w:val="22"/>
      </w:rPr>
      <w:t>. 6-St.</w:t>
    </w:r>
    <w:r w:rsidR="00797BF2">
      <w:rPr>
        <w:b/>
        <w:sz w:val="22"/>
        <w:szCs w:val="22"/>
      </w:rPr>
      <w:t>358</w:t>
    </w:r>
    <w:r>
      <w:rPr>
        <w:b/>
        <w:sz w:val="22"/>
        <w:szCs w:val="22"/>
      </w:rPr>
      <w:t>/2016-</w:t>
    </w:r>
    <w:r w:rsidR="00A4278E">
      <w:rPr>
        <w:b/>
        <w:sz w:val="22"/>
        <w:szCs w:val="22"/>
      </w:rPr>
      <w:t>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6716A5"/>
    <w:multiLevelType w:val="hybridMultilevel"/>
    <w:tmpl w:val="96F845A2"/>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3C5A15"/>
    <w:multiLevelType w:val="hybridMultilevel"/>
    <w:tmpl w:val="DB62C868"/>
    <w:lvl w:tplc="BD96D780" w:ilvl="0">
      <w:start w:val="1"/>
      <w:numFmt w:val="decimal"/>
      <w:lvlText w:val="%1."/>
      <w:lvlJc w:val="left"/>
      <w:pPr>
        <w:ind w:hanging="360" w:left="1572"/>
      </w:pPr>
      <w:rPr>
        <w:rFonts w:cs="Times New Roman" w:eastAsia="Calibri" w:hAnsi="Times New Roman" w:ascii="Times New Roman"/>
      </w:rPr>
    </w:lvl>
    <w:lvl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24F32E8"/>
    <w:multiLevelType w:val="hybridMultilevel"/>
    <w:tmpl w:val="4CE6ACF4"/>
    <w:lvl w:tplc="9BDE29B4" w:ilvl="0">
      <w:start w:val="2"/>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51184A56"/>
    <w:multiLevelType w:val="hybridMultilevel"/>
    <w:tmpl w:val="E6ACD8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88F274A"/>
    <w:multiLevelType w:val="hybridMultilevel"/>
    <w:tmpl w:val="DDAE1910"/>
    <w:lvl w:tplc="ACAA9740"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0">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2">
    <w:nsid w:val="79517397"/>
    <w:multiLevelType w:val="hybridMultilevel"/>
    <w:tmpl w:val="F3768814"/>
    <w:lvl w:tplc="3462F65C"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A5B3BBE"/>
    <w:multiLevelType w:val="hybridMultilevel"/>
    <w:tmpl w:val="B03A4164"/>
    <w:lvl w:tplc="B1FA41D4"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9"/>
  </w:num>
  <w:num w:numId="3">
    <w:abstractNumId w:val="11"/>
  </w:num>
  <w:num w:numId="4">
    <w:abstractNumId w:val="5"/>
  </w:num>
  <w:num w:numId="5">
    <w:abstractNumId w:val="6"/>
  </w:num>
  <w:num w:numId="6">
    <w:abstractNumId w:val="2"/>
  </w:num>
  <w:num w:numId="7">
    <w:abstractNumId w:val="10"/>
  </w:num>
  <w:num w:numId="8">
    <w:abstractNumId w:val="0"/>
  </w:num>
  <w:num w:numId="9">
    <w:abstractNumId w:val="7"/>
  </w:num>
  <w:num w:numId="10">
    <w:abstractNumId w:val="1"/>
  </w:num>
  <w:num w:numId="11">
    <w:abstractNumId w:val="13"/>
  </w:num>
  <w:num w:numId="12">
    <w:abstractNumId w:val="12"/>
  </w:num>
  <w:num w:numId="13">
    <w:abstractNumId w:val="8"/>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11779"/>
    <w:rsid w:val="00011FF8"/>
    <w:rsid w:val="00015DFB"/>
    <w:rsid w:val="00017FB5"/>
    <w:rsid w:val="000240F7"/>
    <w:rsid w:val="0002514C"/>
    <w:rsid w:val="00025569"/>
    <w:rsid w:val="00026D2D"/>
    <w:rsid w:val="0002721B"/>
    <w:rsid w:val="0003473C"/>
    <w:rsid w:val="00036F38"/>
    <w:rsid w:val="00040185"/>
    <w:rsid w:val="00040AFD"/>
    <w:rsid w:val="0004371D"/>
    <w:rsid w:val="00045F32"/>
    <w:rsid w:val="0005140C"/>
    <w:rsid w:val="0005560A"/>
    <w:rsid w:val="00061949"/>
    <w:rsid w:val="0006364D"/>
    <w:rsid w:val="00063901"/>
    <w:rsid w:val="000640C2"/>
    <w:rsid w:val="00064E57"/>
    <w:rsid w:val="0007233C"/>
    <w:rsid w:val="00076434"/>
    <w:rsid w:val="000764E3"/>
    <w:rsid w:val="00081AF1"/>
    <w:rsid w:val="00084574"/>
    <w:rsid w:val="000865C9"/>
    <w:rsid w:val="000909A4"/>
    <w:rsid w:val="00092119"/>
    <w:rsid w:val="00092D32"/>
    <w:rsid w:val="00097F97"/>
    <w:rsid w:val="000A2125"/>
    <w:rsid w:val="000A638A"/>
    <w:rsid w:val="000B20CA"/>
    <w:rsid w:val="000B28EB"/>
    <w:rsid w:val="000B2F5E"/>
    <w:rsid w:val="000B3478"/>
    <w:rsid w:val="000C0341"/>
    <w:rsid w:val="000C046A"/>
    <w:rsid w:val="000C0655"/>
    <w:rsid w:val="000C16E6"/>
    <w:rsid w:val="000C207E"/>
    <w:rsid w:val="000C4B97"/>
    <w:rsid w:val="000C6AE2"/>
    <w:rsid w:val="000D003B"/>
    <w:rsid w:val="000D55B5"/>
    <w:rsid w:val="000D56C2"/>
    <w:rsid w:val="000E1F07"/>
    <w:rsid w:val="000E4A49"/>
    <w:rsid w:val="000E720A"/>
    <w:rsid w:val="000E774D"/>
    <w:rsid w:val="000F07DB"/>
    <w:rsid w:val="000F2F12"/>
    <w:rsid w:val="000F5FA3"/>
    <w:rsid w:val="000F7DFE"/>
    <w:rsid w:val="00100379"/>
    <w:rsid w:val="00105AD2"/>
    <w:rsid w:val="00105FEC"/>
    <w:rsid w:val="00106872"/>
    <w:rsid w:val="00106C86"/>
    <w:rsid w:val="00116320"/>
    <w:rsid w:val="00122C12"/>
    <w:rsid w:val="00122CD0"/>
    <w:rsid w:val="00122E06"/>
    <w:rsid w:val="00122F24"/>
    <w:rsid w:val="0012614B"/>
    <w:rsid w:val="00127A15"/>
    <w:rsid w:val="00135A5C"/>
    <w:rsid w:val="00135F75"/>
    <w:rsid w:val="0013673B"/>
    <w:rsid w:val="00141785"/>
    <w:rsid w:val="0014575E"/>
    <w:rsid w:val="00145C71"/>
    <w:rsid w:val="001462E0"/>
    <w:rsid w:val="00152B8D"/>
    <w:rsid w:val="001543AB"/>
    <w:rsid w:val="001547B3"/>
    <w:rsid w:val="001557D0"/>
    <w:rsid w:val="00156FE9"/>
    <w:rsid w:val="0016169E"/>
    <w:rsid w:val="001642E7"/>
    <w:rsid w:val="0016535F"/>
    <w:rsid w:val="0017012D"/>
    <w:rsid w:val="00174BA8"/>
    <w:rsid w:val="00176AAC"/>
    <w:rsid w:val="00181761"/>
    <w:rsid w:val="001829D0"/>
    <w:rsid w:val="0018418C"/>
    <w:rsid w:val="00185AF2"/>
    <w:rsid w:val="00193591"/>
    <w:rsid w:val="00194CD0"/>
    <w:rsid w:val="00194D65"/>
    <w:rsid w:val="001A163B"/>
    <w:rsid w:val="001A1F05"/>
    <w:rsid w:val="001A5F8A"/>
    <w:rsid w:val="001A66AE"/>
    <w:rsid w:val="001B0B82"/>
    <w:rsid w:val="001B14F0"/>
    <w:rsid w:val="001B3335"/>
    <w:rsid w:val="001B3947"/>
    <w:rsid w:val="001B404A"/>
    <w:rsid w:val="001C35F1"/>
    <w:rsid w:val="001C59F1"/>
    <w:rsid w:val="001C5B4D"/>
    <w:rsid w:val="001C6AD2"/>
    <w:rsid w:val="001D03B8"/>
    <w:rsid w:val="001D0D50"/>
    <w:rsid w:val="001D243D"/>
    <w:rsid w:val="001D700E"/>
    <w:rsid w:val="001D7E75"/>
    <w:rsid w:val="001E3A60"/>
    <w:rsid w:val="001E40A8"/>
    <w:rsid w:val="001E4B42"/>
    <w:rsid w:val="001E5065"/>
    <w:rsid w:val="001F5233"/>
    <w:rsid w:val="002016E0"/>
    <w:rsid w:val="0020187E"/>
    <w:rsid w:val="00201D07"/>
    <w:rsid w:val="00206EBE"/>
    <w:rsid w:val="00216B8F"/>
    <w:rsid w:val="00222C59"/>
    <w:rsid w:val="00222D13"/>
    <w:rsid w:val="00230A45"/>
    <w:rsid w:val="00233845"/>
    <w:rsid w:val="00234159"/>
    <w:rsid w:val="002351FC"/>
    <w:rsid w:val="00235CF0"/>
    <w:rsid w:val="00236262"/>
    <w:rsid w:val="00237C28"/>
    <w:rsid w:val="00241FF9"/>
    <w:rsid w:val="00243598"/>
    <w:rsid w:val="00245E3E"/>
    <w:rsid w:val="002468B8"/>
    <w:rsid w:val="00247DFC"/>
    <w:rsid w:val="00250C57"/>
    <w:rsid w:val="002512D1"/>
    <w:rsid w:val="002606C8"/>
    <w:rsid w:val="0026451D"/>
    <w:rsid w:val="00264600"/>
    <w:rsid w:val="00266E98"/>
    <w:rsid w:val="002723A0"/>
    <w:rsid w:val="0027349C"/>
    <w:rsid w:val="00273AFB"/>
    <w:rsid w:val="00273D75"/>
    <w:rsid w:val="00273D9B"/>
    <w:rsid w:val="002750E1"/>
    <w:rsid w:val="00275E17"/>
    <w:rsid w:val="00275FEE"/>
    <w:rsid w:val="00282AD2"/>
    <w:rsid w:val="00284ED1"/>
    <w:rsid w:val="00290D53"/>
    <w:rsid w:val="00292E41"/>
    <w:rsid w:val="00293884"/>
    <w:rsid w:val="00294027"/>
    <w:rsid w:val="002942C5"/>
    <w:rsid w:val="00297D49"/>
    <w:rsid w:val="002B4471"/>
    <w:rsid w:val="002C0366"/>
    <w:rsid w:val="002C0EAA"/>
    <w:rsid w:val="002C265B"/>
    <w:rsid w:val="002C324E"/>
    <w:rsid w:val="002C4946"/>
    <w:rsid w:val="002C74D3"/>
    <w:rsid w:val="002C7839"/>
    <w:rsid w:val="002D05B6"/>
    <w:rsid w:val="002D1CB0"/>
    <w:rsid w:val="002D38A7"/>
    <w:rsid w:val="002D3EC3"/>
    <w:rsid w:val="002D4726"/>
    <w:rsid w:val="002D601A"/>
    <w:rsid w:val="002E0A2A"/>
    <w:rsid w:val="002E1AFE"/>
    <w:rsid w:val="002E4670"/>
    <w:rsid w:val="002F22A6"/>
    <w:rsid w:val="002F3A40"/>
    <w:rsid w:val="00300A08"/>
    <w:rsid w:val="0030136C"/>
    <w:rsid w:val="003038F8"/>
    <w:rsid w:val="00305B56"/>
    <w:rsid w:val="00310ECF"/>
    <w:rsid w:val="0031224E"/>
    <w:rsid w:val="003128CC"/>
    <w:rsid w:val="0031575C"/>
    <w:rsid w:val="00316048"/>
    <w:rsid w:val="003165EF"/>
    <w:rsid w:val="00317C21"/>
    <w:rsid w:val="00320035"/>
    <w:rsid w:val="00320A07"/>
    <w:rsid w:val="003236B2"/>
    <w:rsid w:val="003279B0"/>
    <w:rsid w:val="00330A4D"/>
    <w:rsid w:val="003315D2"/>
    <w:rsid w:val="00331AD9"/>
    <w:rsid w:val="00335213"/>
    <w:rsid w:val="00335625"/>
    <w:rsid w:val="003356EA"/>
    <w:rsid w:val="00335E17"/>
    <w:rsid w:val="003371F4"/>
    <w:rsid w:val="00337810"/>
    <w:rsid w:val="0034027F"/>
    <w:rsid w:val="00341998"/>
    <w:rsid w:val="0034374C"/>
    <w:rsid w:val="00350050"/>
    <w:rsid w:val="00361DE3"/>
    <w:rsid w:val="003654DF"/>
    <w:rsid w:val="00370161"/>
    <w:rsid w:val="003751F9"/>
    <w:rsid w:val="00375E91"/>
    <w:rsid w:val="0038080D"/>
    <w:rsid w:val="00382955"/>
    <w:rsid w:val="00385479"/>
    <w:rsid w:val="0038785D"/>
    <w:rsid w:val="003921E6"/>
    <w:rsid w:val="00392570"/>
    <w:rsid w:val="00392EAB"/>
    <w:rsid w:val="003A0F65"/>
    <w:rsid w:val="003A30AB"/>
    <w:rsid w:val="003A4425"/>
    <w:rsid w:val="003B4329"/>
    <w:rsid w:val="003B4CC9"/>
    <w:rsid w:val="003B7B76"/>
    <w:rsid w:val="003B7EEE"/>
    <w:rsid w:val="003C0C11"/>
    <w:rsid w:val="003C657F"/>
    <w:rsid w:val="003D16CA"/>
    <w:rsid w:val="003D4BB6"/>
    <w:rsid w:val="003D565E"/>
    <w:rsid w:val="003D7B9F"/>
    <w:rsid w:val="003D7FA2"/>
    <w:rsid w:val="003E339C"/>
    <w:rsid w:val="003E3DC6"/>
    <w:rsid w:val="003F01DF"/>
    <w:rsid w:val="003F2396"/>
    <w:rsid w:val="003F6170"/>
    <w:rsid w:val="003F7C00"/>
    <w:rsid w:val="00405C8A"/>
    <w:rsid w:val="00405C99"/>
    <w:rsid w:val="004100B9"/>
    <w:rsid w:val="004160E8"/>
    <w:rsid w:val="00416918"/>
    <w:rsid w:val="00417FBF"/>
    <w:rsid w:val="00421DAF"/>
    <w:rsid w:val="00422221"/>
    <w:rsid w:val="00422FB0"/>
    <w:rsid w:val="00425342"/>
    <w:rsid w:val="00430746"/>
    <w:rsid w:val="00431698"/>
    <w:rsid w:val="00437DC8"/>
    <w:rsid w:val="00440CF6"/>
    <w:rsid w:val="004451E8"/>
    <w:rsid w:val="0044572F"/>
    <w:rsid w:val="00445ABB"/>
    <w:rsid w:val="004519E5"/>
    <w:rsid w:val="00464F01"/>
    <w:rsid w:val="004661D6"/>
    <w:rsid w:val="00466F16"/>
    <w:rsid w:val="004673E7"/>
    <w:rsid w:val="00471AF5"/>
    <w:rsid w:val="00474A12"/>
    <w:rsid w:val="00475924"/>
    <w:rsid w:val="00480F63"/>
    <w:rsid w:val="004839A5"/>
    <w:rsid w:val="00490692"/>
    <w:rsid w:val="0049199E"/>
    <w:rsid w:val="00492FD6"/>
    <w:rsid w:val="00494989"/>
    <w:rsid w:val="00494FD1"/>
    <w:rsid w:val="004A0BD7"/>
    <w:rsid w:val="004A32BD"/>
    <w:rsid w:val="004A4722"/>
    <w:rsid w:val="004A4EB8"/>
    <w:rsid w:val="004A79A3"/>
    <w:rsid w:val="004A7BFA"/>
    <w:rsid w:val="004B5AF3"/>
    <w:rsid w:val="004B5EBA"/>
    <w:rsid w:val="004B78EB"/>
    <w:rsid w:val="004C1EE7"/>
    <w:rsid w:val="004C2BF1"/>
    <w:rsid w:val="004C5C5D"/>
    <w:rsid w:val="004C7130"/>
    <w:rsid w:val="004D1B5C"/>
    <w:rsid w:val="004D5D3A"/>
    <w:rsid w:val="004D624A"/>
    <w:rsid w:val="004D6B81"/>
    <w:rsid w:val="004E151F"/>
    <w:rsid w:val="004E5DA4"/>
    <w:rsid w:val="004F589E"/>
    <w:rsid w:val="00501A67"/>
    <w:rsid w:val="00503962"/>
    <w:rsid w:val="00503C05"/>
    <w:rsid w:val="00510E56"/>
    <w:rsid w:val="005125B4"/>
    <w:rsid w:val="005135C2"/>
    <w:rsid w:val="005153B0"/>
    <w:rsid w:val="005158AE"/>
    <w:rsid w:val="0051749F"/>
    <w:rsid w:val="005229FB"/>
    <w:rsid w:val="005247DD"/>
    <w:rsid w:val="00530892"/>
    <w:rsid w:val="00530D86"/>
    <w:rsid w:val="00533572"/>
    <w:rsid w:val="00535136"/>
    <w:rsid w:val="00535656"/>
    <w:rsid w:val="00535795"/>
    <w:rsid w:val="00536EC6"/>
    <w:rsid w:val="00540A74"/>
    <w:rsid w:val="00543C4D"/>
    <w:rsid w:val="00543D40"/>
    <w:rsid w:val="00543ECF"/>
    <w:rsid w:val="00547B03"/>
    <w:rsid w:val="00550F01"/>
    <w:rsid w:val="005525BB"/>
    <w:rsid w:val="00555C1C"/>
    <w:rsid w:val="00560517"/>
    <w:rsid w:val="00561C1F"/>
    <w:rsid w:val="0056317A"/>
    <w:rsid w:val="00577DD9"/>
    <w:rsid w:val="00580956"/>
    <w:rsid w:val="00580BF3"/>
    <w:rsid w:val="0058408A"/>
    <w:rsid w:val="00585AD5"/>
    <w:rsid w:val="005871CB"/>
    <w:rsid w:val="00590885"/>
    <w:rsid w:val="00596361"/>
    <w:rsid w:val="00597906"/>
    <w:rsid w:val="005A0326"/>
    <w:rsid w:val="005A13F7"/>
    <w:rsid w:val="005A14C0"/>
    <w:rsid w:val="005A517F"/>
    <w:rsid w:val="005A5925"/>
    <w:rsid w:val="005A6AA9"/>
    <w:rsid w:val="005B18B0"/>
    <w:rsid w:val="005B3100"/>
    <w:rsid w:val="005C02E6"/>
    <w:rsid w:val="005C17A3"/>
    <w:rsid w:val="005C675F"/>
    <w:rsid w:val="005C6966"/>
    <w:rsid w:val="005D1916"/>
    <w:rsid w:val="005D30B0"/>
    <w:rsid w:val="005E1CF2"/>
    <w:rsid w:val="005E2182"/>
    <w:rsid w:val="005E32F5"/>
    <w:rsid w:val="005E4DBF"/>
    <w:rsid w:val="005E65DD"/>
    <w:rsid w:val="005F210D"/>
    <w:rsid w:val="005F49EC"/>
    <w:rsid w:val="005F4F5A"/>
    <w:rsid w:val="00601BD7"/>
    <w:rsid w:val="00602296"/>
    <w:rsid w:val="006028FD"/>
    <w:rsid w:val="006054CB"/>
    <w:rsid w:val="00607382"/>
    <w:rsid w:val="00607728"/>
    <w:rsid w:val="00612C8B"/>
    <w:rsid w:val="006146C1"/>
    <w:rsid w:val="00616A68"/>
    <w:rsid w:val="00625085"/>
    <w:rsid w:val="00625FFE"/>
    <w:rsid w:val="0063094D"/>
    <w:rsid w:val="00631D90"/>
    <w:rsid w:val="00637B37"/>
    <w:rsid w:val="00637E75"/>
    <w:rsid w:val="00650C62"/>
    <w:rsid w:val="0065398B"/>
    <w:rsid w:val="0065436B"/>
    <w:rsid w:val="006548CE"/>
    <w:rsid w:val="00657377"/>
    <w:rsid w:val="006610AE"/>
    <w:rsid w:val="0066260B"/>
    <w:rsid w:val="006732F8"/>
    <w:rsid w:val="006736D3"/>
    <w:rsid w:val="006823CA"/>
    <w:rsid w:val="006849F2"/>
    <w:rsid w:val="0068541A"/>
    <w:rsid w:val="006877F4"/>
    <w:rsid w:val="00690DF5"/>
    <w:rsid w:val="00693E25"/>
    <w:rsid w:val="00695250"/>
    <w:rsid w:val="00695C5E"/>
    <w:rsid w:val="006960EB"/>
    <w:rsid w:val="00696B1F"/>
    <w:rsid w:val="00697260"/>
    <w:rsid w:val="00697F03"/>
    <w:rsid w:val="006A3FB9"/>
    <w:rsid w:val="006A50F7"/>
    <w:rsid w:val="006A7B79"/>
    <w:rsid w:val="006B08FC"/>
    <w:rsid w:val="006B2145"/>
    <w:rsid w:val="006B314A"/>
    <w:rsid w:val="006B6037"/>
    <w:rsid w:val="006B7ACE"/>
    <w:rsid w:val="006C17FD"/>
    <w:rsid w:val="006C42FC"/>
    <w:rsid w:val="006C4470"/>
    <w:rsid w:val="006C4C2E"/>
    <w:rsid w:val="006D372E"/>
    <w:rsid w:val="006D5394"/>
    <w:rsid w:val="006E0DC6"/>
    <w:rsid w:val="006E232C"/>
    <w:rsid w:val="006E4680"/>
    <w:rsid w:val="006E5A10"/>
    <w:rsid w:val="006E7067"/>
    <w:rsid w:val="006F68B6"/>
    <w:rsid w:val="006F76D6"/>
    <w:rsid w:val="007011F0"/>
    <w:rsid w:val="007020F9"/>
    <w:rsid w:val="00704437"/>
    <w:rsid w:val="007104BD"/>
    <w:rsid w:val="007109A8"/>
    <w:rsid w:val="0071143C"/>
    <w:rsid w:val="0071224E"/>
    <w:rsid w:val="00713BC5"/>
    <w:rsid w:val="00722770"/>
    <w:rsid w:val="007234AB"/>
    <w:rsid w:val="007260A6"/>
    <w:rsid w:val="00726928"/>
    <w:rsid w:val="00734284"/>
    <w:rsid w:val="007372A4"/>
    <w:rsid w:val="00740303"/>
    <w:rsid w:val="007436BD"/>
    <w:rsid w:val="00744AB5"/>
    <w:rsid w:val="00751887"/>
    <w:rsid w:val="007570E5"/>
    <w:rsid w:val="00761C78"/>
    <w:rsid w:val="00770FFA"/>
    <w:rsid w:val="0077268A"/>
    <w:rsid w:val="00773B0F"/>
    <w:rsid w:val="00774D41"/>
    <w:rsid w:val="007758F8"/>
    <w:rsid w:val="0078028B"/>
    <w:rsid w:val="007809E7"/>
    <w:rsid w:val="007813A1"/>
    <w:rsid w:val="007833EF"/>
    <w:rsid w:val="0078580F"/>
    <w:rsid w:val="007904C5"/>
    <w:rsid w:val="0079129D"/>
    <w:rsid w:val="0079770E"/>
    <w:rsid w:val="00797BF2"/>
    <w:rsid w:val="007A5528"/>
    <w:rsid w:val="007A5EE4"/>
    <w:rsid w:val="007A6CA3"/>
    <w:rsid w:val="007B044D"/>
    <w:rsid w:val="007B2DA3"/>
    <w:rsid w:val="007B55F3"/>
    <w:rsid w:val="007B57C8"/>
    <w:rsid w:val="007B5FA2"/>
    <w:rsid w:val="007B6140"/>
    <w:rsid w:val="007C2452"/>
    <w:rsid w:val="007C31AA"/>
    <w:rsid w:val="007C4743"/>
    <w:rsid w:val="007D1DEB"/>
    <w:rsid w:val="007D2780"/>
    <w:rsid w:val="007E0899"/>
    <w:rsid w:val="007E1A83"/>
    <w:rsid w:val="007E1F34"/>
    <w:rsid w:val="007E311F"/>
    <w:rsid w:val="007E6211"/>
    <w:rsid w:val="007E7361"/>
    <w:rsid w:val="007E7A6B"/>
    <w:rsid w:val="007F071D"/>
    <w:rsid w:val="007F2F79"/>
    <w:rsid w:val="007F7059"/>
    <w:rsid w:val="007F77B6"/>
    <w:rsid w:val="00800578"/>
    <w:rsid w:val="00801911"/>
    <w:rsid w:val="0080265D"/>
    <w:rsid w:val="00802959"/>
    <w:rsid w:val="00805C3E"/>
    <w:rsid w:val="0081018F"/>
    <w:rsid w:val="008109B5"/>
    <w:rsid w:val="008140C5"/>
    <w:rsid w:val="00817C58"/>
    <w:rsid w:val="00820879"/>
    <w:rsid w:val="008213E9"/>
    <w:rsid w:val="00821476"/>
    <w:rsid w:val="008214F5"/>
    <w:rsid w:val="0082173D"/>
    <w:rsid w:val="00822CE0"/>
    <w:rsid w:val="00822ED9"/>
    <w:rsid w:val="00832A57"/>
    <w:rsid w:val="00837C02"/>
    <w:rsid w:val="0084183D"/>
    <w:rsid w:val="00842DF6"/>
    <w:rsid w:val="008446FD"/>
    <w:rsid w:val="008504FD"/>
    <w:rsid w:val="00856A09"/>
    <w:rsid w:val="0086517F"/>
    <w:rsid w:val="00865925"/>
    <w:rsid w:val="0086637B"/>
    <w:rsid w:val="00871BAD"/>
    <w:rsid w:val="00872314"/>
    <w:rsid w:val="00875D25"/>
    <w:rsid w:val="0087624E"/>
    <w:rsid w:val="008766AE"/>
    <w:rsid w:val="00876F5B"/>
    <w:rsid w:val="00882E43"/>
    <w:rsid w:val="00887962"/>
    <w:rsid w:val="00890474"/>
    <w:rsid w:val="00893969"/>
    <w:rsid w:val="00894DC6"/>
    <w:rsid w:val="00897112"/>
    <w:rsid w:val="0089761A"/>
    <w:rsid w:val="00897B76"/>
    <w:rsid w:val="008A16DF"/>
    <w:rsid w:val="008A1F27"/>
    <w:rsid w:val="008A230A"/>
    <w:rsid w:val="008A7CE2"/>
    <w:rsid w:val="008B699C"/>
    <w:rsid w:val="008B76B7"/>
    <w:rsid w:val="008C68B8"/>
    <w:rsid w:val="008C7065"/>
    <w:rsid w:val="008C7C09"/>
    <w:rsid w:val="008D3DA3"/>
    <w:rsid w:val="008D53F7"/>
    <w:rsid w:val="008E4764"/>
    <w:rsid w:val="008E7722"/>
    <w:rsid w:val="008F29E2"/>
    <w:rsid w:val="008F405C"/>
    <w:rsid w:val="00900CB3"/>
    <w:rsid w:val="00905412"/>
    <w:rsid w:val="0090678D"/>
    <w:rsid w:val="00906A4C"/>
    <w:rsid w:val="00906AD2"/>
    <w:rsid w:val="00910050"/>
    <w:rsid w:val="00910298"/>
    <w:rsid w:val="00912686"/>
    <w:rsid w:val="009154DF"/>
    <w:rsid w:val="00916497"/>
    <w:rsid w:val="0092003D"/>
    <w:rsid w:val="00920EE6"/>
    <w:rsid w:val="00922189"/>
    <w:rsid w:val="00922536"/>
    <w:rsid w:val="00925665"/>
    <w:rsid w:val="00925BC9"/>
    <w:rsid w:val="00926AA6"/>
    <w:rsid w:val="0093147D"/>
    <w:rsid w:val="0093190E"/>
    <w:rsid w:val="00932FFB"/>
    <w:rsid w:val="009335B6"/>
    <w:rsid w:val="00934D73"/>
    <w:rsid w:val="0093502E"/>
    <w:rsid w:val="009369A3"/>
    <w:rsid w:val="0094047F"/>
    <w:rsid w:val="00940804"/>
    <w:rsid w:val="00944B0E"/>
    <w:rsid w:val="00950ED0"/>
    <w:rsid w:val="00951876"/>
    <w:rsid w:val="009548B6"/>
    <w:rsid w:val="00960197"/>
    <w:rsid w:val="009603A2"/>
    <w:rsid w:val="0096643A"/>
    <w:rsid w:val="0097021D"/>
    <w:rsid w:val="00976018"/>
    <w:rsid w:val="00977FF0"/>
    <w:rsid w:val="0098422B"/>
    <w:rsid w:val="00986295"/>
    <w:rsid w:val="0098706A"/>
    <w:rsid w:val="00991557"/>
    <w:rsid w:val="009948D3"/>
    <w:rsid w:val="009A0EB7"/>
    <w:rsid w:val="009A2F41"/>
    <w:rsid w:val="009A52B0"/>
    <w:rsid w:val="009A5CC2"/>
    <w:rsid w:val="009A6534"/>
    <w:rsid w:val="009A737D"/>
    <w:rsid w:val="009B0661"/>
    <w:rsid w:val="009B626B"/>
    <w:rsid w:val="009B6C95"/>
    <w:rsid w:val="009C1A50"/>
    <w:rsid w:val="009C2177"/>
    <w:rsid w:val="009C4DEF"/>
    <w:rsid w:val="009C5D12"/>
    <w:rsid w:val="009D0E99"/>
    <w:rsid w:val="009D2322"/>
    <w:rsid w:val="009D2E14"/>
    <w:rsid w:val="009D3DC6"/>
    <w:rsid w:val="009D47B0"/>
    <w:rsid w:val="009D579D"/>
    <w:rsid w:val="009D5B95"/>
    <w:rsid w:val="009E0E11"/>
    <w:rsid w:val="009F120F"/>
    <w:rsid w:val="009F3669"/>
    <w:rsid w:val="00A01B68"/>
    <w:rsid w:val="00A05715"/>
    <w:rsid w:val="00A05918"/>
    <w:rsid w:val="00A06223"/>
    <w:rsid w:val="00A07EFC"/>
    <w:rsid w:val="00A10392"/>
    <w:rsid w:val="00A1187C"/>
    <w:rsid w:val="00A119AF"/>
    <w:rsid w:val="00A12A1A"/>
    <w:rsid w:val="00A15B43"/>
    <w:rsid w:val="00A17CD5"/>
    <w:rsid w:val="00A2285A"/>
    <w:rsid w:val="00A24737"/>
    <w:rsid w:val="00A31738"/>
    <w:rsid w:val="00A3356F"/>
    <w:rsid w:val="00A33810"/>
    <w:rsid w:val="00A3684E"/>
    <w:rsid w:val="00A36EA1"/>
    <w:rsid w:val="00A37D93"/>
    <w:rsid w:val="00A4278E"/>
    <w:rsid w:val="00A4302D"/>
    <w:rsid w:val="00A44A36"/>
    <w:rsid w:val="00A47455"/>
    <w:rsid w:val="00A52B77"/>
    <w:rsid w:val="00A531C8"/>
    <w:rsid w:val="00A53513"/>
    <w:rsid w:val="00A56671"/>
    <w:rsid w:val="00A6231D"/>
    <w:rsid w:val="00A66E4D"/>
    <w:rsid w:val="00A71B0B"/>
    <w:rsid w:val="00A74EC5"/>
    <w:rsid w:val="00A76E03"/>
    <w:rsid w:val="00A81698"/>
    <w:rsid w:val="00A866A0"/>
    <w:rsid w:val="00A87FC5"/>
    <w:rsid w:val="00A96DAE"/>
    <w:rsid w:val="00AA520E"/>
    <w:rsid w:val="00AB577E"/>
    <w:rsid w:val="00AC1A08"/>
    <w:rsid w:val="00AC1E35"/>
    <w:rsid w:val="00AC2766"/>
    <w:rsid w:val="00AC60AA"/>
    <w:rsid w:val="00AD299F"/>
    <w:rsid w:val="00AD3E6B"/>
    <w:rsid w:val="00AD7A8A"/>
    <w:rsid w:val="00AE1B55"/>
    <w:rsid w:val="00AE2291"/>
    <w:rsid w:val="00AE276E"/>
    <w:rsid w:val="00AE3CA8"/>
    <w:rsid w:val="00AE4220"/>
    <w:rsid w:val="00AE5CCC"/>
    <w:rsid w:val="00AF51CE"/>
    <w:rsid w:val="00AF56EB"/>
    <w:rsid w:val="00B01C2C"/>
    <w:rsid w:val="00B06586"/>
    <w:rsid w:val="00B1222B"/>
    <w:rsid w:val="00B13827"/>
    <w:rsid w:val="00B170E6"/>
    <w:rsid w:val="00B22F77"/>
    <w:rsid w:val="00B232BF"/>
    <w:rsid w:val="00B30249"/>
    <w:rsid w:val="00B311C6"/>
    <w:rsid w:val="00B31A9F"/>
    <w:rsid w:val="00B349CC"/>
    <w:rsid w:val="00B35064"/>
    <w:rsid w:val="00B36645"/>
    <w:rsid w:val="00B3737E"/>
    <w:rsid w:val="00B4286B"/>
    <w:rsid w:val="00B50A1E"/>
    <w:rsid w:val="00B56B5C"/>
    <w:rsid w:val="00B56E6F"/>
    <w:rsid w:val="00B5767A"/>
    <w:rsid w:val="00B70172"/>
    <w:rsid w:val="00B71DA3"/>
    <w:rsid w:val="00B76193"/>
    <w:rsid w:val="00B815E4"/>
    <w:rsid w:val="00B822B0"/>
    <w:rsid w:val="00B82D5F"/>
    <w:rsid w:val="00B83322"/>
    <w:rsid w:val="00B83788"/>
    <w:rsid w:val="00B87B57"/>
    <w:rsid w:val="00B91B2B"/>
    <w:rsid w:val="00B93A83"/>
    <w:rsid w:val="00B94F49"/>
    <w:rsid w:val="00B96A16"/>
    <w:rsid w:val="00BA0780"/>
    <w:rsid w:val="00BA250A"/>
    <w:rsid w:val="00BA4A53"/>
    <w:rsid w:val="00BA4EDD"/>
    <w:rsid w:val="00BA5811"/>
    <w:rsid w:val="00BB098C"/>
    <w:rsid w:val="00BB1EFD"/>
    <w:rsid w:val="00BB5B6A"/>
    <w:rsid w:val="00BB6C16"/>
    <w:rsid w:val="00BC09FC"/>
    <w:rsid w:val="00BC2403"/>
    <w:rsid w:val="00BC2F47"/>
    <w:rsid w:val="00BD34BC"/>
    <w:rsid w:val="00BD4071"/>
    <w:rsid w:val="00BD5601"/>
    <w:rsid w:val="00BE2F03"/>
    <w:rsid w:val="00BE6472"/>
    <w:rsid w:val="00BF1633"/>
    <w:rsid w:val="00BF1EE0"/>
    <w:rsid w:val="00BF49D5"/>
    <w:rsid w:val="00BF4E2A"/>
    <w:rsid w:val="00BF6193"/>
    <w:rsid w:val="00BF668A"/>
    <w:rsid w:val="00C00A43"/>
    <w:rsid w:val="00C02364"/>
    <w:rsid w:val="00C06163"/>
    <w:rsid w:val="00C107F3"/>
    <w:rsid w:val="00C13072"/>
    <w:rsid w:val="00C150DF"/>
    <w:rsid w:val="00C1564B"/>
    <w:rsid w:val="00C17697"/>
    <w:rsid w:val="00C208A2"/>
    <w:rsid w:val="00C22306"/>
    <w:rsid w:val="00C25750"/>
    <w:rsid w:val="00C27403"/>
    <w:rsid w:val="00C30A2F"/>
    <w:rsid w:val="00C3316C"/>
    <w:rsid w:val="00C33441"/>
    <w:rsid w:val="00C351DE"/>
    <w:rsid w:val="00C452A3"/>
    <w:rsid w:val="00C4610F"/>
    <w:rsid w:val="00C53165"/>
    <w:rsid w:val="00C53D04"/>
    <w:rsid w:val="00C640B8"/>
    <w:rsid w:val="00C650D1"/>
    <w:rsid w:val="00C67BF7"/>
    <w:rsid w:val="00C74F2C"/>
    <w:rsid w:val="00C802DA"/>
    <w:rsid w:val="00C81607"/>
    <w:rsid w:val="00C84A46"/>
    <w:rsid w:val="00C87615"/>
    <w:rsid w:val="00C90CC9"/>
    <w:rsid w:val="00C93A50"/>
    <w:rsid w:val="00C95331"/>
    <w:rsid w:val="00CA49AB"/>
    <w:rsid w:val="00CB18E7"/>
    <w:rsid w:val="00CB1F15"/>
    <w:rsid w:val="00CB72DA"/>
    <w:rsid w:val="00CC24A1"/>
    <w:rsid w:val="00CC3EFC"/>
    <w:rsid w:val="00CD0D7C"/>
    <w:rsid w:val="00CD713B"/>
    <w:rsid w:val="00CD7839"/>
    <w:rsid w:val="00CE00EF"/>
    <w:rsid w:val="00CE2563"/>
    <w:rsid w:val="00CE25B2"/>
    <w:rsid w:val="00CE4B1B"/>
    <w:rsid w:val="00CE637D"/>
    <w:rsid w:val="00CE6AD2"/>
    <w:rsid w:val="00CE7A86"/>
    <w:rsid w:val="00CF1828"/>
    <w:rsid w:val="00CF3646"/>
    <w:rsid w:val="00CF44F8"/>
    <w:rsid w:val="00CF7655"/>
    <w:rsid w:val="00D03C41"/>
    <w:rsid w:val="00D04C32"/>
    <w:rsid w:val="00D052A3"/>
    <w:rsid w:val="00D064DB"/>
    <w:rsid w:val="00D06B2B"/>
    <w:rsid w:val="00D07F68"/>
    <w:rsid w:val="00D13F5D"/>
    <w:rsid w:val="00D15ACC"/>
    <w:rsid w:val="00D26414"/>
    <w:rsid w:val="00D271AA"/>
    <w:rsid w:val="00D31006"/>
    <w:rsid w:val="00D312E6"/>
    <w:rsid w:val="00D3133D"/>
    <w:rsid w:val="00D32128"/>
    <w:rsid w:val="00D341B5"/>
    <w:rsid w:val="00D37DF6"/>
    <w:rsid w:val="00D43197"/>
    <w:rsid w:val="00D4344D"/>
    <w:rsid w:val="00D448DF"/>
    <w:rsid w:val="00D4532E"/>
    <w:rsid w:val="00D461D4"/>
    <w:rsid w:val="00D50B81"/>
    <w:rsid w:val="00D53438"/>
    <w:rsid w:val="00D54E4E"/>
    <w:rsid w:val="00D56C33"/>
    <w:rsid w:val="00D6024C"/>
    <w:rsid w:val="00D63931"/>
    <w:rsid w:val="00D64722"/>
    <w:rsid w:val="00D672A7"/>
    <w:rsid w:val="00D6797C"/>
    <w:rsid w:val="00D725A5"/>
    <w:rsid w:val="00D76FF6"/>
    <w:rsid w:val="00D80F4E"/>
    <w:rsid w:val="00D832DE"/>
    <w:rsid w:val="00D85A8B"/>
    <w:rsid w:val="00D85B26"/>
    <w:rsid w:val="00D928F9"/>
    <w:rsid w:val="00D92958"/>
    <w:rsid w:val="00D939B4"/>
    <w:rsid w:val="00D9560E"/>
    <w:rsid w:val="00D97250"/>
    <w:rsid w:val="00D97304"/>
    <w:rsid w:val="00DA2B64"/>
    <w:rsid w:val="00DA685E"/>
    <w:rsid w:val="00DA69B0"/>
    <w:rsid w:val="00DB0905"/>
    <w:rsid w:val="00DB7516"/>
    <w:rsid w:val="00DC00EC"/>
    <w:rsid w:val="00DC1C0C"/>
    <w:rsid w:val="00DC4C9B"/>
    <w:rsid w:val="00DC564C"/>
    <w:rsid w:val="00DC6173"/>
    <w:rsid w:val="00DD1D36"/>
    <w:rsid w:val="00DD2949"/>
    <w:rsid w:val="00DD2CD1"/>
    <w:rsid w:val="00DD45C6"/>
    <w:rsid w:val="00DD48F3"/>
    <w:rsid w:val="00DD5726"/>
    <w:rsid w:val="00DD6D6D"/>
    <w:rsid w:val="00DE00FB"/>
    <w:rsid w:val="00DE5101"/>
    <w:rsid w:val="00DF21BF"/>
    <w:rsid w:val="00DF3A5E"/>
    <w:rsid w:val="00DF3DA4"/>
    <w:rsid w:val="00DF674C"/>
    <w:rsid w:val="00E00C48"/>
    <w:rsid w:val="00E041D9"/>
    <w:rsid w:val="00E060CB"/>
    <w:rsid w:val="00E06E1C"/>
    <w:rsid w:val="00E07447"/>
    <w:rsid w:val="00E102F0"/>
    <w:rsid w:val="00E109A5"/>
    <w:rsid w:val="00E1161C"/>
    <w:rsid w:val="00E11CEC"/>
    <w:rsid w:val="00E15645"/>
    <w:rsid w:val="00E22A90"/>
    <w:rsid w:val="00E26D2D"/>
    <w:rsid w:val="00E33EDB"/>
    <w:rsid w:val="00E35D17"/>
    <w:rsid w:val="00E41A93"/>
    <w:rsid w:val="00E44CCB"/>
    <w:rsid w:val="00E4600D"/>
    <w:rsid w:val="00E56924"/>
    <w:rsid w:val="00E57F7E"/>
    <w:rsid w:val="00E60C69"/>
    <w:rsid w:val="00E62C9C"/>
    <w:rsid w:val="00E6363E"/>
    <w:rsid w:val="00E703FF"/>
    <w:rsid w:val="00E70B18"/>
    <w:rsid w:val="00E71290"/>
    <w:rsid w:val="00E71B49"/>
    <w:rsid w:val="00E72BD8"/>
    <w:rsid w:val="00E73454"/>
    <w:rsid w:val="00E737EF"/>
    <w:rsid w:val="00E748DE"/>
    <w:rsid w:val="00E767E8"/>
    <w:rsid w:val="00E76B15"/>
    <w:rsid w:val="00E80C67"/>
    <w:rsid w:val="00E84AEE"/>
    <w:rsid w:val="00E84D55"/>
    <w:rsid w:val="00E876B0"/>
    <w:rsid w:val="00E90092"/>
    <w:rsid w:val="00E91F84"/>
    <w:rsid w:val="00E97361"/>
    <w:rsid w:val="00EA138D"/>
    <w:rsid w:val="00EA2DF1"/>
    <w:rsid w:val="00EA3204"/>
    <w:rsid w:val="00EA541E"/>
    <w:rsid w:val="00EB2E92"/>
    <w:rsid w:val="00EB55C9"/>
    <w:rsid w:val="00EB58C4"/>
    <w:rsid w:val="00EB7AAE"/>
    <w:rsid w:val="00EC18A9"/>
    <w:rsid w:val="00EC294F"/>
    <w:rsid w:val="00EC36AD"/>
    <w:rsid w:val="00EC3A1E"/>
    <w:rsid w:val="00EC538C"/>
    <w:rsid w:val="00EC637D"/>
    <w:rsid w:val="00ED545D"/>
    <w:rsid w:val="00EE0EE0"/>
    <w:rsid w:val="00EE7CA8"/>
    <w:rsid w:val="00EF07ED"/>
    <w:rsid w:val="00EF118B"/>
    <w:rsid w:val="00EF356E"/>
    <w:rsid w:val="00EF480C"/>
    <w:rsid w:val="00EF5470"/>
    <w:rsid w:val="00EF6C3B"/>
    <w:rsid w:val="00F024D7"/>
    <w:rsid w:val="00F02CE3"/>
    <w:rsid w:val="00F04726"/>
    <w:rsid w:val="00F051B9"/>
    <w:rsid w:val="00F05794"/>
    <w:rsid w:val="00F05EAE"/>
    <w:rsid w:val="00F13507"/>
    <w:rsid w:val="00F1646D"/>
    <w:rsid w:val="00F16825"/>
    <w:rsid w:val="00F2452B"/>
    <w:rsid w:val="00F37A4F"/>
    <w:rsid w:val="00F434D2"/>
    <w:rsid w:val="00F451AC"/>
    <w:rsid w:val="00F47460"/>
    <w:rsid w:val="00F53D27"/>
    <w:rsid w:val="00F637BE"/>
    <w:rsid w:val="00F660AF"/>
    <w:rsid w:val="00F717EF"/>
    <w:rsid w:val="00F754E2"/>
    <w:rsid w:val="00F80918"/>
    <w:rsid w:val="00F81464"/>
    <w:rsid w:val="00F8499B"/>
    <w:rsid w:val="00F86457"/>
    <w:rsid w:val="00F9469D"/>
    <w:rsid w:val="00FA0FB8"/>
    <w:rsid w:val="00FA25AB"/>
    <w:rsid w:val="00FA3990"/>
    <w:rsid w:val="00FA4539"/>
    <w:rsid w:val="00FA76DD"/>
    <w:rsid w:val="00FA7E43"/>
    <w:rsid w:val="00FB237C"/>
    <w:rsid w:val="00FB2875"/>
    <w:rsid w:val="00FB2CED"/>
    <w:rsid w:val="00FB74D6"/>
    <w:rsid w:val="00FC29DF"/>
    <w:rsid w:val="00FC5D91"/>
    <w:rsid w:val="00FD097C"/>
    <w:rsid w:val="00FD34A0"/>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1B68"/>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893969"/>
    <w:rPr>
      <w:color w:val="808080"/>
      <w:bdr w:space="0" w:sz="0" w:color="auto" w:val="none"/>
      <w:shd w:fill="auto" w:color="auto" w:val="clear"/>
    </w:rPr>
  </w:style>
  <w:style w:customStyle="true" w:styleId="eSPISCCParagraphDefaultFont" w:type="character">
    <w:name w:val="eSPIS_CC_Paragraph Default Font"/>
    <w:basedOn w:val="Zadanifontodlomka"/>
    <w:rsid w:val="00893969"/>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893969"/>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93969"/>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93969"/>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1B68"/>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893969"/>
    <w:rPr>
      <w:color w:val="808080"/>
      <w:bdr w:color="auto" w:space="0" w:sz="0" w:val="none"/>
      <w:shd w:color="auto" w:fill="auto" w:val="clear"/>
    </w:rPr>
  </w:style>
  <w:style w:customStyle="1" w:styleId="eSPISCCParagraphDefaultFont" w:type="character">
    <w:name w:val="eSPIS_CC_Paragraph Default Font"/>
    <w:basedOn w:val="Zadanifontodlomka"/>
    <w:rsid w:val="00893969"/>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893969"/>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93969"/>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93969"/>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St-358/2016-43</izvorni_sadrzaj>
    <derivirana_varijabla naziv="DomainObject.Oznaka_1">St-358/2016-43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St-358/2016</izvorni_sadrzaj>
    <derivirana_varijabla naziv="DomainObject.Predmet.OznakaBroj_1">St-358/2016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ŠABIĆ BUS, društvo sa ograničenom odgovornošću za cestovni prijevoz i trgovinu zastupanog po punomoćniku Odvjetnik Nevenko Jurišić; Ivan Rude, stečajni upravitelj</izvorni_sadrzaj>
    <derivirana_varijabla naziv="DomainObject.Predmet.ProtustrankaFormated_1">  ŠABIĆ BUS, društvo sa ograničenom odgovornošću za cestovni prijevoz i trgovinu zastupanog po punomoćniku Odvjetnik Nevenko Jurišić; Ivan Rude, stečajni upravitelj</derivirana_varijabla>
  </DomainObject.Predmet.ProtustrankaFormated>
  <DomainObject.Predmet.ProtustrankaFormatedOIB>
    <izvorni_sadrzaj>  ŠABIĆ BUS, društvo sa ograničenom odgovornošću za cestovni prijevoz i trgovinu, OIB 91956872077 zastupanog po punomoćniku Odvjetnik Nevenko Jurišić; Ivan Rude, stečajni upravitelj</izvorni_sadrzaj>
    <derivirana_varijabla naziv="DomainObject.Predmet.ProtustrankaFormatedOIB_1">  ŠABIĆ BUS, društvo sa ograničenom odgovornošću za cestovni prijevoz i trgovinu, OIB 91956872077 zastupanog po punomoćniku Odvjetnik Nevenko Jurišić; Ivan Rude, stečajni upravitelj</derivirana_varijabla>
  </DomainObject.Predmet.ProtustrankaFormatedOIB>
  <DomainObject.Predmet.ProtustrankaFormatedWithAdress>
    <izvorni_sadrzaj> ŠABIĆ BUS, društvo sa ograničenom odgovornošću za cestovni prijevoz i trgovinu, Trg Gojka Šuška 10, 21230 Sinj zastupanog po punomoćniku Odvjetnik Nevenko Jurišić; Ivan Rude, stečajni upravitelj</izvorni_sadrzaj>
    <derivirana_varijabla naziv="DomainObject.Predmet.ProtustrankaFormatedWithAdress_1"> ŠABIĆ BUS, društvo sa ograničenom odgovornošću za cestovni prijevoz i trgovinu, Trg Gojka Šuška 10, 21230 Sinj zastupanog po punomoćniku Odvjetnik Nevenko Jurišić; Ivan Rude, stečajni upravitelj</derivirana_varijabla>
  </DomainObject.Predmet.ProtustrankaFormatedWithAdress>
  <DomainObject.Predmet.ProtustrankaFormatedWithAdressOIB>
    <izvorni_sadrzaj> ŠABIĆ BUS, društvo sa ograničenom odgovornošću za cestovni prijevoz i trgovinu, OIB 91956872077, Trg Gojka Šuška 10, 21230 Sinj zastupanog po punomoćniku Odvjetnik Nevenko Jurišić; Ivan Rude, stečajni upravitelj</izvorni_sadrzaj>
    <derivirana_varijabla naziv="DomainObject.Predmet.ProtustrankaFormatedWithAdressOIB_1"> ŠABIĆ BUS, društvo sa ograničenom odgovornošću za cestovni prijevoz i trgovinu, OIB 91956872077, Trg Gojka Šuška 10, 21230 Sinj zastupanog po punomoćniku Odvjetnik Nevenko Jurišić; Ivan Rude, stečajni upravitelj</derivirana_varijabla>
  </DomainObject.Predmet.ProtustrankaFormatedWithAdressOIB>
  <DomainObject.Predmet.ProtustrankaWithAdress>
    <izvorni_sadrzaj>ŠABIĆ BUS, društvo sa ograničenom odgovornošću za cestovni prijevoz i trgovinu Trg Gojka Šuška 10, 21230 Sinj</izvorni_sadrzaj>
    <derivirana_varijabla naziv="DomainObject.Predmet.ProtustrankaWithAdress_1">ŠABIĆ BUS, društvo sa ograničenom odgovornošću za cestovni prijevoz i trgovinu Trg Gojka Šuška 10, 21230 Sinj</derivirana_varijabla>
  </DomainObject.Predmet.ProtustrankaWithAdress>
  <DomainObject.Predmet.ProtustrankaWithAdressOIB>
    <izvorni_sadrzaj>ŠABIĆ BUS, društvo sa ograničenom odgovornošću za cestovni prijevoz i trgovinu, OIB 91956872077, Trg Gojka Šuška 10, 21230 Sinj</izvorni_sadrzaj>
    <derivirana_varijabla naziv="DomainObject.Predmet.ProtustrankaWithAdressOIB_1">ŠABIĆ BUS, društvo sa ograničenom odgovornošću za cestovni prijevoz i trgovinu, OIB 91956872077, Trg Gojka Šuška 10, 21230 Sinj</derivirana_varijabla>
  </DomainObject.Predmet.ProtustrankaWithAdressOIB>
  <DomainObject.Predmet.ProtustrankaNazivFormated>
    <izvorni_sadrzaj>ŠABIĆ BUS, društvo sa ograničenom odgovornošću za cestovni prijevoz i trgovinu</izvorni_sadrzaj>
    <derivirana_varijabla naziv="DomainObject.Predmet.ProtustrankaNazivFormated_1">ŠABIĆ BUS, društvo sa ograničenom odgovornošću za cestovni prijevoz i trgovinu</derivirana_varijabla>
  </DomainObject.Predmet.ProtustrankaNazivFormated>
  <DomainObject.Predmet.ProtustrankaNazivFormatedOIB>
    <izvorni_sadrzaj>ŠABIĆ BUS, društvo sa ograničenom odgovornošću za cestovni prijevoz i trgovinu, OIB 91956872077</izvorni_sadrzaj>
    <derivirana_varijabla naziv="DomainObject.Predmet.ProtustrankaNazivFormatedOIB_1">ŠABIĆ BUS, društvo sa ograničenom odgovornošću za cestovni prijevoz i trgovinu, OIB 91956872077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901058.25</izvorni_sadrzaj>
    <derivirana_varijabla naziv="DomainObject.Predmet.TrenutnaVrijednost_1">901058.25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ŠABIĆ BUS, društvo sa ograničenom odgovornošću za cestovni prijevoz i trgovinu zastupanog po punomoćniku Odvjetnik Nevenko Jurišić; Ivan Rude, stečajni upravitelj</item>
    </izvorni_sadrzaj>
    <derivirana_varijabla naziv="DomainObject.Predmet.ProtuStrankaListFormated_1">
      <item>ŠABIĆ BUS, društvo sa ograničenom odgovornošću za cestovni prijevoz i trgovinu zastupanog po punomoćniku Odvjetnik Nevenko Jurišić; Ivan Rude, stečajni upravitelj</item>
    </derivirana_varijabla>
  </DomainObject.Predmet.ProtuStrankaListFormated>
  <DomainObject.Predmet.ProtuStrankaListFormatedOIB>
    <izvorni_sadrzaj>
      <item>ŠABIĆ BUS, društvo sa ograničenom odgovornošću za cestovni prijevoz i trgovinu, OIB 91956872077 zastupanog po punomoćniku Odvjetnik Nevenko Jurišić; Ivan Rude, stečajni upravitelj</item>
    </izvorni_sadrzaj>
    <derivirana_varijabla naziv="DomainObject.Predmet.ProtuStrankaListFormatedOIB_1">
      <item>ŠABIĆ BUS, društvo sa ograničenom odgovornošću za cestovni prijevoz i trgovinu, OIB 91956872077 zastupanog po punomoćniku Odvjetnik Nevenko Jurišić; Ivan Rude, stečajni upravitelj</item>
    </derivirana_varijabla>
  </DomainObject.Predmet.ProtuStrankaListFormatedOIB>
  <DomainObject.Predmet.ProtuStrankaListFormatedWithAdress>
    <izvorni_sadrzaj>
      <item>ŠABIĆ BUS, društvo sa ograničenom odgovornošću za cestovni prijevoz i trgovinu, Trg Gojka Šuška 10, 21230 Sinj zastupanog po punomoćniku Odvjetnik Nevenko Jurišić; Ivan Rude, stečajni upravitelj</item>
    </izvorni_sadrzaj>
    <derivirana_varijabla naziv="DomainObject.Predmet.ProtuStrankaListFormatedWithAdress_1">
      <item>ŠABIĆ BUS, društvo sa ograničenom odgovornošću za cestovni prijevoz i trgovinu, Trg Gojka Šuška 10, 21230 Sinj zastupanog po punomoćniku Odvjetnik Nevenko Jurišić; Ivan Rude, stečajni upravitelj</item>
    </derivirana_varijabla>
  </DomainObject.Predmet.ProtuStrankaListFormatedWithAdress>
  <DomainObject.Predmet.ProtuStrankaListFormatedWithAdressOIB>
    <izvorni_sadrzaj>
      <item>ŠABIĆ BUS, društvo sa ograničenom odgovornošću za cestovni prijevoz i trgovinu, OIB 91956872077, Trg Gojka Šuška 10, 21230 Sinj zastupanog po punomoćniku Odvjetnik Nevenko Jurišić; Ivan Rude, stečajni upravitelj</item>
    </izvorni_sadrzaj>
    <derivirana_varijabla naziv="DomainObject.Predmet.ProtuStrankaListFormatedWithAdressOIB_1">
      <item>ŠABIĆ BUS, društvo sa ograničenom odgovornošću za cestovni prijevoz i trgovinu, OIB 91956872077, Trg Gojka Šuška 10, 21230 Sinj zastupanog po punomoćniku Odvjetnik Nevenko Jurišić; Ivan Rude, stečajni upravitelj</item>
    </derivirana_varijabla>
  </DomainObject.Predmet.ProtuStrankaListFormatedWithAdressOIB>
  <DomainObject.Predmet.ProtuStrankaListNazivFormated>
    <izvorni_sadrzaj>
      <item>ŠABIĆ BUS, društvo sa ograničenom odgovornošću za cestovni prijevoz i trgovinu</item>
    </izvorni_sadrzaj>
    <derivirana_varijabla naziv="DomainObject.Predmet.ProtuStrankaListNazivFormated_1">
      <item>ŠABIĆ BUS, društvo sa ograničenom odgovornošću za cestovni prijevoz i trgovinu</item>
    </derivirana_varijabla>
  </DomainObject.Predmet.ProtuStrankaListNazivFormated>
  <DomainObject.Predmet.ProtuStrankaListNazivFormatedOIB>
    <izvorni_sadrzaj>
      <item>ŠABIĆ BUS, društvo sa ograničenom odgovornošću za cestovni prijevoz i trgovinu, OIB 91956872077</item>
    </izvorni_sadrzaj>
    <derivirana_varijabla naziv="DomainObject.Predmet.ProtuStrankaListNazivFormatedOIB_1">
      <item>ŠABIĆ BUS, društvo sa ograničenom odgovornošću za cestovni prijevoz i trgovinu, OIB 91956872077</item>
    </derivirana_varijabla>
  </DomainObject.Predmet.ProtuStrankaListNazivFormatedOIB>
  <DomainObject.Predmet.OstaliListFormated>
    <izvorni_sadrzaj>
      <item>Odvjetnik Nevenko Jurišić punomoćnik sudionika u postupku ŠABIĆ BUS, društvo sa ograničenom odgovornošću za cestovni prijevoz i trgovinu</item>
      <item>Ivan Rude, stečajni upravitelj punomoćnik sudionika u postupku ŠABIĆ BUS, društvo sa ograničenom odgovornošću za cestovni prijevoz i trgovinu</item>
    </izvorni_sadrzaj>
    <derivirana_varijabla naziv="DomainObject.Predmet.OstaliListFormated_1">
      <item>Odvjetnik Nevenko Jurišić punomoćnik sudionika u postupku ŠABIĆ BUS, društvo sa ograničenom odgovornošću za cestovni prijevoz i trgovinu</item>
      <item>Ivan Rude, stečajni upravitelj punomoćnik sudionika u postupku ŠABIĆ BUS, društvo sa ograničenom odgovornošću za cestovni prijevoz i trgovinu</item>
    </derivirana_varijabla>
  </DomainObject.Predmet.OstaliListFormated>
  <DomainObject.Predmet.OstaliListFormatedOIB>
    <izvorni_sadrzaj>
      <item>Odvjetnik Nevenko Jurišić punomoćnik sudionika u postupku ŠABIĆ BUS, društvo sa ograničenom odgovornošću za cestovni prijevoz i trgovinu</item>
      <item>Ivan Rude, stečajni upravitelj, OIB 47128883453 punomoćnik sudionika u postupku ŠABIĆ BUS, društvo sa ograničenom odgovornošću za cestovni prijevoz i trgovinu</item>
    </izvorni_sadrzaj>
    <derivirana_varijabla naziv="DomainObject.Predmet.OstaliListFormatedOIB_1">
      <item>Odvjetnik Nevenko Jurišić punomoćnik sudionika u postupku ŠABIĆ BUS, društvo sa ograničenom odgovornošću za cestovni prijevoz i trgovinu</item>
      <item>Ivan Rude, stečajni upravitelj, OIB 47128883453 punomoćnik sudionika u postupku ŠABIĆ BUS, društvo sa ograničenom odgovornošću za cestovni prijevoz i trgovinu</item>
    </derivirana_varijabla>
  </DomainObject.Predmet.OstaliListFormatedOIB>
  <DomainObject.Predmet.OstaliListFormatedWithAdress>
    <izvorni_sadrzaj>
      <item>Odvjetnik Nevenko Jurišić, Sukoišanska 19, 21000 Split punomoćnik sudionika u postupku ŠABIĆ BUS, društvo sa ograničenom odgovornošću za cestovni prijevoz i trgovinu</item>
      <item>Ivan Rude, stečajni upravitelj, Miminac 10, 22000 Šibenik punomoćnik sudionika u postupku ŠABIĆ BUS, društvo sa ograničenom odgovornošću za cestovni prijevoz i trgovinu</item>
    </izvorni_sadrzaj>
    <derivirana_varijabla naziv="DomainObject.Predmet.OstaliListFormatedWithAdress_1">
      <item>Odvjetnik Nevenko Jurišić, Sukoišanska 19, 21000 Split punomoćnik sudionika u postupku ŠABIĆ BUS, društvo sa ograničenom odgovornošću za cestovni prijevoz i trgovinu</item>
      <item>Ivan Rude, stečajni upravitelj, Miminac 10, 22000 Šibenik punomoćnik sudionika u postupku ŠABIĆ BUS, društvo sa ograničenom odgovornošću za cestovni prijevoz i trgovinu</item>
    </derivirana_varijabla>
  </DomainObject.Predmet.OstaliListFormatedWithAdress>
  <DomainObject.Predmet.OstaliListFormatedWithAdressOIB>
    <izvorni_sadrzaj>
      <item>Odvjetnik Nevenko Jurišić, Sukoišanska 19, 21000 Split punomoćnik sudionika u postupku ŠABIĆ BUS, društvo sa ograničenom odgovornošću za cestovni prijevoz i trgovinu</item>
      <item>Ivan Rude, stečajni upravitelj, OIB 47128883453, Miminac 10, 22000 Šibenik punomoćnik sudionika u postupku ŠABIĆ BUS, društvo sa ograničenom odgovornošću za cestovni prijevoz i trgovinu</item>
    </izvorni_sadrzaj>
    <derivirana_varijabla naziv="DomainObject.Predmet.OstaliListFormatedWithAdressOIB_1">
      <item>Odvjetnik Nevenko Jurišić, Sukoišanska 19, 21000 Split punomoćnik sudionika u postupku ŠABIĆ BUS, društvo sa ograničenom odgovornošću za cestovni prijevoz i trgovinu</item>
      <item>Ivan Rude, stečajni upravitelj, OIB 47128883453, Miminac 10, 22000 Šibenik punomoćnik sudionika u postupku ŠABIĆ BUS, društvo sa ograničenom odgovornošću za cestovni prijevoz i trgovinu</item>
    </derivirana_varijabla>
  </DomainObject.Predmet.OstaliListFormatedWithAdressOIB>
  <DomainObject.Predmet.OstaliListNazivFormated>
    <izvorni_sadrzaj>
      <item>Odvjetnik Nevenko Jurišić</item>
      <item>Ivan Rude, stečajni upravitelj</item>
    </izvorni_sadrzaj>
    <derivirana_varijabla naziv="DomainObject.Predmet.OstaliListNazivFormated_1">
      <item>Odvjetnik Nevenko Jurišić</item>
      <item>Ivan Rude, stečajni upravitelj</item>
    </derivirana_varijabla>
  </DomainObject.Predmet.OstaliListNazivFormated>
  <DomainObject.Predmet.OstaliListNazivFormatedOIB>
    <izvorni_sadrzaj>
      <item>Odvjetnik Nevenko Jurišić</item>
      <item>Ivan Rude, stečajni upravitelj, OIB 47128883453</item>
    </izvorni_sadrzaj>
    <derivirana_varijabla naziv="DomainObject.Predmet.OstaliListNazivFormatedOIB_1">
      <item>Odvjetnik Nevenko Jurišić</item>
      <item>Ivan Rude, stečajni upravitelj,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St-358/2016-43</izvorni_sadrzaj>
    <derivirana_varijabla naziv="DomainObject.PoslovniBrojDokumenta_1">St-358/2016-43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ŠABIĆ BUS, društvo sa ograničenom odgovornošću za cestovni prijevoz i trgovinu</izvorni_sadrzaj>
    <derivirana_varijabla naziv="DomainObject.Predmet.ProtustrankaIDrugi_1">ŠABIĆ BUS, društvo sa ograničenom odgovornošću za cestovni prijevoz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ŠABIĆ BUS, društvo sa ograničenom odgovornošću za cestovni prijevoz i trgovinu, OIB 91956872077, Trg Gojka Šuška 10, 21230 Sinj</izvorni_sadrzaj>
    <derivirana_varijabla naziv="DomainObject.Predmet.ProtustrankaIDrugiAdressOIB_1">ŠABIĆ BUS, društvo sa ograničenom odgovornošću za cestovni prijevoz i trgovinu, OIB 91956872077, Trg Gojka Šuška 10,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ŠABIĆ BUS, društvo sa ograničenom odgovornošću za cestovni prijevoz i trgovinu</item>
      <item>FINANCIJSKA AGENCIJA, RC SPLIT</item>
      <item>Odvjetnik Nevenko Jurišić</item>
      <item>Ivan Rude, stečajni upravitelj</item>
    </izvorni_sadrzaj>
    <derivirana_varijabla naziv="DomainObject.Predmet.SudioniciListNaziv_1">
      <item>ŠABIĆ BUS, društvo sa ograničenom odgovornošću za cestovni prijevoz i trgovinu</item>
      <item>FINANCIJSKA AGENCIJA, RC SPLIT</item>
      <item>Odvjetnik Nevenko Jurišić</item>
      <item>Ivan Rude, stečajni upravitelj</item>
    </derivirana_varijabla>
  </DomainObject.Predmet.SudioniciListNaziv>
  <DomainObject.Predmet.SudioniciListAdressOIB>
    <izvorni_sadrzaj>
      <item>ŠABIĆ BUS, društvo sa ograničenom odgovornošću za cestovni prijevoz i trgovinu, OIB 91956872077, Trg Gojka Šuška 10,21230 Sinj</item>
      <item>FINANCIJSKA AGENCIJA, RC SPLIT, OIB 85821130368, Mažuranićevo šetalište 24 b,21000 Split</item>
      <item>Odvjetnik Nevenko Jurišić, Sukoišanska 19,21000 Split</item>
      <item>Ivan Rude, stečajni upravitelj, OIB 47128883453, Miminac 10,22000 Šibenik</item>
    </izvorni_sadrzaj>
    <derivirana_varijabla naziv="DomainObject.Predmet.SudioniciListAdressOIB_1">
      <item>ŠABIĆ BUS, društvo sa ograničenom odgovornošću za cestovni prijevoz i trgovinu, OIB 91956872077, Trg Gojka Šuška 10,21230 Sinj</item>
      <item>FINANCIJSKA AGENCIJA, RC SPLIT, OIB 85821130368, Mažuranićevo šetalište 24 b,21000 Split</item>
      <item>Odvjetnik Nevenko Jurišić, Sukoišanska 19,21000 Split</item>
      <item>Ivan Rude, stečajni upravitelj, OIB 47128883453, Miminac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91956872077</item>
      <item>, OIB 85821130368</item>
      <item>, OIB null</item>
      <item>, OIB 47128883453</item>
    </izvorni_sadrzaj>
    <derivirana_varijabla naziv="DomainObject.Predmet.SudioniciListNazivOIB_1">
      <item>, OIB 91956872077</item>
      <item>, OIB 85821130368</item>
      <item>, OIB null</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888</properties:Words>
  <properties:Characters>4856</properties:Characters>
  <properties:Lines>121</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2017-11-30T10:41:00Z</dcterms:created>
  <dc:creator>Srđan Gavranić</dc:creator>
  <cp:lastModifiedBy>Katarina Mikulić</cp:lastModifiedBy>
  <cp:lastPrinted>2017-11-30T12:38:00Z</cp:lastPrinted>
  <dcterms:modified xmlns:xsi="http://www.w3.org/2001/XMLSchema-instance" xsi:type="dcterms:W3CDTF">2017-11-30T12:38:00Z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St-358/2016-43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