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7f5f" w14:paraId="c467f5f" w:rsidRDefault="00FC1B2B" w:rsidP="000B2B4C" w:rsidR="00033E82">
      <w:pPr>
        <w:jc w:val="right"/>
        <w15:collapsed w:val="false"/>
      </w:pPr>
      <w:r w:rsidRPr="00F60AC7">
        <w:t>6 St-</w:t>
      </w:r>
      <w:r w:rsidR="00D452E9">
        <w:t>218/15-42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 w:rsidRPr="00D452E9">
      <w:pPr>
        <w:jc w:val="center"/>
      </w:pPr>
      <w:r w:rsidRPr="00D452E9">
        <w:t>REPUBLIKA HRVATSKA</w:t>
      </w:r>
    </w:p>
    <w:p w:rsidRDefault="00033E82" w:rsidP="00033E82" w:rsidR="00033E82" w:rsidRPr="00D452E9">
      <w:pPr>
        <w:jc w:val="center"/>
      </w:pPr>
      <w:r w:rsidRPr="00D452E9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3066FD" w:rsidRPr="00B52BC4">
        <w:rPr>
          <w:b/>
        </w:rPr>
        <w:t>DORADO d.o.o. za trgovinu i usluge "u stečaju", Nuštar, M. Držića 20B, OIB: 80415915596, MBS: 030008834</w:t>
      </w:r>
      <w:r w:rsidR="000B2B4C">
        <w:rPr>
          <w:b/>
        </w:rPr>
        <w:t>,</w:t>
      </w:r>
      <w:r w:rsidR="00D94E25" w:rsidRPr="00F60AC7">
        <w:t xml:space="preserve"> dana </w:t>
      </w:r>
      <w:r w:rsidR="00D452E9">
        <w:t>14. listopada</w:t>
      </w:r>
      <w:r w:rsidR="003066FD">
        <w:t xml:space="preserve"> 2016. g.</w:t>
      </w:r>
      <w:r w:rsidRPr="00F60AC7">
        <w:t>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D452E9">
      <w:pPr>
        <w:ind w:firstLine="708"/>
        <w:jc w:val="center"/>
      </w:pPr>
      <w:r w:rsidRPr="00D452E9">
        <w:t>z a k l</w:t>
      </w:r>
      <w:r w:rsidR="00D452E9">
        <w:t xml:space="preserve"> </w:t>
      </w:r>
      <w:r w:rsidRPr="00D452E9">
        <w:t>j u č i o  j e</w:t>
      </w:r>
    </w:p>
    <w:p w:rsidRDefault="00033E82" w:rsidP="00033E82" w:rsidR="00033E82" w:rsidRPr="00D452E9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CA46BD" w:rsidRPr="00CA46BD">
        <w:rPr>
          <w:b/>
          <w:bCs/>
        </w:rPr>
        <w:t>prva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Pr="00B52BC4">
        <w:rPr>
          <w:b/>
        </w:rPr>
        <w:t>DORADO d.o.o. za trgovinu i usluge "u stečaju", Nuštar, M. Držića 20B, OIB: 80415915596, MBS: 030008834</w:t>
      </w:r>
      <w:r>
        <w:rPr>
          <w:b/>
        </w:rPr>
        <w:t xml:space="preserve"> </w:t>
      </w:r>
      <w:r>
        <w:t>i to:</w:t>
      </w:r>
    </w:p>
    <w:p w:rsidRDefault="003066FD" w:rsidP="00CA46BD" w:rsidR="003066FD" w:rsidRPr="00705D21">
      <w:pPr>
        <w:widowControl w:val="false"/>
        <w:suppressAutoHyphens/>
        <w:rPr>
          <w:b/>
        </w:rPr>
      </w:pPr>
    </w:p>
    <w:p w:rsidRDefault="00CA46BD" w:rsidP="00CA46BD" w:rsidR="003066FD" w:rsidRPr="00CA46BD">
      <w:pPr>
        <w:pStyle w:val="Odlomakpopisa"/>
        <w:widowControl w:val="false"/>
        <w:numPr>
          <w:ilvl w:val="0"/>
          <w:numId w:val="16"/>
        </w:numPr>
        <w:suppressAutoHyphens/>
        <w:rPr>
          <w:b/>
        </w:rPr>
      </w:pPr>
      <w:r w:rsidRPr="00CA46BD">
        <w:rPr>
          <w:b/>
          <w:bCs/>
        </w:rPr>
        <w:t xml:space="preserve">Nekretnina upisana kod Općinskog suda u Vukovaru zemljišnoknjižni odjel Vinkovci zk. ul. 677 k.o. Nuštar, kč. br. 1533/1 </w:t>
      </w:r>
      <w:r w:rsidRPr="00CA46BD">
        <w:rPr>
          <w:bCs/>
        </w:rPr>
        <w:t>zgrada mješovite uporabe br. 8, gospodarska zgrada br. 8/1, i dvorište u ulici M. Držića, površine 4224 m2 po početnoj cijeni od 1.340.000,00 kn</w:t>
      </w:r>
      <w:r w:rsidRPr="00CA46BD">
        <w:rPr>
          <w:b/>
          <w:bCs/>
        </w:rPr>
        <w:t xml:space="preserve"> i </w:t>
      </w:r>
    </w:p>
    <w:p w:rsidRDefault="008C2146" w:rsidP="008C2146" w:rsidR="008C2146">
      <w:pPr>
        <w:pStyle w:val="Odlomakpopisa"/>
        <w:rPr>
          <w:b/>
        </w:rPr>
      </w:pPr>
    </w:p>
    <w:p w:rsidRDefault="00CA46BD" w:rsidP="00CA46BD" w:rsidR="00CA46BD">
      <w:pPr>
        <w:pStyle w:val="Tijeloteksta"/>
        <w:ind w:left="705"/>
        <w:rPr>
          <w:bCs/>
        </w:rPr>
      </w:pPr>
      <w:r>
        <w:rPr>
          <w:b/>
          <w:bCs/>
        </w:rPr>
        <w:t xml:space="preserve">II          </w:t>
      </w:r>
      <w:r>
        <w:rPr>
          <w:bCs/>
        </w:rPr>
        <w:t xml:space="preserve">Određuje se </w:t>
      </w:r>
      <w:r>
        <w:rPr>
          <w:b/>
          <w:bCs/>
        </w:rPr>
        <w:t>treća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CA46BD" w:rsidP="00CA46BD" w:rsidR="00CA46BD" w:rsidRPr="00CA46BD">
      <w:pPr>
        <w:pStyle w:val="Odlomakpopisa"/>
        <w:widowControl w:val="false"/>
        <w:numPr>
          <w:ilvl w:val="0"/>
          <w:numId w:val="16"/>
        </w:numPr>
        <w:suppressAutoHyphens/>
        <w:rPr>
          <w:b/>
        </w:rPr>
      </w:pPr>
      <w:r w:rsidRPr="00CA46BD">
        <w:rPr>
          <w:b/>
          <w:bCs/>
        </w:rPr>
        <w:t xml:space="preserve">Nekretnina upisana kod Općinskog suda u Vukovaru zemljišnoknjižni odjel Vinkovci  zk. ul. 9022 etažno vlasništvo s određenim omjerima Poduložak 61 k.o. Vinkovci, kč. br. 2627 </w:t>
      </w:r>
      <w:r w:rsidRPr="00CA46BD">
        <w:rPr>
          <w:bCs/>
        </w:rPr>
        <w:t>stambeno-poslovna zgrada br. 24 i dvorište i Dugoj ulici po početnoj cijeni od 333.200,00 kn</w:t>
      </w:r>
      <w:r w:rsidRPr="00CA46BD">
        <w:rPr>
          <w:b/>
          <w:bCs/>
        </w:rPr>
        <w:t>.</w:t>
      </w:r>
    </w:p>
    <w:p w:rsidRDefault="00CA46BD" w:rsidP="00CA46BD" w:rsidR="00CA46BD">
      <w:pPr>
        <w:pStyle w:val="Odlomakpopisa"/>
        <w:rPr>
          <w:b/>
        </w:rPr>
      </w:pPr>
    </w:p>
    <w:p w:rsidRDefault="000864E8" w:rsidP="00CA46BD" w:rsidR="000864E8">
      <w:pPr>
        <w:widowControl w:val="false"/>
        <w:suppressAutoHyphens/>
        <w:ind w:left="720"/>
      </w:pPr>
    </w:p>
    <w:p w:rsidRDefault="00CA46BD" w:rsidP="00CA46BD" w:rsidR="00CA46BD">
      <w:pPr>
        <w:ind w:left="360"/>
      </w:pPr>
      <w:r>
        <w:t xml:space="preserve">Na navedenim nekretninama upisano je založno pravo za korist Hypo Alpe-Adria Bank d.d. Zagreb. </w:t>
      </w:r>
    </w:p>
    <w:p w:rsidRDefault="003066FD" w:rsidP="000864E8" w:rsidR="003066FD"/>
    <w:p w:rsidRDefault="00CA46BD" w:rsidP="003066FD" w:rsidR="003066FD">
      <w:pPr>
        <w:ind w:left="708"/>
      </w:pPr>
      <w:r>
        <w:rPr>
          <w:b/>
        </w:rPr>
        <w:t>I</w:t>
      </w:r>
      <w:r w:rsidR="003066FD">
        <w:rPr>
          <w:b/>
        </w:rPr>
        <w:t xml:space="preserve">II </w:t>
      </w:r>
      <w:r w:rsidR="003066FD">
        <w:rPr>
          <w:b/>
        </w:rPr>
        <w:tab/>
      </w:r>
      <w:r w:rsidR="00452E83">
        <w:t>Nekretnina</w:t>
      </w:r>
      <w:r w:rsidR="003066FD">
        <w:t xml:space="preserve"> iz točke I</w:t>
      </w:r>
      <w:r w:rsidR="000864E8">
        <w:t xml:space="preserve"> i II</w:t>
      </w:r>
      <w:r w:rsidR="003066FD">
        <w:t xml:space="preserve"> ovog zaključka  prodavati će se u stečajnom postupku   usmenom javnom dražbom  </w:t>
      </w:r>
      <w:r w:rsidR="003066FD" w:rsidRPr="00B62172">
        <w:rPr>
          <w:b/>
        </w:rPr>
        <w:t>(</w:t>
      </w:r>
      <w:r>
        <w:rPr>
          <w:b/>
        </w:rPr>
        <w:t>prva</w:t>
      </w:r>
      <w:r w:rsidR="000864E8">
        <w:rPr>
          <w:b/>
        </w:rPr>
        <w:t xml:space="preserve"> i </w:t>
      </w:r>
      <w:r>
        <w:rPr>
          <w:b/>
        </w:rPr>
        <w:t>treća</w:t>
      </w:r>
      <w:r w:rsidR="003066FD"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CA46BD">
        <w:rPr>
          <w:b/>
          <w:bCs/>
        </w:rPr>
        <w:t xml:space="preserve">29. </w:t>
      </w:r>
      <w:r w:rsidR="000864E8">
        <w:rPr>
          <w:b/>
          <w:bCs/>
        </w:rPr>
        <w:t>studeni</w:t>
      </w:r>
      <w:r>
        <w:rPr>
          <w:b/>
          <w:bCs/>
        </w:rPr>
        <w:t xml:space="preserve"> 2016. g. u 1</w:t>
      </w:r>
      <w:r w:rsidR="00452E83">
        <w:rPr>
          <w:b/>
          <w:bCs/>
        </w:rPr>
        <w:t>0</w:t>
      </w:r>
      <w:r>
        <w:rPr>
          <w:b/>
          <w:bCs/>
        </w:rPr>
        <w:t>,</w:t>
      </w:r>
      <w:r w:rsidR="00CA46BD">
        <w:rPr>
          <w:b/>
          <w:bCs/>
        </w:rPr>
        <w:t>15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0864E8" w:rsidP="003066FD" w:rsidR="000864E8">
      <w:pPr>
        <w:ind w:left="1065"/>
      </w:pPr>
    </w:p>
    <w:p w:rsidRDefault="00CA46BD" w:rsidP="003066FD" w:rsidR="00CA46BD">
      <w:pPr>
        <w:ind w:left="1065"/>
      </w:pPr>
    </w:p>
    <w:p w:rsidRDefault="00CA46BD" w:rsidP="00CA46BD" w:rsidR="00CA46BD">
      <w:pPr>
        <w:jc w:val="right"/>
      </w:pPr>
      <w:r w:rsidRPr="00F60AC7">
        <w:lastRenderedPageBreak/>
        <w:t>6 St-</w:t>
      </w:r>
      <w:r>
        <w:t>218/15-42</w:t>
      </w:r>
    </w:p>
    <w:p w:rsidRDefault="00CA46BD" w:rsidP="003066FD" w:rsidR="00CA46BD">
      <w:pPr>
        <w:ind w:left="1065"/>
      </w:pPr>
    </w:p>
    <w:p w:rsidRDefault="003066FD" w:rsidP="003066FD" w:rsidR="003066FD">
      <w:pPr>
        <w:ind w:left="708"/>
      </w:pPr>
      <w:r>
        <w:rPr>
          <w:b/>
        </w:rPr>
        <w:t>I</w:t>
      </w:r>
      <w:r w:rsidR="00CA46BD">
        <w:rPr>
          <w:b/>
        </w:rPr>
        <w:t>V</w:t>
      </w:r>
      <w:r>
        <w:tab/>
        <w:t xml:space="preserve">Ovaj zaključak o prodaji objaviti će se na e-oglasnoj ploči Trgovačkog suda u Osijeku, i u jednom od javnih glasila. </w:t>
      </w:r>
    </w:p>
    <w:p w:rsidRDefault="003066FD" w:rsidP="003066FD" w:rsidR="003066FD">
      <w:pPr>
        <w:ind w:left="708"/>
      </w:pPr>
    </w:p>
    <w:p w:rsidRDefault="003066FD" w:rsidP="00CA46BD" w:rsidR="003066FD">
      <w:pPr>
        <w:ind w:left="708"/>
      </w:pPr>
      <w:r>
        <w:rPr>
          <w:b/>
        </w:rPr>
        <w:t>V</w:t>
      </w:r>
      <w:r>
        <w:tab/>
        <w:t>Uvjeti prodaje:</w:t>
      </w:r>
    </w:p>
    <w:p w:rsidRDefault="003066FD" w:rsidP="008C2146" w:rsidR="00595266">
      <w:pPr>
        <w:pStyle w:val="Odlomakpopisa"/>
        <w:numPr>
          <w:ilvl w:val="0"/>
          <w:numId w:val="15"/>
        </w:numPr>
      </w:pPr>
      <w:r>
        <w:t xml:space="preserve">nekretnine iz točke I </w:t>
      </w:r>
      <w:r w:rsidR="000864E8">
        <w:t xml:space="preserve">i II </w:t>
      </w:r>
      <w:r>
        <w:t>ovog zaključka prodaju se na  ročištu za dražbu, po početnim cijenama  koje su jednake utvrđenim vrijednostima imovine  iz točke I</w:t>
      </w:r>
      <w:r w:rsidR="000864E8">
        <w:t xml:space="preserve"> i II</w:t>
      </w:r>
      <w:r>
        <w:t xml:space="preserve">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Kao kupci mogu sudjelovati samo osobe koje su najkasnije dva dana prije dana održavanja ročišta za dražbu uplate osiguranje u iznosu od po 10 %  od utvrđene vrijednosti nekretnina iz točke I</w:t>
      </w:r>
      <w:r w:rsidR="000864E8">
        <w:t xml:space="preserve"> i II </w:t>
      </w:r>
      <w:r>
        <w:t xml:space="preserve">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8C2146">
        <w:t>218-15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>Osiguranje nisu dužni položiti razlučni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>Ako kupac u tom roku ne položi kupovninu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razlučni vjerovnik koji se namiruje iz kupovnine ili se namiruje   prije   tražbina  svih  ostalih  vjerovnika  koji  imaju  pravo  na </w:t>
      </w:r>
    </w:p>
    <w:p w:rsidRDefault="003066FD" w:rsidP="003066FD" w:rsidR="003066FD">
      <w:pPr>
        <w:ind w:left="1980"/>
      </w:pPr>
      <w:r>
        <w:t>namirenje  iz iste kupovnine,  nije  dužan  položiti  kupovninu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0864E8" w:rsidP="003066FD" w:rsidR="000864E8"/>
    <w:p w:rsidRDefault="000864E8" w:rsidP="003066FD" w:rsidR="000864E8"/>
    <w:p w:rsidRDefault="000864E8" w:rsidP="000864E8" w:rsidR="000864E8">
      <w:pPr>
        <w:ind w:left="1620"/>
        <w:jc w:val="right"/>
      </w:pPr>
      <w:r w:rsidRPr="00F60AC7">
        <w:lastRenderedPageBreak/>
        <w:t>6 St-</w:t>
      </w:r>
      <w:r>
        <w:t>218/15-42</w:t>
      </w:r>
    </w:p>
    <w:p w:rsidRDefault="000864E8" w:rsidP="003066FD" w:rsidR="000864E8"/>
    <w:p w:rsidRDefault="003066FD" w:rsidP="003066FD" w:rsidR="003066FD">
      <w:pPr>
        <w:numPr>
          <w:ilvl w:val="0"/>
          <w:numId w:val="12"/>
        </w:numPr>
        <w:suppressAutoHyphens/>
      </w:pPr>
      <w:r>
        <w:t>Nakon pravomoćnosti rješenja o dosudi i nakon što kupac položi kupovninu sud će donijeti zaključak o predaji nekretnina  kupcu, čime kupac stupa u posjed istih.</w:t>
      </w:r>
    </w:p>
    <w:p w:rsidRDefault="00CA46BD" w:rsidP="00CA46BD" w:rsidR="00CA46BD">
      <w:pPr>
        <w:suppressAutoHyphens/>
        <w:ind w:left="1620"/>
      </w:pPr>
    </w:p>
    <w:p w:rsidRDefault="003066FD" w:rsidP="00CA46BD" w:rsidR="003066FD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8C2146" w:rsidP="003066FD" w:rsidR="008C2146">
      <w:pPr>
        <w:jc w:val="center"/>
      </w:pPr>
    </w:p>
    <w:p w:rsidRDefault="003066FD" w:rsidP="003066FD" w:rsidR="003066FD">
      <w:pPr>
        <w:ind w:left="1968"/>
      </w:pPr>
      <w:r>
        <w:t>Razgledati nekretnine, te dokumentaciju vezanu uz iste, zainteresirane   osobe mogu u vrijeme dogovoreno sa stečajnim upraviteljem Daša Panjaković Senjić na mobitel broj 098-</w:t>
      </w:r>
      <w:r w:rsidR="00B430AE">
        <w:t>982-6798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 w:rsidRPr="00D452E9">
      <w:pPr>
        <w:jc w:val="center"/>
      </w:pPr>
      <w:r w:rsidRPr="00D452E9">
        <w:t>Obrazloženje</w:t>
      </w:r>
    </w:p>
    <w:p w:rsidRDefault="003066FD" w:rsidP="003066FD" w:rsidR="003066FD" w:rsidRPr="00D452E9">
      <w:pPr>
        <w:pStyle w:val="Tijeloteksta"/>
        <w:rPr>
          <w:bCs/>
        </w:rPr>
      </w:pPr>
    </w:p>
    <w:p w:rsidRDefault="003066FD" w:rsidP="003066FD" w:rsidR="003066FD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St-218/15 od 7. listopada 2015. g. otvoren je stečajni postupak nad dužnikom </w:t>
      </w:r>
      <w:r w:rsidRPr="00B52BC4">
        <w:rPr>
          <w:b/>
        </w:rPr>
        <w:t>DORADO d.o.o. za trgovinu i usluge "u stečaju", Nuštar, M. Držića 20B, OIB: 80415915596, MBS: 030008834</w:t>
      </w:r>
      <w:r>
        <w:t>,</w:t>
      </w:r>
      <w:r>
        <w:rPr>
          <w:bCs/>
        </w:rPr>
        <w:t xml:space="preserve"> za stečajnu upraviteljicu imenovana je Daša Panjaković Senjić iz Osijeka a stečajnu masu čine nekretnine  koje su predmet ove prodaje, a koje su opterećene razlučnim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CA46BD">
        <w:rPr>
          <w:bCs/>
        </w:rPr>
        <w:t>6. i 13. listopada</w:t>
      </w:r>
      <w:r w:rsidR="008C2146">
        <w:rPr>
          <w:bCs/>
        </w:rPr>
        <w:t xml:space="preserve"> 2016.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nekretnine opisane u točki I</w:t>
      </w:r>
      <w:r w:rsidR="000864E8">
        <w:rPr>
          <w:bCs/>
        </w:rPr>
        <w:t xml:space="preserve"> i II</w:t>
      </w:r>
      <w:r>
        <w:rPr>
          <w:bCs/>
        </w:rPr>
        <w:t xml:space="preserve">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CA46BD">
        <w:t>14. listopada</w:t>
      </w:r>
      <w:r>
        <w:t xml:space="preserve"> 2016.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3066FD" w:rsidR="003066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3066FD" w:rsidP="003066FD" w:rsidR="003066FD">
      <w:pPr>
        <w:numPr>
          <w:ilvl w:val="0"/>
          <w:numId w:val="13"/>
        </w:numPr>
      </w:pPr>
      <w:r>
        <w:t>st. uprav. Daša Panjaković Senjić</w:t>
      </w:r>
    </w:p>
    <w:p w:rsidRDefault="003066FD" w:rsidP="003066FD" w:rsidR="003066FD">
      <w:pPr>
        <w:numPr>
          <w:ilvl w:val="0"/>
          <w:numId w:val="13"/>
        </w:numPr>
      </w:pPr>
      <w:r>
        <w:t>Hypo Alpe-Adria Bank d.d. Zagreb, Slavonska avenija 6</w:t>
      </w:r>
    </w:p>
    <w:p w:rsidRDefault="003066FD" w:rsidP="003066FD" w:rsidR="003066FD">
      <w:pPr>
        <w:numPr>
          <w:ilvl w:val="0"/>
          <w:numId w:val="13"/>
        </w:numPr>
      </w:pPr>
      <w:r>
        <w:t>ŽDO Vukovar</w:t>
      </w:r>
    </w:p>
    <w:p w:rsidRDefault="003066FD" w:rsidP="003066FD" w:rsidR="003066FD">
      <w:pPr>
        <w:numPr>
          <w:ilvl w:val="0"/>
          <w:numId w:val="13"/>
        </w:numPr>
      </w:pPr>
      <w:r>
        <w:t>Predsjedništvo + oglas</w:t>
      </w:r>
    </w:p>
    <w:p w:rsidRDefault="003066FD" w:rsidP="003066FD" w:rsidR="003066FD">
      <w:pPr>
        <w:numPr>
          <w:ilvl w:val="0"/>
          <w:numId w:val="13"/>
        </w:numPr>
      </w:pPr>
      <w:r>
        <w:t>e-ogl. pl.</w:t>
      </w:r>
    </w:p>
    <w:p w:rsidRDefault="003066FD" w:rsidP="003066FD" w:rsidR="003066FD" w:rsidRPr="00B62172">
      <w:pPr>
        <w:pStyle w:val="Tijeloteksta"/>
        <w:widowControl/>
        <w:numPr>
          <w:ilvl w:val="0"/>
          <w:numId w:val="13"/>
        </w:num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R-</w:t>
      </w:r>
      <w:r w:rsidR="00CA46BD">
        <w:rPr>
          <w:sz w:val="22"/>
          <w:szCs w:val="22"/>
        </w:rPr>
        <w:t>29.11.</w:t>
      </w:r>
    </w:p>
    <w:p w:rsidRDefault="003066FD" w:rsidP="003066FD" w:rsidR="003066FD">
      <w:pPr>
        <w:pStyle w:val="Tijeloteksta"/>
      </w:pPr>
    </w:p>
    <w:p w:rsidRDefault="003066FD" w:rsidP="003066FD" w:rsidR="003066FD">
      <w:pPr>
        <w:pStyle w:val="Tijelotekst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7C3AB8" w:rsidR="000B2B4C" w:rsidRPr="00EF33B5">
      <w:pPr>
        <w:pStyle w:val="Bezproreda"/>
      </w:pPr>
      <w:r>
        <w:t xml:space="preserve">                                                                                 </w:t>
      </w:r>
      <w:r w:rsidR="00595266">
        <w:t xml:space="preserve">                        </w:t>
      </w:r>
      <w:bookmarkStart w:name="_GoBack" w:id="0"/>
      <w:bookmarkEnd w:id="0"/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74B" w:rsidP="000B2B4C" w:rsidR="00BB374B">
      <w:r>
        <w:separator/>
      </w:r>
    </w:p>
  </w:endnote>
  <w:endnote w:id="0" w:type="continuationSeparator">
    <w:p w:rsidRDefault="00BB374B" w:rsidP="000B2B4C" w:rsidR="00BB3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74B" w:rsidP="000B2B4C" w:rsidR="00BB374B">
      <w:r>
        <w:separator/>
      </w:r>
    </w:p>
  </w:footnote>
  <w:footnote w:id="0" w:type="continuationSeparator">
    <w:p w:rsidRDefault="00BB374B" w:rsidP="000B2B4C" w:rsidR="00BB3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AB8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847A9A"/>
    <w:multiLevelType w:val="hybridMultilevel"/>
    <w:tmpl w:val="38B4D746"/>
    <w:lvl w:tplc="217C04CA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9"/>
  </w:num>
  <w:num w:numId="15">
    <w:abstractNumId w:val="5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864E8"/>
    <w:rsid w:val="000B2B4C"/>
    <w:rsid w:val="00105BE6"/>
    <w:rsid w:val="001368A7"/>
    <w:rsid w:val="00160BFA"/>
    <w:rsid w:val="001726D7"/>
    <w:rsid w:val="00182207"/>
    <w:rsid w:val="00191ADF"/>
    <w:rsid w:val="001F7A08"/>
    <w:rsid w:val="00203014"/>
    <w:rsid w:val="002736F2"/>
    <w:rsid w:val="002C1B8A"/>
    <w:rsid w:val="002D3619"/>
    <w:rsid w:val="003066FD"/>
    <w:rsid w:val="00352BA1"/>
    <w:rsid w:val="00360085"/>
    <w:rsid w:val="003A4DFF"/>
    <w:rsid w:val="003D45F7"/>
    <w:rsid w:val="0040447A"/>
    <w:rsid w:val="00410252"/>
    <w:rsid w:val="00413AFB"/>
    <w:rsid w:val="00452E83"/>
    <w:rsid w:val="00491F3B"/>
    <w:rsid w:val="00495894"/>
    <w:rsid w:val="005415F2"/>
    <w:rsid w:val="005840AC"/>
    <w:rsid w:val="00595266"/>
    <w:rsid w:val="00632A0A"/>
    <w:rsid w:val="006A24C0"/>
    <w:rsid w:val="00715EB1"/>
    <w:rsid w:val="007C34A7"/>
    <w:rsid w:val="007C3AB8"/>
    <w:rsid w:val="007E5FB8"/>
    <w:rsid w:val="00847ED2"/>
    <w:rsid w:val="008946D0"/>
    <w:rsid w:val="008C2146"/>
    <w:rsid w:val="009014E8"/>
    <w:rsid w:val="00915D9B"/>
    <w:rsid w:val="00920984"/>
    <w:rsid w:val="00931584"/>
    <w:rsid w:val="0096699F"/>
    <w:rsid w:val="009C140D"/>
    <w:rsid w:val="009C17D8"/>
    <w:rsid w:val="009E56A6"/>
    <w:rsid w:val="00A157CD"/>
    <w:rsid w:val="00A15BB7"/>
    <w:rsid w:val="00AD5F90"/>
    <w:rsid w:val="00B070EF"/>
    <w:rsid w:val="00B430AE"/>
    <w:rsid w:val="00B434B7"/>
    <w:rsid w:val="00B75470"/>
    <w:rsid w:val="00BA614D"/>
    <w:rsid w:val="00BB374B"/>
    <w:rsid w:val="00BF0D07"/>
    <w:rsid w:val="00C20E0F"/>
    <w:rsid w:val="00C22AFB"/>
    <w:rsid w:val="00CA3524"/>
    <w:rsid w:val="00CA46BD"/>
    <w:rsid w:val="00D0646F"/>
    <w:rsid w:val="00D403E1"/>
    <w:rsid w:val="00D452E9"/>
    <w:rsid w:val="00D9154B"/>
    <w:rsid w:val="00D94E25"/>
    <w:rsid w:val="00DE6FCB"/>
    <w:rsid w:val="00EB36F7"/>
    <w:rsid w:val="00F107A2"/>
    <w:rsid w:val="00F25C9C"/>
    <w:rsid w:val="00F60AC7"/>
    <w:rsid w:val="00FC1B2B"/>
    <w:rsid w:val="00FE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15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1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5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15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1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5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1008</properties:Words>
  <properties:Characters>5271</properties:Characters>
  <properties:Lines>169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6590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2016-10-14T08:11:00Z</dcterms:created>
  <dc:creator>XXYY</dc:creator>
  <cp:lastModifiedBy>Danijela Sekulić</cp:lastModifiedBy>
  <cp:lastPrinted>2016-10-14T08:11:00Z</cp:lastPrinted>
  <dcterms:modified xmlns:xsi="http://www.w3.org/2001/XMLSchema-instance" xsi:type="dcterms:W3CDTF">2016-10-14T08:11:00Z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