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a056" w14:paraId="d24a056" w:rsidRDefault="006F7F6F" w:rsidP="006F7F6F" w:rsidR="006F7F6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F7F6F" w:rsidP="000E1F39" w:rsidR="006F7F6F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508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707A1C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BAHUN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05922582629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C25FAD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Rebar 129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25FAD" w:rsidP="00C25FAD" w:rsidR="000E1F39" w:rsidRPr="00C25FAD">
      <w:pPr>
        <w:rPr>
          <w:rFonts w:hAnsi="Times New Roman" w:ascii="Times New Roman"/>
          <w:sz w:val="24"/>
          <w:szCs w:val="24"/>
          <w:lang w:val="pl-PL"/>
        </w:rPr>
      </w:pPr>
      <w:r w:rsidRPr="00C25FAD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C25FAD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B03E77">
        <w:rPr>
          <w:rFonts w:hAnsi="Times New Roman" w:ascii="Times New Roman"/>
          <w:sz w:val="24"/>
          <w:szCs w:val="24"/>
          <w:lang w:val="pl-PL"/>
        </w:rPr>
        <w:t>1- kolovoza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B3826">
        <w:rPr>
          <w:rFonts w:hAnsi="Times New Roman" w:ascii="Times New Roman"/>
          <w:sz w:val="24"/>
          <w:szCs w:val="24"/>
          <w:lang w:val="pl-PL"/>
        </w:rPr>
        <w:t>8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>.</w:t>
      </w:r>
    </w:p>
    <w:p w:rsidRDefault="00C25FAD" w:rsidP="00C25FAD" w:rsidR="00C25FAD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508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20. listopada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BAHUN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Rebar 129, OIB:</w:t>
      </w:r>
      <w:r w:rsidR="00EE4E1F">
        <w:t>77906295578</w:t>
      </w:r>
      <w:r>
        <w:t>,  MBS: 080</w:t>
      </w:r>
      <w:r w:rsidR="00EE4E1F">
        <w:t>318540</w:t>
      </w:r>
      <w:r>
        <w:t>.</w:t>
      </w:r>
    </w:p>
    <w:p w:rsidRDefault="00EE4E1F" w:rsidP="00C25FAD" w:rsidR="00EE4E1F">
      <w:pPr>
        <w:pStyle w:val="Textbody"/>
        <w:jc w:val="both"/>
      </w:pPr>
      <w:r>
        <w:t>U predmetnom stečajnom postupku održano j</w:t>
      </w:r>
      <w:r w:rsidR="003F0FF3">
        <w:t>e ispitno i izvještajno ročište 20. siječnja 2016.</w:t>
      </w:r>
    </w:p>
    <w:p w:rsidRDefault="00A73EB9" w:rsidP="00C25FAD" w:rsidR="00A73EB9" w:rsidRPr="00A558F1">
      <w:pPr>
        <w:pStyle w:val="Textbody"/>
        <w:jc w:val="both"/>
      </w:pPr>
      <w:r>
        <w:t>Dana 27. studenog 2015. Zaprimljena je naknadna prijava tražbine vjerovnika HEP-OPERATOR DISTRIBUCIJSKOG SUSTAVA d.o.o. Zagreb, te će stečajni upravitelj predložiti da stečajna sutkinja zakaže posebno ispitno ročište.</w:t>
      </w:r>
    </w:p>
    <w:p w:rsidRDefault="00C25FAD" w:rsidP="00C25FAD" w:rsidR="00C25FAD" w:rsidRPr="00C25FAD">
      <w:pPr>
        <w:rPr>
          <w:lang w:val="pl-PL"/>
        </w:rPr>
      </w:pP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</w:rPr>
      </w:pPr>
      <w:r w:rsidRPr="008554F6">
        <w:rPr>
          <w:rFonts w:eastAsia="Times New Roman" w:hAnsi="Times New Roman" w:ascii="Times New Roman"/>
          <w:b/>
        </w:rPr>
        <w:t>1.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124 k.o. VRAPČE NOVO</w:t>
      </w:r>
      <w:r w:rsidRPr="008554F6">
        <w:rPr>
          <w:rFonts w:eastAsia="Times New Roman" w:hAnsi="Times New Roman" w:ascii="Times New Roman"/>
        </w:rPr>
        <w:t>, koja u naravi predstavlja poslovni prostor u prizemlju zgrade Petrovaradinska 1A-1b oznake PP13, pov. 58,94 čm. Na predmetnoj nekretnini upisani su založna prava u korist HYPO ALPE –ADRIA –BANK d.d. kao založno pravo u korist RH. Također su upisane i ovrhe na temelju Rješenja Općinskog građanskog suda u Zagrebu Ovrj-776/15, Ovrj-778/15 i Ovrj-777/15.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  <w:b/>
        </w:rPr>
      </w:pPr>
      <w:r w:rsidRPr="008554F6">
        <w:rPr>
          <w:rFonts w:eastAsia="Times New Roman" w:hAnsi="Times New Roman" w:ascii="Times New Roman"/>
          <w:b/>
        </w:rPr>
        <w:t>2.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131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G9 u prizemlju zgrade Petrovaradinska 1A-1b oznake PP13, pov. 17,94 čm. Na predmetnoj nekretnini upisani su založna prava u korist HYPO ALPE –ADRIA –BANK d.d. kao založno pravo u korist RH. </w:t>
      </w:r>
      <w:r w:rsidR="00325CB7">
        <w:rPr>
          <w:rFonts w:eastAsia="Times New Roman" w:hAnsi="Times New Roman" w:ascii="Times New Roman"/>
        </w:rPr>
        <w:t>Upisana je ovrha na temelju Rješenja Općinskog građanskog suda u Zagrebu Ovr-</w:t>
      </w:r>
      <w:r w:rsidR="007A6804">
        <w:rPr>
          <w:rFonts w:eastAsia="Times New Roman" w:hAnsi="Times New Roman" w:ascii="Times New Roman"/>
        </w:rPr>
        <w:t>3575/14.</w:t>
      </w:r>
    </w:p>
    <w:p w:rsidRDefault="008554F6" w:rsidP="00A73EB9" w:rsidR="00922CE3" w:rsidRPr="00922CE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 w:rsidRPr="008554F6">
        <w:rPr>
          <w:rFonts w:eastAsia="Times New Roman" w:hAnsi="Times New Roman" w:ascii="Times New Roman"/>
          <w:b/>
        </w:rPr>
        <w:t>3.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132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G10 u prizemlju zgrade Petrovaradinska 1A-1b oznake PP13, pov. 17,94 čm. Na predmetnoj nekretnini upisani su založna prava u korist HYPO ALPE –ADRIA –BANK d.d. kao založno pravo u korist RH. </w:t>
      </w:r>
      <w:r w:rsidR="00A73EB9">
        <w:rPr>
          <w:rFonts w:eastAsia="Times New Roman" w:hAnsi="Times New Roman" w:ascii="Times New Roman"/>
        </w:rPr>
        <w:t>Upisana je ovrha na temelju Rješenja Općinskog građanskog suda u Zagrebu Ovr-3575/14.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03E77" w:rsidP="00C60875" w:rsidR="00C60875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je navedenu ovrhu proslijedio na FINA-u.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3E77">
        <w:rPr>
          <w:rFonts w:hAnsi="Times New Roman" w:ascii="Times New Roman"/>
          <w:sz w:val="24"/>
          <w:szCs w:val="24"/>
          <w:lang w:val="pl-PL"/>
        </w:rPr>
        <w:t>1. kolovoz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B3826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Sect="00212440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21F36"/>
    <w:multiLevelType w:val="hybridMultilevel"/>
    <w:tmpl w:val="5B8203B0"/>
    <w:lvl w:tplc="F5B49F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30F1E"/>
    <w:rsid w:val="00033C1B"/>
    <w:rsid w:val="000E1F39"/>
    <w:rsid w:val="001964BB"/>
    <w:rsid w:val="001C4EAF"/>
    <w:rsid w:val="001F2CF3"/>
    <w:rsid w:val="00212440"/>
    <w:rsid w:val="00302F6A"/>
    <w:rsid w:val="00325CB7"/>
    <w:rsid w:val="003F0FF3"/>
    <w:rsid w:val="00412BFE"/>
    <w:rsid w:val="00427555"/>
    <w:rsid w:val="00601FA3"/>
    <w:rsid w:val="00612F60"/>
    <w:rsid w:val="006155D2"/>
    <w:rsid w:val="006F7F6F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922CE3"/>
    <w:rsid w:val="00A73EB9"/>
    <w:rsid w:val="00B03E77"/>
    <w:rsid w:val="00B24ADD"/>
    <w:rsid w:val="00C17A97"/>
    <w:rsid w:val="00C23AC7"/>
    <w:rsid w:val="00C25FAD"/>
    <w:rsid w:val="00C60875"/>
    <w:rsid w:val="00C61F72"/>
    <w:rsid w:val="00C65939"/>
    <w:rsid w:val="00DB3826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E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EA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EA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EA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336</properties:Words>
  <properties:Characters>1943</properties:Characters>
  <properties:Lines>42</properties:Lines>
  <properties:Paragraphs>19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2016-05-04T08:53:00Z</dcterms:created>
  <dc:creator>ADMINIBM</dc:creator>
  <cp:lastModifiedBy>Monika Grbac</cp:lastModifiedBy>
  <cp:lastPrinted>2018-04-26T07:35:00Z</cp:lastPrinted>
  <dcterms:modified xmlns:xsi="http://www.w3.org/2001/XMLSchema-instance" xsi:type="dcterms:W3CDTF">2018-09-04T06:45:00Z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St-508/2015-34 / Podnesak - Izvješće stečajnog upravitelja (STEČAJ BAHUN - obrazac 20- izvješće 31.8.18..docx)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