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4b572" w14:paraId="b64b572" w:rsidRDefault="00985150" w:rsidP="00985150" w:rsidR="00985150">
      <w:pPr>
        <w15:collapsed w:val="false"/>
        <w:rPr>
          <w:rFonts w:hAnsi="Times New Roman" w:ascii="Times New Roman"/>
          <w:szCs w:val="24"/>
        </w:rPr>
      </w:pPr>
      <w:bookmarkStart w:name="_GoBack" w:id="0"/>
      <w:bookmarkEnd w:id="0"/>
      <w:r>
        <w:rPr>
          <w:rFonts w:hAnsi="Times New Roman" w:ascii="Times New Roman"/>
          <w:szCs w:val="24"/>
        </w:rPr>
        <w:t xml:space="preserve">                </w:t>
      </w:r>
      <w:r>
        <w:rPr>
          <w:rFonts w:hAnsi="Times New Roman" w:ascii="Times New Roman"/>
          <w:noProof/>
          <w:szCs w:val="24"/>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985150" w:rsidP="00985150" w:rsidR="00985150">
      <w:pPr>
        <w:rPr>
          <w:rFonts w:hAnsi="Times New Roman" w:ascii="Times New Roman"/>
          <w:szCs w:val="24"/>
        </w:rPr>
      </w:pPr>
      <w:r>
        <w:rPr>
          <w:rFonts w:hAnsi="Times New Roman" w:ascii="Times New Roman"/>
          <w:szCs w:val="24"/>
        </w:rPr>
        <w:t xml:space="preserve">        Republika Hrvatska</w:t>
      </w:r>
    </w:p>
    <w:p w:rsidRDefault="00985150" w:rsidP="00985150" w:rsidR="00985150">
      <w:pPr>
        <w:rPr>
          <w:rFonts w:hAnsi="Times New Roman" w:ascii="Times New Roman"/>
          <w:szCs w:val="24"/>
        </w:rPr>
      </w:pPr>
      <w:r>
        <w:rPr>
          <w:rFonts w:hAnsi="Times New Roman" w:ascii="Times New Roman"/>
          <w:szCs w:val="24"/>
        </w:rPr>
        <w:t>TRGOVAČKI SUD U ZAGREBU</w:t>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p>
    <w:p w:rsidRDefault="00985150" w:rsidP="00985150" w:rsidR="00985150">
      <w:pPr>
        <w:rPr>
          <w:rFonts w:hAnsi="Times New Roman" w:ascii="Times New Roman"/>
          <w:szCs w:val="24"/>
        </w:rPr>
      </w:pPr>
      <w:r>
        <w:rPr>
          <w:rFonts w:hAnsi="Times New Roman" w:ascii="Times New Roman"/>
          <w:szCs w:val="24"/>
        </w:rPr>
        <w:t xml:space="preserve">      Zagreb, Amruševa 2/II</w:t>
      </w:r>
    </w:p>
    <w:p w:rsidRDefault="00985150" w:rsidP="00985150" w:rsidR="00985150">
      <w:pPr>
        <w:jc w:val="right"/>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20 St-</w:t>
      </w:r>
      <w:r w:rsidR="00B52A5F">
        <w:rPr>
          <w:rFonts w:hAnsi="Times New Roman" w:ascii="Times New Roman"/>
          <w:szCs w:val="24"/>
        </w:rPr>
        <w:t>158/10</w:t>
      </w:r>
      <w:r w:rsidR="0060260E">
        <w:rPr>
          <w:rFonts w:hAnsi="Times New Roman" w:ascii="Times New Roman"/>
          <w:szCs w:val="24"/>
        </w:rPr>
        <w:t>-461</w:t>
      </w:r>
      <w:r>
        <w:rPr>
          <w:rFonts w:hAnsi="Times New Roman" w:ascii="Times New Roman"/>
          <w:szCs w:val="24"/>
        </w:rPr>
        <w:t xml:space="preserve">   </w:t>
      </w:r>
    </w:p>
    <w:p w:rsidRDefault="00985150" w:rsidP="00985150" w:rsidR="00985150">
      <w:pPr>
        <w:jc w:val="right"/>
        <w:rPr>
          <w:rFonts w:hAnsi="Times New Roman" w:ascii="Times New Roman"/>
          <w:szCs w:val="24"/>
        </w:rPr>
      </w:pPr>
      <w:r>
        <w:rPr>
          <w:rFonts w:hAnsi="Times New Roman" w:ascii="Times New Roman"/>
          <w:szCs w:val="24"/>
        </w:rPr>
        <w:t xml:space="preserve"> </w:t>
      </w:r>
    </w:p>
    <w:p w:rsidRDefault="00985150" w:rsidP="00985150" w:rsidR="00985150">
      <w:pPr>
        <w:jc w:val="center"/>
        <w:rPr>
          <w:rFonts w:hAnsi="Times New Roman" w:ascii="Times New Roman"/>
          <w:szCs w:val="24"/>
        </w:rPr>
      </w:pPr>
      <w:r>
        <w:rPr>
          <w:rFonts w:hAnsi="Times New Roman" w:ascii="Times New Roman"/>
          <w:szCs w:val="24"/>
        </w:rPr>
        <w:t>R E P U B L I K A    H R V A T S K A</w:t>
      </w:r>
    </w:p>
    <w:p w:rsidRDefault="0043572A" w:rsidP="00985150" w:rsidR="0043572A">
      <w:pPr>
        <w:jc w:val="center"/>
        <w:rPr>
          <w:rFonts w:hAnsi="Times New Roman" w:ascii="Times New Roman"/>
          <w:szCs w:val="24"/>
        </w:rPr>
      </w:pPr>
    </w:p>
    <w:p w:rsidRDefault="00985150" w:rsidP="00985150" w:rsidR="00985150">
      <w:pPr>
        <w:rPr>
          <w:rFonts w:hAnsi="Times New Roman" w:ascii="Times New Roman"/>
          <w:bCs/>
          <w:szCs w:val="24"/>
        </w:rPr>
      </w:pP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Pr>
          <w:rFonts w:hAnsi="Times New Roman" w:ascii="Times New Roman"/>
          <w:bCs/>
          <w:szCs w:val="24"/>
        </w:rPr>
        <w:t>R J E Š E N J E</w:t>
      </w:r>
    </w:p>
    <w:p w:rsidRDefault="00985150" w:rsidP="00985150" w:rsidR="00985150">
      <w:pPr>
        <w:rPr>
          <w:rFonts w:hAnsi="Times New Roman" w:ascii="Times New Roman"/>
          <w:b/>
          <w:bCs/>
          <w:szCs w:val="24"/>
        </w:rPr>
      </w:pPr>
    </w:p>
    <w:p w:rsidRDefault="00985150" w:rsidP="00985150" w:rsidR="00985150">
      <w:pPr>
        <w:jc w:val="both"/>
        <w:rPr>
          <w:rFonts w:hAnsi="Times New Roman" w:ascii="Times New Roman"/>
          <w:szCs w:val="24"/>
        </w:rPr>
      </w:pPr>
      <w:r>
        <w:rPr>
          <w:rFonts w:hAnsi="Times New Roman" w:ascii="Times New Roman"/>
          <w:bCs/>
          <w:szCs w:val="24"/>
        </w:rPr>
        <w:tab/>
        <w:t>TRGOVAČKI SUD U ZAGREBU</w:t>
      </w:r>
      <w:r>
        <w:rPr>
          <w:rFonts w:hAnsi="Times New Roman" w:ascii="Times New Roman"/>
          <w:szCs w:val="24"/>
        </w:rPr>
        <w:t xml:space="preserve"> po sucu </w:t>
      </w:r>
      <w:r w:rsidR="00CA4A69">
        <w:rPr>
          <w:rFonts w:hAnsi="Times New Roman" w:ascii="Times New Roman"/>
          <w:szCs w:val="24"/>
        </w:rPr>
        <w:t>pojedincu</w:t>
      </w:r>
      <w:r>
        <w:rPr>
          <w:rFonts w:hAnsi="Times New Roman" w:ascii="Times New Roman"/>
          <w:szCs w:val="24"/>
        </w:rPr>
        <w:t xml:space="preserve"> Luciji Butigan u stečajnom postupku nad stečajnim dužnikom </w:t>
      </w:r>
      <w:r w:rsidR="00B52A5F" w:rsidRPr="00B52A5F">
        <w:rPr>
          <w:rFonts w:hAnsi="Times New Roman" w:ascii="Times New Roman"/>
          <w:szCs w:val="24"/>
        </w:rPr>
        <w:t>BBS d. o. o. u stečaju, Zagreb, Frane Petrića 3, OIB 85115884915</w:t>
      </w:r>
      <w:r w:rsidR="00B52A5F">
        <w:rPr>
          <w:rFonts w:hAnsi="Times New Roman" w:ascii="Times New Roman"/>
          <w:szCs w:val="24"/>
        </w:rPr>
        <w:t>, dana 26</w:t>
      </w:r>
      <w:r>
        <w:rPr>
          <w:rFonts w:hAnsi="Times New Roman" w:ascii="Times New Roman"/>
          <w:szCs w:val="24"/>
        </w:rPr>
        <w:t xml:space="preserve">. </w:t>
      </w:r>
      <w:r w:rsidR="00B52A5F">
        <w:rPr>
          <w:rFonts w:hAnsi="Times New Roman" w:ascii="Times New Roman"/>
          <w:szCs w:val="24"/>
        </w:rPr>
        <w:t>rujna</w:t>
      </w:r>
      <w:r w:rsidR="00CA4A69">
        <w:rPr>
          <w:rFonts w:hAnsi="Times New Roman" w:ascii="Times New Roman"/>
          <w:szCs w:val="24"/>
        </w:rPr>
        <w:t xml:space="preserve"> 2018</w:t>
      </w:r>
      <w:r w:rsidR="00B52A5F">
        <w:rPr>
          <w:rFonts w:hAnsi="Times New Roman" w:ascii="Times New Roman"/>
          <w:szCs w:val="24"/>
        </w:rPr>
        <w:t>. godine</w:t>
      </w:r>
    </w:p>
    <w:p w:rsidRDefault="00985150" w:rsidP="00985150" w:rsidR="00985150">
      <w:pPr>
        <w:jc w:val="both"/>
        <w:rPr>
          <w:rFonts w:hAnsi="Times New Roman" w:ascii="Times New Roman"/>
          <w:szCs w:val="24"/>
        </w:rPr>
      </w:pPr>
    </w:p>
    <w:p w:rsidRDefault="00985150" w:rsidP="00985150" w:rsidR="00985150">
      <w:pPr>
        <w:jc w:val="center"/>
        <w:rPr>
          <w:rFonts w:hAnsi="Times New Roman" w:ascii="Times New Roman"/>
          <w:szCs w:val="24"/>
        </w:rPr>
      </w:pPr>
      <w:r>
        <w:rPr>
          <w:rFonts w:hAnsi="Times New Roman" w:ascii="Times New Roman"/>
          <w:szCs w:val="24"/>
        </w:rPr>
        <w:t xml:space="preserve">r i j e š i o    j e </w:t>
      </w:r>
    </w:p>
    <w:p w:rsidRDefault="00985150" w:rsidP="00985150" w:rsidR="00985150">
      <w:pPr>
        <w:jc w:val="center"/>
        <w:rPr>
          <w:rFonts w:hAnsi="Times New Roman" w:ascii="Times New Roman"/>
          <w:szCs w:val="24"/>
        </w:rPr>
      </w:pPr>
    </w:p>
    <w:p w:rsidRDefault="000945D5" w:rsidP="00714862" w:rsidR="00985150" w:rsidRPr="00714862">
      <w:pPr>
        <w:pStyle w:val="Odlomakpopisa"/>
        <w:numPr>
          <w:ilvl w:val="0"/>
          <w:numId w:val="1"/>
        </w:numPr>
        <w:jc w:val="both"/>
        <w:rPr>
          <w:rFonts w:hAnsi="Times New Roman" w:ascii="Times New Roman"/>
        </w:rPr>
      </w:pPr>
      <w:r>
        <w:rPr>
          <w:rFonts w:hAnsi="Times New Roman" w:ascii="Times New Roman"/>
        </w:rPr>
        <w:t xml:space="preserve">Iz kupovnine u </w:t>
      </w:r>
      <w:r w:rsidR="00985150" w:rsidRPr="00714862">
        <w:rPr>
          <w:rFonts w:hAnsi="Times New Roman" w:ascii="Times New Roman"/>
        </w:rPr>
        <w:t>iznosu od</w:t>
      </w:r>
      <w:r>
        <w:rPr>
          <w:rFonts w:hAnsi="Times New Roman" w:ascii="Times New Roman"/>
        </w:rPr>
        <w:t xml:space="preserve"> </w:t>
      </w:r>
      <w:r w:rsidR="005A7408">
        <w:rPr>
          <w:rFonts w:hAnsi="Times New Roman" w:ascii="Times New Roman"/>
        </w:rPr>
        <w:t>105.000,00</w:t>
      </w:r>
      <w:r w:rsidR="00EB48B0">
        <w:rPr>
          <w:rFonts w:hAnsi="Times New Roman" w:ascii="Times New Roman"/>
        </w:rPr>
        <w:t xml:space="preserve"> </w:t>
      </w:r>
      <w:r w:rsidR="00985150" w:rsidRPr="00714862">
        <w:rPr>
          <w:rFonts w:hAnsi="Times New Roman" w:ascii="Times New Roman"/>
        </w:rPr>
        <w:t>kn, postignute prodajom nekretnina stečajnog dužnika i to:</w:t>
      </w:r>
    </w:p>
    <w:p w:rsidRDefault="00CA4A69" w:rsidP="004146C0" w:rsidR="00CA4A69">
      <w:pPr>
        <w:ind w:firstLine="708"/>
        <w:jc w:val="both"/>
        <w:rPr>
          <w:rFonts w:hAnsi="Times New Roman" w:ascii="Times New Roman"/>
        </w:rPr>
      </w:pPr>
    </w:p>
    <w:p w:rsidRDefault="00E25769" w:rsidP="005A7408" w:rsidR="005A7408">
      <w:pPr>
        <w:pStyle w:val="Tijeloteksta"/>
        <w:ind w:left="780"/>
        <w:rPr>
          <w:szCs w:val="24"/>
        </w:rPr>
      </w:pPr>
      <w:r>
        <w:rPr>
          <w:szCs w:val="24"/>
        </w:rPr>
        <w:t>-</w:t>
      </w:r>
      <w:r w:rsidR="005A7408">
        <w:rPr>
          <w:szCs w:val="24"/>
        </w:rPr>
        <w:t>nekretnina evidentirana u knjizi položenih ugovora u Općinskom sudu</w:t>
      </w:r>
      <w:r w:rsidR="005A7408" w:rsidRPr="00F41E95">
        <w:rPr>
          <w:szCs w:val="24"/>
        </w:rPr>
        <w:t xml:space="preserve"> u Varaždinu, zemljišnoknjižni odjel Varaždin, k. o. Varaždin, broj poduloška 2832, u naravi dvosobni stan prizemno lijevo, koji se sastoji od dvije sobe, kuhinje i wc, ukupne površine 46,05m2, a koji se nalazi u zgradi u Varaždinu, ulica Alojzije Stepinca 1, sagrađena na kat. čest. 1</w:t>
      </w:r>
      <w:r w:rsidR="005A7408">
        <w:rPr>
          <w:szCs w:val="24"/>
        </w:rPr>
        <w:t>829,</w:t>
      </w:r>
    </w:p>
    <w:p w:rsidRDefault="00AA681C" w:rsidP="00B52A5F" w:rsidR="00985150" w:rsidRPr="00714862">
      <w:pPr>
        <w:pStyle w:val="Uvuenotijeloteksta"/>
        <w:ind w:left="643"/>
        <w:jc w:val="both"/>
        <w:rPr>
          <w:rFonts w:hAnsi="Times New Roman" w:ascii="Times New Roman"/>
        </w:rPr>
      </w:pPr>
      <w:r>
        <w:rPr>
          <w:rFonts w:hAnsi="Times New Roman" w:ascii="Times New Roman"/>
        </w:rPr>
        <w:t xml:space="preserve">  </w:t>
      </w:r>
      <w:r w:rsidR="00985150" w:rsidRPr="00714862">
        <w:rPr>
          <w:rFonts w:hAnsi="Times New Roman" w:ascii="Times New Roman"/>
        </w:rPr>
        <w:t xml:space="preserve">namiruju se troškovi stečajnog postupka u iznosu od </w:t>
      </w:r>
      <w:r w:rsidR="00E25769">
        <w:rPr>
          <w:rFonts w:hAnsi="Times New Roman" w:ascii="Times New Roman"/>
        </w:rPr>
        <w:t>15.002,16</w:t>
      </w:r>
      <w:r>
        <w:rPr>
          <w:rFonts w:hAnsi="Times New Roman" w:ascii="Times New Roman"/>
        </w:rPr>
        <w:t xml:space="preserve"> </w:t>
      </w:r>
      <w:r w:rsidR="00B52A5F">
        <w:rPr>
          <w:rFonts w:hAnsi="Times New Roman" w:ascii="Times New Roman"/>
        </w:rPr>
        <w:t>kn</w:t>
      </w:r>
      <w:r w:rsidR="006977BB">
        <w:rPr>
          <w:rFonts w:hAnsi="Times New Roman" w:ascii="Times New Roman"/>
        </w:rPr>
        <w:t>.</w:t>
      </w:r>
    </w:p>
    <w:p w:rsidRDefault="00985150" w:rsidP="00985150" w:rsidR="00985150">
      <w:pPr>
        <w:jc w:val="both"/>
        <w:rPr>
          <w:rFonts w:hAnsi="Times New Roman" w:ascii="Times New Roman"/>
        </w:rPr>
      </w:pPr>
    </w:p>
    <w:p w:rsidRDefault="00985150" w:rsidP="00E25769" w:rsidR="00985150" w:rsidRPr="00B355DC">
      <w:pPr>
        <w:pStyle w:val="Odlomakpopisa"/>
        <w:numPr>
          <w:ilvl w:val="0"/>
          <w:numId w:val="1"/>
        </w:numPr>
        <w:jc w:val="both"/>
        <w:rPr>
          <w:rFonts w:hAnsi="Times New Roman" w:ascii="Times New Roman"/>
          <w:szCs w:val="24"/>
        </w:rPr>
      </w:pPr>
      <w:r w:rsidRPr="00B355DC">
        <w:rPr>
          <w:rFonts w:hAnsi="Times New Roman" w:ascii="Times New Roman"/>
        </w:rPr>
        <w:t>Razlučni vjerovnik</w:t>
      </w:r>
      <w:r w:rsidR="006977BB">
        <w:rPr>
          <w:rFonts w:hAnsi="Times New Roman" w:ascii="Times New Roman"/>
        </w:rPr>
        <w:t xml:space="preserve"> </w:t>
      </w:r>
      <w:r w:rsidR="00E25769">
        <w:rPr>
          <w:rFonts w:hAnsi="Times New Roman" w:ascii="Times New Roman"/>
        </w:rPr>
        <w:t xml:space="preserve">CREDO BANKA d.d. u stečaju, Split, </w:t>
      </w:r>
      <w:r w:rsidR="00E25769" w:rsidRPr="00E25769">
        <w:rPr>
          <w:rFonts w:hAnsi="Times New Roman" w:ascii="Times New Roman"/>
        </w:rPr>
        <w:t>Zrinjsko Frankopanska 58</w:t>
      </w:r>
      <w:r w:rsidR="00E25769">
        <w:rPr>
          <w:rFonts w:hAnsi="Times New Roman" w:ascii="Times New Roman"/>
        </w:rPr>
        <w:t xml:space="preserve">, OIB </w:t>
      </w:r>
      <w:r w:rsidR="00E25769" w:rsidRPr="00E25769">
        <w:rPr>
          <w:rFonts w:hAnsi="Times New Roman" w:ascii="Times New Roman"/>
        </w:rPr>
        <w:t>94141384086</w:t>
      </w:r>
      <w:r w:rsidR="006977BB">
        <w:rPr>
          <w:rFonts w:hAnsi="Times New Roman" w:ascii="Times New Roman"/>
        </w:rPr>
        <w:t xml:space="preserve">, </w:t>
      </w:r>
      <w:r w:rsidRPr="00B355DC">
        <w:rPr>
          <w:rFonts w:hAnsi="Times New Roman" w:ascii="Times New Roman"/>
        </w:rPr>
        <w:t xml:space="preserve">namiruje se djelomično u odnosu na svoju </w:t>
      </w:r>
      <w:r w:rsidR="00B355DC" w:rsidRPr="00B355DC">
        <w:rPr>
          <w:rFonts w:hAnsi="Times New Roman" w:ascii="Times New Roman"/>
        </w:rPr>
        <w:t>osiguranu tražbinu</w:t>
      </w:r>
      <w:r w:rsidR="00127A43">
        <w:rPr>
          <w:rFonts w:hAnsi="Times New Roman" w:ascii="Times New Roman"/>
        </w:rPr>
        <w:t>,</w:t>
      </w:r>
      <w:r w:rsidR="00B355DC" w:rsidRPr="00B355DC">
        <w:rPr>
          <w:rFonts w:hAnsi="Times New Roman" w:ascii="Times New Roman"/>
        </w:rPr>
        <w:t xml:space="preserve"> za iznos od </w:t>
      </w:r>
      <w:r w:rsidR="00E06466">
        <w:rPr>
          <w:rFonts w:hAnsi="Times New Roman" w:ascii="Times New Roman"/>
        </w:rPr>
        <w:t>89.997,84</w:t>
      </w:r>
      <w:r w:rsidR="00AC4A29">
        <w:rPr>
          <w:rFonts w:hAnsi="Times New Roman" w:ascii="Times New Roman"/>
        </w:rPr>
        <w:t xml:space="preserve"> </w:t>
      </w:r>
      <w:r w:rsidRPr="00B355DC">
        <w:rPr>
          <w:rFonts w:hAnsi="Times New Roman" w:ascii="Times New Roman"/>
        </w:rPr>
        <w:t xml:space="preserve">kn, te će se po pravomoćnosti ovog rješenja istome uplatiti </w:t>
      </w:r>
      <w:r w:rsidR="00B355DC">
        <w:rPr>
          <w:rFonts w:hAnsi="Times New Roman" w:ascii="Times New Roman"/>
        </w:rPr>
        <w:t>navedeni iznos.</w:t>
      </w:r>
    </w:p>
    <w:p w:rsidRDefault="00B355DC" w:rsidP="00B355DC" w:rsidR="00B355DC" w:rsidRPr="00B355DC">
      <w:pPr>
        <w:pStyle w:val="Odlomakpopisa"/>
        <w:jc w:val="both"/>
        <w:rPr>
          <w:rFonts w:hAnsi="Times New Roman" w:ascii="Times New Roman"/>
          <w:szCs w:val="24"/>
        </w:rPr>
      </w:pPr>
    </w:p>
    <w:p w:rsidRDefault="00985150" w:rsidP="00985150" w:rsidR="00985150">
      <w:pPr>
        <w:jc w:val="center"/>
        <w:rPr>
          <w:rFonts w:hAnsi="Times New Roman" w:ascii="Times New Roman"/>
          <w:szCs w:val="24"/>
        </w:rPr>
      </w:pPr>
      <w:r>
        <w:rPr>
          <w:rFonts w:hAnsi="Times New Roman" w:ascii="Times New Roman"/>
          <w:szCs w:val="24"/>
        </w:rPr>
        <w:t>Obrazloženje</w:t>
      </w:r>
    </w:p>
    <w:p w:rsidRDefault="00985150" w:rsidP="00985150" w:rsidR="00985150">
      <w:pPr>
        <w:jc w:val="center"/>
        <w:rPr>
          <w:rFonts w:hAnsi="Times New Roman" w:ascii="Times New Roman"/>
          <w:szCs w:val="24"/>
        </w:rPr>
      </w:pPr>
    </w:p>
    <w:p w:rsidRDefault="00AC4A29" w:rsidP="00985150" w:rsidR="00E06466">
      <w:pPr>
        <w:jc w:val="both"/>
        <w:rPr>
          <w:rFonts w:hAnsi="Times New Roman" w:ascii="Times New Roman"/>
          <w:szCs w:val="24"/>
        </w:rPr>
      </w:pPr>
      <w:r>
        <w:rPr>
          <w:rFonts w:hAnsi="Times New Roman" w:ascii="Times New Roman"/>
          <w:szCs w:val="24"/>
        </w:rPr>
        <w:tab/>
        <w:t xml:space="preserve">Gora navedena nekretnina opisana </w:t>
      </w:r>
      <w:r w:rsidR="00985150">
        <w:rPr>
          <w:rFonts w:hAnsi="Times New Roman" w:ascii="Times New Roman"/>
          <w:szCs w:val="24"/>
        </w:rPr>
        <w:t>u točki I. izreke</w:t>
      </w:r>
      <w:r>
        <w:rPr>
          <w:rFonts w:hAnsi="Times New Roman" w:ascii="Times New Roman"/>
          <w:szCs w:val="24"/>
        </w:rPr>
        <w:t xml:space="preserve"> ovog rješenja, činila je</w:t>
      </w:r>
      <w:r w:rsidR="00985150">
        <w:rPr>
          <w:rFonts w:hAnsi="Times New Roman" w:ascii="Times New Roman"/>
          <w:szCs w:val="24"/>
        </w:rPr>
        <w:t xml:space="preserve"> stečajn</w:t>
      </w:r>
      <w:r>
        <w:rPr>
          <w:rFonts w:hAnsi="Times New Roman" w:ascii="Times New Roman"/>
          <w:szCs w:val="24"/>
        </w:rPr>
        <w:t>u masu ovog dužnika, a na istoj</w:t>
      </w:r>
      <w:r w:rsidR="00E06466">
        <w:rPr>
          <w:rFonts w:hAnsi="Times New Roman" w:ascii="Times New Roman"/>
          <w:szCs w:val="24"/>
        </w:rPr>
        <w:t xml:space="preserve"> je bilo upisano</w:t>
      </w:r>
      <w:r w:rsidR="00B5775E">
        <w:rPr>
          <w:rFonts w:hAnsi="Times New Roman" w:ascii="Times New Roman"/>
          <w:szCs w:val="24"/>
        </w:rPr>
        <w:t xml:space="preserve"> ra</w:t>
      </w:r>
      <w:r w:rsidR="00E06466">
        <w:rPr>
          <w:rFonts w:hAnsi="Times New Roman" w:ascii="Times New Roman"/>
          <w:szCs w:val="24"/>
        </w:rPr>
        <w:t>zlučno pravo u korist  razlučnog</w:t>
      </w:r>
      <w:r w:rsidR="00B355DC">
        <w:rPr>
          <w:rFonts w:hAnsi="Times New Roman" w:ascii="Times New Roman"/>
          <w:szCs w:val="24"/>
        </w:rPr>
        <w:t xml:space="preserve"> vj</w:t>
      </w:r>
      <w:r w:rsidR="00DB3892">
        <w:rPr>
          <w:rFonts w:hAnsi="Times New Roman" w:ascii="Times New Roman"/>
          <w:szCs w:val="24"/>
        </w:rPr>
        <w:t>erovnika</w:t>
      </w:r>
      <w:r w:rsidR="00E06466" w:rsidRPr="00E06466">
        <w:rPr>
          <w:rFonts w:hAnsi="Times New Roman" w:ascii="Times New Roman"/>
        </w:rPr>
        <w:t xml:space="preserve"> </w:t>
      </w:r>
      <w:r w:rsidR="00E06466">
        <w:rPr>
          <w:rFonts w:hAnsi="Times New Roman" w:ascii="Times New Roman"/>
        </w:rPr>
        <w:t xml:space="preserve">CREDO BANKA d.d. u stečaju, Split, </w:t>
      </w:r>
      <w:r w:rsidR="00E06466" w:rsidRPr="00E25769">
        <w:rPr>
          <w:rFonts w:hAnsi="Times New Roman" w:ascii="Times New Roman"/>
        </w:rPr>
        <w:t>Zrinjsko Frankopanska 58</w:t>
      </w:r>
      <w:r w:rsidR="00E06466">
        <w:rPr>
          <w:rFonts w:hAnsi="Times New Roman" w:ascii="Times New Roman"/>
        </w:rPr>
        <w:t xml:space="preserve">, OIB </w:t>
      </w:r>
      <w:r w:rsidR="00E06466" w:rsidRPr="00E25769">
        <w:rPr>
          <w:rFonts w:hAnsi="Times New Roman" w:ascii="Times New Roman"/>
        </w:rPr>
        <w:t>94141384086</w:t>
      </w:r>
      <w:r w:rsidR="001F6757">
        <w:rPr>
          <w:rFonts w:hAnsi="Times New Roman" w:ascii="Times New Roman"/>
        </w:rPr>
        <w:t>.</w:t>
      </w:r>
    </w:p>
    <w:p w:rsidRDefault="00985150" w:rsidP="00985150" w:rsidR="00985150">
      <w:pPr>
        <w:jc w:val="both"/>
        <w:rPr>
          <w:rFonts w:hAnsi="Times New Roman" w:ascii="Times New Roman"/>
          <w:szCs w:val="24"/>
        </w:rPr>
      </w:pPr>
    </w:p>
    <w:p w:rsidRDefault="00985150" w:rsidP="00985150" w:rsidR="00985150">
      <w:pPr>
        <w:jc w:val="both"/>
        <w:rPr>
          <w:rFonts w:hAnsi="Times New Roman" w:ascii="Times New Roman"/>
          <w:szCs w:val="24"/>
        </w:rPr>
      </w:pPr>
      <w:r>
        <w:rPr>
          <w:rFonts w:hAnsi="Times New Roman" w:ascii="Times New Roman"/>
          <w:szCs w:val="24"/>
        </w:rPr>
        <w:tab/>
      </w:r>
      <w:r w:rsidR="00B355DC">
        <w:rPr>
          <w:rFonts w:hAnsi="Times New Roman" w:ascii="Times New Roman"/>
          <w:szCs w:val="24"/>
        </w:rPr>
        <w:t>Predmetna nekretnina prodana je</w:t>
      </w:r>
      <w:r>
        <w:rPr>
          <w:rFonts w:hAnsi="Times New Roman" w:ascii="Times New Roman"/>
          <w:szCs w:val="24"/>
        </w:rPr>
        <w:t xml:space="preserve"> u ste</w:t>
      </w:r>
      <w:r w:rsidR="00133BE3">
        <w:rPr>
          <w:rFonts w:hAnsi="Times New Roman" w:ascii="Times New Roman"/>
          <w:szCs w:val="24"/>
        </w:rPr>
        <w:t>čajnom postupku putem provedene</w:t>
      </w:r>
      <w:r w:rsidR="009444C9">
        <w:rPr>
          <w:rFonts w:hAnsi="Times New Roman" w:ascii="Times New Roman"/>
          <w:szCs w:val="24"/>
        </w:rPr>
        <w:t xml:space="preserve"> </w:t>
      </w:r>
      <w:r w:rsidR="00B355DC">
        <w:rPr>
          <w:rFonts w:hAnsi="Times New Roman" w:ascii="Times New Roman"/>
          <w:szCs w:val="24"/>
        </w:rPr>
        <w:t>javne dražbe</w:t>
      </w:r>
      <w:r w:rsidR="009444C9">
        <w:rPr>
          <w:rFonts w:hAnsi="Times New Roman" w:ascii="Times New Roman"/>
          <w:szCs w:val="24"/>
        </w:rPr>
        <w:t xml:space="preserve"> za kupovninu u iznosu od </w:t>
      </w:r>
      <w:r w:rsidR="001F6757">
        <w:rPr>
          <w:rFonts w:hAnsi="Times New Roman" w:ascii="Times New Roman"/>
          <w:szCs w:val="24"/>
        </w:rPr>
        <w:t>105.000,00</w:t>
      </w:r>
      <w:r w:rsidR="009444C9">
        <w:rPr>
          <w:rFonts w:hAnsi="Times New Roman" w:ascii="Times New Roman"/>
          <w:szCs w:val="24"/>
        </w:rPr>
        <w:t xml:space="preserve"> kn.</w:t>
      </w:r>
    </w:p>
    <w:p w:rsidRDefault="00B355DC" w:rsidP="00985150" w:rsidR="00B355DC">
      <w:pPr>
        <w:jc w:val="both"/>
        <w:rPr>
          <w:rFonts w:hAnsi="Times New Roman" w:ascii="Times New Roman"/>
          <w:szCs w:val="24"/>
        </w:rPr>
      </w:pPr>
    </w:p>
    <w:p w:rsidRDefault="00B355DC" w:rsidP="00C749C9" w:rsidR="008A523C">
      <w:pPr>
        <w:ind w:firstLine="708"/>
        <w:jc w:val="both"/>
        <w:rPr>
          <w:rFonts w:hAnsi="Times New Roman" w:ascii="Times New Roman"/>
          <w:szCs w:val="24"/>
        </w:rPr>
      </w:pPr>
      <w:r>
        <w:rPr>
          <w:rFonts w:hAnsi="Times New Roman" w:ascii="Times New Roman"/>
          <w:szCs w:val="24"/>
        </w:rPr>
        <w:t>Stečajni upravitelj na ro</w:t>
      </w:r>
      <w:r w:rsidR="00CB2596">
        <w:rPr>
          <w:rFonts w:hAnsi="Times New Roman" w:ascii="Times New Roman"/>
          <w:szCs w:val="24"/>
        </w:rPr>
        <w:t>čištu radi diobe kupovnine, kao</w:t>
      </w:r>
      <w:r>
        <w:rPr>
          <w:rFonts w:hAnsi="Times New Roman" w:ascii="Times New Roman"/>
          <w:szCs w:val="24"/>
        </w:rPr>
        <w:t xml:space="preserve"> i u</w:t>
      </w:r>
      <w:r w:rsidR="009444C9">
        <w:rPr>
          <w:rFonts w:hAnsi="Times New Roman" w:ascii="Times New Roman"/>
          <w:szCs w:val="24"/>
        </w:rPr>
        <w:t xml:space="preserve"> podnesenom pisanom prijedlogu, </w:t>
      </w:r>
      <w:r>
        <w:rPr>
          <w:rFonts w:hAnsi="Times New Roman" w:ascii="Times New Roman"/>
          <w:szCs w:val="24"/>
        </w:rPr>
        <w:t>predložio je</w:t>
      </w:r>
      <w:r w:rsidR="00245DBA">
        <w:rPr>
          <w:rFonts w:hAnsi="Times New Roman" w:ascii="Times New Roman"/>
          <w:szCs w:val="24"/>
        </w:rPr>
        <w:t>,</w:t>
      </w:r>
      <w:r>
        <w:rPr>
          <w:rFonts w:hAnsi="Times New Roman" w:ascii="Times New Roman"/>
          <w:szCs w:val="24"/>
        </w:rPr>
        <w:t xml:space="preserve"> da se iz uplaćene kupovnine podmire troškovi </w:t>
      </w:r>
      <w:r w:rsidR="00CB10AB">
        <w:rPr>
          <w:rFonts w:hAnsi="Times New Roman" w:ascii="Times New Roman"/>
          <w:szCs w:val="24"/>
        </w:rPr>
        <w:t xml:space="preserve">postupka </w:t>
      </w:r>
      <w:r w:rsidR="00303F1C">
        <w:rPr>
          <w:rFonts w:hAnsi="Times New Roman" w:ascii="Times New Roman"/>
          <w:szCs w:val="24"/>
        </w:rPr>
        <w:t xml:space="preserve">u iznosu </w:t>
      </w:r>
      <w:r w:rsidR="000B73AA">
        <w:rPr>
          <w:rFonts w:hAnsi="Times New Roman" w:ascii="Times New Roman"/>
          <w:szCs w:val="24"/>
        </w:rPr>
        <w:t xml:space="preserve">od </w:t>
      </w:r>
      <w:r w:rsidR="008A523C" w:rsidRPr="008A523C">
        <w:rPr>
          <w:rFonts w:hAnsi="Times New Roman" w:ascii="Times New Roman"/>
          <w:szCs w:val="24"/>
        </w:rPr>
        <w:t xml:space="preserve">15.002,16 kn. Navedeni trošak predstavlja troškove vještačenja u iznosu od 4.750,00 kn, trošak komunalne naknade u iznosu od 5.452,16 kn, te pripadajući dio nagrade stečajnom upravitelju u </w:t>
      </w:r>
      <w:r w:rsidR="000B73AA">
        <w:rPr>
          <w:rFonts w:hAnsi="Times New Roman" w:ascii="Times New Roman"/>
          <w:szCs w:val="24"/>
        </w:rPr>
        <w:t xml:space="preserve">bruto </w:t>
      </w:r>
      <w:r w:rsidR="008A523C" w:rsidRPr="008A523C">
        <w:rPr>
          <w:rFonts w:hAnsi="Times New Roman" w:ascii="Times New Roman"/>
          <w:szCs w:val="24"/>
        </w:rPr>
        <w:t xml:space="preserve">iznosu od 3.621,00 kn (alikvotni dio 0,4% u odnosu na ukupnu </w:t>
      </w:r>
      <w:r w:rsidR="000B73AA">
        <w:rPr>
          <w:rFonts w:hAnsi="Times New Roman" w:ascii="Times New Roman"/>
          <w:szCs w:val="24"/>
        </w:rPr>
        <w:t xml:space="preserve"> unovčenu </w:t>
      </w:r>
      <w:r w:rsidR="008A523C" w:rsidRPr="008A523C">
        <w:rPr>
          <w:rFonts w:hAnsi="Times New Roman" w:ascii="Times New Roman"/>
          <w:szCs w:val="24"/>
        </w:rPr>
        <w:t>vrijednost stečajne mase), troškovi knjigov</w:t>
      </w:r>
      <w:r w:rsidR="000B73AA">
        <w:rPr>
          <w:rFonts w:hAnsi="Times New Roman" w:ascii="Times New Roman"/>
          <w:szCs w:val="24"/>
        </w:rPr>
        <w:t>odstva u iznosu od 1.179,00 kn.</w:t>
      </w:r>
    </w:p>
    <w:p w:rsidRDefault="008A523C" w:rsidP="00C749C9" w:rsidR="008A523C">
      <w:pPr>
        <w:ind w:firstLine="708"/>
        <w:jc w:val="both"/>
        <w:rPr>
          <w:rFonts w:hAnsi="Times New Roman" w:ascii="Times New Roman"/>
          <w:szCs w:val="24"/>
        </w:rPr>
      </w:pPr>
    </w:p>
    <w:p w:rsidRDefault="00813A17" w:rsidP="00B355DC" w:rsidR="00D514C1">
      <w:pPr>
        <w:ind w:firstLine="708"/>
        <w:jc w:val="both"/>
        <w:rPr>
          <w:rFonts w:hAnsi="Times New Roman" w:ascii="Times New Roman"/>
          <w:szCs w:val="24"/>
        </w:rPr>
      </w:pPr>
      <w:r>
        <w:rPr>
          <w:rFonts w:hAnsi="Times New Roman" w:ascii="Times New Roman"/>
          <w:szCs w:val="24"/>
        </w:rPr>
        <w:t>Navedeni troškovi u odnosu na predmetnu nekretninu nastali su od dana otvaranja stečajnog postupka 17. prosinca 2010.g.</w:t>
      </w:r>
      <w:r w:rsidR="000C5B75">
        <w:rPr>
          <w:rFonts w:hAnsi="Times New Roman" w:ascii="Times New Roman"/>
          <w:szCs w:val="24"/>
        </w:rPr>
        <w:t xml:space="preserve"> pa do prodaje, te </w:t>
      </w:r>
      <w:r>
        <w:rPr>
          <w:rFonts w:hAnsi="Times New Roman" w:ascii="Times New Roman"/>
          <w:szCs w:val="24"/>
        </w:rPr>
        <w:t xml:space="preserve">zapravo obuhvaćaju stvarno nastale </w:t>
      </w:r>
      <w:r>
        <w:rPr>
          <w:rFonts w:hAnsi="Times New Roman" w:ascii="Times New Roman"/>
          <w:szCs w:val="24"/>
        </w:rPr>
        <w:lastRenderedPageBreak/>
        <w:t xml:space="preserve">troškove u odnosu na </w:t>
      </w:r>
      <w:r w:rsidR="00DF4789">
        <w:rPr>
          <w:rFonts w:hAnsi="Times New Roman" w:ascii="Times New Roman"/>
          <w:szCs w:val="24"/>
        </w:rPr>
        <w:t>predmetnu nekretninu,  na temelju čl.</w:t>
      </w:r>
      <w:r w:rsidR="00EA6F31">
        <w:rPr>
          <w:rFonts w:hAnsi="Times New Roman" w:ascii="Times New Roman"/>
          <w:szCs w:val="24"/>
        </w:rPr>
        <w:t xml:space="preserve"> 254. st. 2 Stečajnog zakona </w:t>
      </w:r>
      <w:r w:rsidR="00EA6F31" w:rsidRPr="00EA6F31">
        <w:rPr>
          <w:rFonts w:hAnsi="Times New Roman" w:ascii="Times New Roman"/>
          <w:szCs w:val="24"/>
        </w:rPr>
        <w:t xml:space="preserve">(Narodne novine broj: </w:t>
      </w:r>
      <w:r w:rsidR="00473E33">
        <w:rPr>
          <w:rFonts w:hAnsi="Times New Roman" w:ascii="Times New Roman"/>
          <w:szCs w:val="24"/>
        </w:rPr>
        <w:t>71/15</w:t>
      </w:r>
      <w:r w:rsidR="00EA6F31" w:rsidRPr="00EA6F31">
        <w:rPr>
          <w:rFonts w:hAnsi="Times New Roman" w:ascii="Times New Roman"/>
          <w:szCs w:val="24"/>
        </w:rPr>
        <w:t>)</w:t>
      </w:r>
      <w:r w:rsidR="00EA6F31">
        <w:rPr>
          <w:rFonts w:hAnsi="Times New Roman" w:ascii="Times New Roman"/>
          <w:szCs w:val="24"/>
        </w:rPr>
        <w:t>.</w:t>
      </w:r>
    </w:p>
    <w:p w:rsidRDefault="00813A17" w:rsidP="00B355DC" w:rsidR="00813A17">
      <w:pPr>
        <w:ind w:firstLine="708"/>
        <w:jc w:val="both"/>
        <w:rPr>
          <w:rFonts w:hAnsi="Times New Roman" w:ascii="Times New Roman"/>
          <w:szCs w:val="24"/>
        </w:rPr>
      </w:pPr>
    </w:p>
    <w:p w:rsidRDefault="00245DBA" w:rsidP="00B355DC" w:rsidR="00245DBA">
      <w:pPr>
        <w:ind w:firstLine="708"/>
        <w:jc w:val="both"/>
        <w:rPr>
          <w:rFonts w:hAnsi="Times New Roman" w:ascii="Times New Roman"/>
          <w:szCs w:val="24"/>
        </w:rPr>
      </w:pPr>
      <w:r>
        <w:rPr>
          <w:rFonts w:hAnsi="Times New Roman" w:ascii="Times New Roman"/>
          <w:szCs w:val="24"/>
        </w:rPr>
        <w:t xml:space="preserve">Preostalim iznosom od </w:t>
      </w:r>
      <w:r w:rsidR="000C5B75" w:rsidRPr="008A523C">
        <w:rPr>
          <w:rFonts w:hAnsi="Times New Roman" w:ascii="Times New Roman"/>
          <w:szCs w:val="24"/>
        </w:rPr>
        <w:t xml:space="preserve">89.997,84 </w:t>
      </w:r>
      <w:r w:rsidR="00485A99" w:rsidRPr="00B355DC">
        <w:rPr>
          <w:rFonts w:hAnsi="Times New Roman" w:ascii="Times New Roman"/>
        </w:rPr>
        <w:t>kn</w:t>
      </w:r>
      <w:r w:rsidR="007F248B">
        <w:rPr>
          <w:rFonts w:hAnsi="Times New Roman" w:ascii="Times New Roman"/>
        </w:rPr>
        <w:t xml:space="preserve"> namiruje se razlučni vjerovnik</w:t>
      </w:r>
      <w:r w:rsidR="004E5C0D">
        <w:rPr>
          <w:rFonts w:hAnsi="Times New Roman" w:ascii="Times New Roman"/>
        </w:rPr>
        <w:t xml:space="preserve"> </w:t>
      </w:r>
      <w:r w:rsidR="000C5B75">
        <w:rPr>
          <w:rFonts w:hAnsi="Times New Roman" w:ascii="Times New Roman"/>
        </w:rPr>
        <w:t>CREDO BANKA d.d. u stečaju, Split</w:t>
      </w:r>
      <w:r w:rsidR="00784EAE">
        <w:rPr>
          <w:rFonts w:hAnsi="Times New Roman" w:ascii="Times New Roman"/>
        </w:rPr>
        <w:t>, pa je temeljem čl. 248. st. 1 toč. 2 SZ-a riješeno kao u toč II Izreke.</w:t>
      </w:r>
    </w:p>
    <w:p w:rsidRDefault="00485A99" w:rsidP="00985150" w:rsidR="00485A99">
      <w:pPr>
        <w:ind w:firstLine="720"/>
        <w:jc w:val="both"/>
        <w:rPr>
          <w:rFonts w:hAnsi="Times New Roman" w:ascii="Times New Roman"/>
          <w:szCs w:val="24"/>
        </w:rPr>
      </w:pPr>
    </w:p>
    <w:p w:rsidRDefault="00985150" w:rsidP="00985150" w:rsidR="00985150">
      <w:pPr>
        <w:jc w:val="center"/>
        <w:rPr>
          <w:rFonts w:hAnsi="Times New Roman" w:ascii="Times New Roman"/>
          <w:szCs w:val="24"/>
        </w:rPr>
      </w:pPr>
      <w:r>
        <w:rPr>
          <w:rFonts w:hAnsi="Times New Roman" w:ascii="Times New Roman"/>
          <w:szCs w:val="24"/>
        </w:rPr>
        <w:t>U Zagreb</w:t>
      </w:r>
      <w:r w:rsidR="004E1F04">
        <w:rPr>
          <w:rFonts w:hAnsi="Times New Roman" w:ascii="Times New Roman"/>
          <w:szCs w:val="24"/>
        </w:rPr>
        <w:t>u, 26</w:t>
      </w:r>
      <w:r>
        <w:rPr>
          <w:rFonts w:hAnsi="Times New Roman" w:ascii="Times New Roman"/>
          <w:szCs w:val="24"/>
        </w:rPr>
        <w:t xml:space="preserve">. </w:t>
      </w:r>
      <w:r w:rsidR="004E1F04">
        <w:rPr>
          <w:rFonts w:hAnsi="Times New Roman" w:ascii="Times New Roman"/>
          <w:szCs w:val="24"/>
        </w:rPr>
        <w:t>rujna</w:t>
      </w:r>
      <w:r w:rsidR="00485A99">
        <w:rPr>
          <w:rFonts w:hAnsi="Times New Roman" w:ascii="Times New Roman"/>
          <w:szCs w:val="24"/>
        </w:rPr>
        <w:t xml:space="preserve"> 2018</w:t>
      </w:r>
      <w:r>
        <w:rPr>
          <w:rFonts w:hAnsi="Times New Roman" w:ascii="Times New Roman"/>
          <w:szCs w:val="24"/>
        </w:rPr>
        <w:t>.</w:t>
      </w:r>
    </w:p>
    <w:p w:rsidRDefault="00985150" w:rsidP="00985150" w:rsidR="00985150">
      <w:pPr>
        <w:jc w:val="center"/>
        <w:rPr>
          <w:rFonts w:hAnsi="Times New Roman" w:ascii="Times New Roman"/>
          <w:szCs w:val="24"/>
        </w:rPr>
      </w:pPr>
    </w:p>
    <w:p w:rsidRDefault="00985150" w:rsidP="00985150" w:rsidR="00985150">
      <w:pPr>
        <w:jc w:val="both"/>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sidR="00485A99">
        <w:rPr>
          <w:rFonts w:hAnsi="Times New Roman" w:ascii="Times New Roman"/>
          <w:szCs w:val="24"/>
        </w:rPr>
        <w:t xml:space="preserve">     SUDAC:</w:t>
      </w:r>
    </w:p>
    <w:p w:rsidRDefault="0060260E" w:rsidP="00985150" w:rsidR="00985150">
      <w:pPr>
        <w:jc w:val="both"/>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LUCIJA BUTIGAN,v.r.</w:t>
      </w:r>
    </w:p>
    <w:p w:rsidRDefault="00985150" w:rsidP="00985150" w:rsidR="00985150">
      <w:pPr>
        <w:ind w:firstLine="720" w:left="2160"/>
        <w:jc w:val="right"/>
        <w:rPr>
          <w:rFonts w:hAnsi="Times New Roman" w:ascii="Times New Roman"/>
          <w:szCs w:val="24"/>
        </w:rPr>
      </w:pPr>
    </w:p>
    <w:p w:rsidRDefault="00985150" w:rsidP="00985150" w:rsidR="00985150">
      <w:pPr>
        <w:rPr>
          <w:rFonts w:hAnsi="Times New Roman" w:ascii="Times New Roman"/>
          <w:szCs w:val="24"/>
        </w:rPr>
      </w:pPr>
      <w:r>
        <w:rPr>
          <w:rFonts w:hAnsi="Times New Roman" w:ascii="Times New Roman"/>
          <w:szCs w:val="24"/>
        </w:rPr>
        <w:t>UPUTA O PRAVNOM LIJEKU:</w:t>
      </w:r>
    </w:p>
    <w:p w:rsidRDefault="00985150" w:rsidP="00985150" w:rsidR="00985150">
      <w:pPr>
        <w:pStyle w:val="Tijeloteksta"/>
        <w:rPr>
          <w:rFonts w:cs="Times New Roman"/>
          <w:szCs w:val="24"/>
        </w:rPr>
      </w:pPr>
      <w:r>
        <w:rPr>
          <w:rFonts w:cs="Times New Roman"/>
          <w:szCs w:val="24"/>
        </w:rPr>
        <w:t>Protiv ovog rješenja žalba se može podnijeti u roku osam dana od dana primitka rješenja putem ovog suda za Visoki t</w:t>
      </w:r>
      <w:r w:rsidR="00C701AD">
        <w:rPr>
          <w:rFonts w:cs="Times New Roman"/>
          <w:szCs w:val="24"/>
        </w:rPr>
        <w:t>rgovački sud Republike Hrvatske, u 3 primjerka.</w:t>
      </w:r>
    </w:p>
    <w:p w:rsidRDefault="00985150" w:rsidP="00485A99" w:rsidR="00985150">
      <w:pPr>
        <w:pStyle w:val="Tijeloteksta"/>
        <w:rPr>
          <w:rFonts w:cs="Times New Roman"/>
          <w:szCs w:val="24"/>
        </w:rPr>
      </w:pP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p>
    <w:p w:rsidRDefault="00985150" w:rsidP="00985150" w:rsidR="00985150">
      <w:pPr>
        <w:rPr>
          <w:rFonts w:hAnsi="Times New Roman" w:ascii="Times New Roman"/>
          <w:szCs w:val="24"/>
        </w:rPr>
      </w:pPr>
    </w:p>
    <w:p w:rsidRDefault="00985150" w:rsidP="0060260E" w:rsidR="0060260E">
      <w:pPr>
        <w:rPr>
          <w:rFonts w:hAnsi="Times New Roman" w:ascii="Times New Roman"/>
          <w:szCs w:val="24"/>
        </w:rPr>
      </w:pPr>
      <w:r>
        <w:rPr>
          <w:rFonts w:hAnsi="Times New Roman" w:ascii="Times New Roman"/>
          <w:szCs w:val="24"/>
        </w:rPr>
        <w:t xml:space="preserve"> </w:t>
      </w:r>
    </w:p>
    <w:p w:rsidRDefault="0060260E" w:rsidP="0060260E" w:rsidR="0060260E">
      <w:pPr>
        <w:pStyle w:val="Tijeloteksta-uvlaka3"/>
        <w:ind w:left="4248"/>
        <w:rPr>
          <w:sz w:val="24"/>
          <w:szCs w:val="24"/>
          <w:lang w:eastAsia="en-US"/>
        </w:rPr>
      </w:pPr>
      <w:r>
        <w:rPr>
          <w:sz w:val="24"/>
          <w:szCs w:val="24"/>
          <w:lang w:eastAsia="en-US"/>
        </w:rPr>
        <w:t>Za točnost otpravka-ovlašteni službenik</w:t>
      </w:r>
    </w:p>
    <w:p w:rsidRDefault="0060260E" w:rsidP="0060260E" w:rsidR="0060260E" w:rsidRPr="00A80390">
      <w:pPr>
        <w:pStyle w:val="Tijeloteksta-uvlaka3"/>
        <w:ind w:left="4248"/>
        <w:rPr>
          <w:sz w:val="24"/>
          <w:szCs w:val="24"/>
          <w:lang w:eastAsia="en-US"/>
        </w:rPr>
      </w:pPr>
      <w:r>
        <w:rPr>
          <w:sz w:val="24"/>
          <w:szCs w:val="24"/>
          <w:lang w:eastAsia="en-US"/>
        </w:rPr>
        <w:t xml:space="preserve">                Monika Grbac</w:t>
      </w:r>
    </w:p>
    <w:p w:rsidRDefault="0060260E" w:rsidP="0060260E" w:rsidR="0060260E">
      <w:pPr>
        <w:rPr>
          <w:rFonts w:hAnsi="Times New Roman" w:ascii="Times New Roman"/>
          <w:szCs w:val="24"/>
        </w:rPr>
      </w:pPr>
    </w:p>
    <w:p w:rsidRDefault="006A5D59" w:rsidP="00985150" w:rsidR="006A5D59">
      <w:pPr>
        <w:rPr>
          <w:rFonts w:hAnsi="Times New Roman" w:ascii="Times New Roman"/>
          <w:szCs w:val="24"/>
        </w:rPr>
      </w:pPr>
    </w:p>
    <w:p w:rsidRDefault="00985150" w:rsidP="00985150" w:rsidR="00985150">
      <w:pPr>
        <w:rPr>
          <w:rFonts w:hAnsi="Times New Roman" w:ascii="Times New Roman"/>
          <w:szCs w:val="24"/>
        </w:rPr>
      </w:pPr>
    </w:p>
    <w:p w:rsidRDefault="00985150" w:rsidP="00985150" w:rsidR="00985150">
      <w:pPr>
        <w:rPr>
          <w:rFonts w:hAnsi="Times New Roman" w:ascii="Times New Roman"/>
          <w:szCs w:val="24"/>
        </w:rPr>
      </w:pPr>
    </w:p>
    <w:p w:rsidRDefault="00985150" w:rsidP="00985150" w:rsidR="00985150">
      <w:pPr>
        <w:rPr>
          <w:rFonts w:hAnsi="Times New Roman" w:ascii="Times New Roman"/>
          <w:szCs w:val="24"/>
        </w:rPr>
      </w:pPr>
    </w:p>
    <w:p w:rsidRDefault="00985150" w:rsidP="00985150" w:rsidR="00985150">
      <w:pPr>
        <w:rPr>
          <w:rFonts w:hAnsi="Times New Roman" w:ascii="Times New Roman"/>
          <w:szCs w:val="24"/>
        </w:rPr>
      </w:pPr>
    </w:p>
    <w:p w:rsidRDefault="00985150" w:rsidP="00985150" w:rsidR="00985150">
      <w:pPr>
        <w:rPr>
          <w:rFonts w:hAnsi="Times New Roman" w:ascii="Times New Roman"/>
          <w:szCs w:val="24"/>
        </w:rPr>
      </w:pPr>
    </w:p>
    <w:p w:rsidRDefault="00985150" w:rsidP="00985150" w:rsidR="00985150">
      <w:pPr>
        <w:rPr>
          <w:rFonts w:hAnsi="Times New Roman" w:ascii="Times New Roman"/>
          <w:szCs w:val="24"/>
        </w:rPr>
      </w:pPr>
    </w:p>
    <w:p w:rsidRDefault="00985150" w:rsidP="00985150" w:rsidR="00985150">
      <w:pPr>
        <w:rPr>
          <w:rFonts w:hAnsi="Times New Roman" w:ascii="Times New Roman"/>
          <w:szCs w:val="24"/>
        </w:rPr>
      </w:pPr>
    </w:p>
    <w:p w:rsidRDefault="00985150" w:rsidP="00985150" w:rsidR="00985150">
      <w:pPr>
        <w:rPr>
          <w:rFonts w:hAnsi="Times New Roman" w:ascii="Times New Roman"/>
          <w:szCs w:val="24"/>
        </w:rPr>
      </w:pPr>
    </w:p>
    <w:p w:rsidRDefault="00985150" w:rsidP="00985150" w:rsidR="00985150">
      <w:pPr>
        <w:rPr>
          <w:rFonts w:hAnsi="Times New Roman" w:ascii="Times New Roman"/>
          <w:szCs w:val="24"/>
        </w:rPr>
      </w:pPr>
    </w:p>
    <w:p w:rsidRDefault="00985150" w:rsidP="00985150" w:rsidR="00985150">
      <w:pPr>
        <w:rPr>
          <w:rFonts w:hAnsi="Times New Roman" w:ascii="Times New Roman"/>
          <w:szCs w:val="24"/>
        </w:rPr>
      </w:pPr>
    </w:p>
    <w:p w:rsidRDefault="00985150" w:rsidP="00985150" w:rsidR="00985150">
      <w:pPr>
        <w:rPr>
          <w:rFonts w:hAnsi="Times New Roman" w:ascii="Times New Roman"/>
          <w:szCs w:val="24"/>
        </w:rPr>
      </w:pPr>
    </w:p>
    <w:p w:rsidRDefault="002B4A0D" w:rsidR="002B4A0D"/>
    <w:sectPr w:rsidSect="00784EAE" w:rsidR="002B4A0D">
      <w:headerReference w:type="default" r:id="rId10"/>
      <w:pgSz w:h="16838" w:w="11906"/>
      <w:pgMar w:gutter="0" w:footer="708" w:header="708" w:left="1417" w:bottom="1417" w:right="1417" w:top="5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572A" w:rsidP="0043572A" w:rsidR="0043572A">
      <w:r>
        <w:separator/>
      </w:r>
    </w:p>
  </w:endnote>
  <w:endnote w:id="0" w:type="continuationSeparator">
    <w:p w:rsidRDefault="0043572A" w:rsidP="0043572A" w:rsidR="004357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572A" w:rsidP="0043572A" w:rsidR="0043572A">
      <w:r>
        <w:separator/>
      </w:r>
    </w:p>
  </w:footnote>
  <w:footnote w:id="0" w:type="continuationSeparator">
    <w:p w:rsidRDefault="0043572A" w:rsidP="0043572A" w:rsidR="004357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572A" w:rsidP="0043572A" w:rsidR="0043572A">
    <w:pPr>
      <w:pStyle w:val="Zaglavlje"/>
      <w:tabs>
        <w:tab w:pos="7131" w:val="left"/>
      </w:tabs>
    </w:pPr>
    <w:r>
      <w:tab/>
    </w:r>
    <w:sdt>
      <w:sdtPr>
        <w:id w:val="-1979366610"/>
        <w:docPartObj>
          <w:docPartGallery w:val="Page Numbers (Top of Page)"/>
          <w:docPartUnique/>
        </w:docPartObj>
      </w:sdtPr>
      <w:sdtEndPr/>
      <w:sdtContent>
        <w:r>
          <w:fldChar w:fldCharType="begin"/>
        </w:r>
        <w:r>
          <w:instrText>PAGE   \* MERGEFORMAT</w:instrText>
        </w:r>
        <w:r>
          <w:fldChar w:fldCharType="separate"/>
        </w:r>
        <w:r w:rsidR="0060260E">
          <w:rPr>
            <w:noProof/>
          </w:rPr>
          <w:t>2</w:t>
        </w:r>
        <w:r>
          <w:fldChar w:fldCharType="end"/>
        </w:r>
      </w:sdtContent>
    </w:sdt>
    <w:r>
      <w:tab/>
    </w:r>
    <w:r w:rsidR="004E1F04">
      <w:tab/>
    </w:r>
    <w:r>
      <w:rPr>
        <w:rFonts w:hAnsi="Times New Roman" w:ascii="Times New Roman"/>
        <w:szCs w:val="24"/>
      </w:rPr>
      <w:t>20 St-</w:t>
    </w:r>
    <w:r w:rsidR="004E1F04">
      <w:rPr>
        <w:rFonts w:hAnsi="Times New Roman" w:ascii="Times New Roman"/>
        <w:szCs w:val="24"/>
      </w:rPr>
      <w:t>158/10</w:t>
    </w:r>
    <w:r>
      <w:rPr>
        <w:rFonts w:hAnsi="Times New Roman" w:ascii="Times New Roman"/>
        <w:szCs w:val="24"/>
      </w:rPr>
      <w:t xml:space="preserve">   </w:t>
    </w:r>
  </w:p>
  <w:p w:rsidRDefault="0043572A" w:rsidR="0043572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852831"/>
    <w:multiLevelType w:val="hybridMultilevel"/>
    <w:tmpl w:val="4B522090"/>
    <w:lvl w:tplc="041A0013" w:ilvl="0">
      <w:start w:val="1"/>
      <w:numFmt w:val="upperRoman"/>
      <w:lvlText w:val="%1."/>
      <w:lvlJc w:val="righ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C5A6129"/>
    <w:multiLevelType w:val="hybridMultilevel"/>
    <w:tmpl w:val="82045FBA"/>
    <w:lvl w:tplc="67406ABE" w:ilvl="0">
      <w:start w:val="1"/>
      <w:numFmt w:val="upperRoman"/>
      <w:lvlText w:val="%1."/>
      <w:lvlJc w:val="left"/>
      <w:pPr>
        <w:ind w:hanging="720" w:left="1145"/>
      </w:pPr>
      <w:rPr>
        <w:rFonts w:hint="default"/>
      </w:rPr>
    </w:lvl>
    <w:lvl w:tentative="true" w:tplc="041A0019" w:ilvl="1">
      <w:start w:val="1"/>
      <w:numFmt w:val="lowerLetter"/>
      <w:lvlText w:val="%2."/>
      <w:lvlJc w:val="left"/>
      <w:pPr>
        <w:ind w:hanging="360" w:left="1505"/>
      </w:pPr>
    </w:lvl>
    <w:lvl w:tentative="true" w:tplc="041A001B" w:ilvl="2">
      <w:start w:val="1"/>
      <w:numFmt w:val="lowerRoman"/>
      <w:lvlText w:val="%3."/>
      <w:lvlJc w:val="right"/>
      <w:pPr>
        <w:ind w:hanging="180" w:left="2225"/>
      </w:pPr>
    </w:lvl>
    <w:lvl w:tentative="true" w:tplc="041A000F" w:ilvl="3">
      <w:start w:val="1"/>
      <w:numFmt w:val="decimal"/>
      <w:lvlText w:val="%4."/>
      <w:lvlJc w:val="left"/>
      <w:pPr>
        <w:ind w:hanging="360" w:left="2945"/>
      </w:pPr>
    </w:lvl>
    <w:lvl w:tentative="true" w:tplc="041A0019" w:ilvl="4">
      <w:start w:val="1"/>
      <w:numFmt w:val="lowerLetter"/>
      <w:lvlText w:val="%5."/>
      <w:lvlJc w:val="left"/>
      <w:pPr>
        <w:ind w:hanging="360" w:left="3665"/>
      </w:pPr>
    </w:lvl>
    <w:lvl w:tentative="true" w:tplc="041A001B" w:ilvl="5">
      <w:start w:val="1"/>
      <w:numFmt w:val="lowerRoman"/>
      <w:lvlText w:val="%6."/>
      <w:lvlJc w:val="right"/>
      <w:pPr>
        <w:ind w:hanging="180" w:left="4385"/>
      </w:pPr>
    </w:lvl>
    <w:lvl w:tentative="true" w:tplc="041A000F" w:ilvl="6">
      <w:start w:val="1"/>
      <w:numFmt w:val="decimal"/>
      <w:lvlText w:val="%7."/>
      <w:lvlJc w:val="left"/>
      <w:pPr>
        <w:ind w:hanging="360" w:left="5105"/>
      </w:pPr>
    </w:lvl>
    <w:lvl w:tentative="true" w:tplc="041A0019" w:ilvl="7">
      <w:start w:val="1"/>
      <w:numFmt w:val="lowerLetter"/>
      <w:lvlText w:val="%8."/>
      <w:lvlJc w:val="left"/>
      <w:pPr>
        <w:ind w:hanging="360" w:left="5825"/>
      </w:pPr>
    </w:lvl>
    <w:lvl w:tentative="true" w:tplc="041A001B" w:ilvl="8">
      <w:start w:val="1"/>
      <w:numFmt w:val="lowerRoman"/>
      <w:lvlText w:val="%9."/>
      <w:lvlJc w:val="right"/>
      <w:pPr>
        <w:ind w:hanging="180" w:left="6545"/>
      </w:pPr>
    </w:lvl>
  </w:abstractNum>
  <w:abstractNum w:abstractNumId="2">
    <w:nsid w:val="52861B25"/>
    <w:multiLevelType w:val="hybridMultilevel"/>
    <w:tmpl w:val="936AE852"/>
    <w:lvl w:tplc="2E6ADF9A" w:ilvl="0">
      <w:start w:val="1"/>
      <w:numFmt w:val="bullet"/>
      <w:lvlText w:val="-"/>
      <w:lvlJc w:val="left"/>
      <w:pPr>
        <w:ind w:hanging="360" w:left="643"/>
      </w:pPr>
      <w:rPr>
        <w:rFonts w:cs="Times New Roman" w:eastAsia="Times New Roman" w:hAnsi="Times New Roman" w:ascii="Times New Roman" w:hint="default"/>
      </w:rPr>
    </w:lvl>
    <w:lvl w:tentative="true" w:tplc="041A0003" w:ilvl="1">
      <w:start w:val="1"/>
      <w:numFmt w:val="bullet"/>
      <w:lvlText w:val="o"/>
      <w:lvlJc w:val="left"/>
      <w:pPr>
        <w:ind w:hanging="360" w:left="1363"/>
      </w:pPr>
      <w:rPr>
        <w:rFonts w:cs="Courier New" w:hAnsi="Courier New" w:ascii="Courier New" w:hint="default"/>
      </w:rPr>
    </w:lvl>
    <w:lvl w:tentative="true" w:tplc="041A0005" w:ilvl="2">
      <w:start w:val="1"/>
      <w:numFmt w:val="bullet"/>
      <w:lvlText w:val=""/>
      <w:lvlJc w:val="left"/>
      <w:pPr>
        <w:ind w:hanging="360" w:left="2083"/>
      </w:pPr>
      <w:rPr>
        <w:rFonts w:hAnsi="Wingdings" w:ascii="Wingdings" w:hint="default"/>
      </w:rPr>
    </w:lvl>
    <w:lvl w:tentative="true" w:tplc="041A0001" w:ilvl="3">
      <w:start w:val="1"/>
      <w:numFmt w:val="bullet"/>
      <w:lvlText w:val=""/>
      <w:lvlJc w:val="left"/>
      <w:pPr>
        <w:ind w:hanging="360" w:left="2803"/>
      </w:pPr>
      <w:rPr>
        <w:rFonts w:hAnsi="Symbol" w:ascii="Symbol" w:hint="default"/>
      </w:rPr>
    </w:lvl>
    <w:lvl w:tentative="true" w:tplc="041A0003" w:ilvl="4">
      <w:start w:val="1"/>
      <w:numFmt w:val="bullet"/>
      <w:lvlText w:val="o"/>
      <w:lvlJc w:val="left"/>
      <w:pPr>
        <w:ind w:hanging="360" w:left="3523"/>
      </w:pPr>
      <w:rPr>
        <w:rFonts w:cs="Courier New" w:hAnsi="Courier New" w:ascii="Courier New" w:hint="default"/>
      </w:rPr>
    </w:lvl>
    <w:lvl w:tentative="true" w:tplc="041A0005" w:ilvl="5">
      <w:start w:val="1"/>
      <w:numFmt w:val="bullet"/>
      <w:lvlText w:val=""/>
      <w:lvlJc w:val="left"/>
      <w:pPr>
        <w:ind w:hanging="360" w:left="4243"/>
      </w:pPr>
      <w:rPr>
        <w:rFonts w:hAnsi="Wingdings" w:ascii="Wingdings" w:hint="default"/>
      </w:rPr>
    </w:lvl>
    <w:lvl w:tentative="true" w:tplc="041A0001" w:ilvl="6">
      <w:start w:val="1"/>
      <w:numFmt w:val="bullet"/>
      <w:lvlText w:val=""/>
      <w:lvlJc w:val="left"/>
      <w:pPr>
        <w:ind w:hanging="360" w:left="4963"/>
      </w:pPr>
      <w:rPr>
        <w:rFonts w:hAnsi="Symbol" w:ascii="Symbol" w:hint="default"/>
      </w:rPr>
    </w:lvl>
    <w:lvl w:tentative="true" w:tplc="041A0003" w:ilvl="7">
      <w:start w:val="1"/>
      <w:numFmt w:val="bullet"/>
      <w:lvlText w:val="o"/>
      <w:lvlJc w:val="left"/>
      <w:pPr>
        <w:ind w:hanging="360" w:left="5683"/>
      </w:pPr>
      <w:rPr>
        <w:rFonts w:cs="Courier New" w:hAnsi="Courier New" w:ascii="Courier New" w:hint="default"/>
      </w:rPr>
    </w:lvl>
    <w:lvl w:tentative="true" w:tplc="041A0005" w:ilvl="8">
      <w:start w:val="1"/>
      <w:numFmt w:val="bullet"/>
      <w:lvlText w:val=""/>
      <w:lvlJc w:val="left"/>
      <w:pPr>
        <w:ind w:hanging="360" w:left="6403"/>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5150"/>
    <w:rsid w:val="00014527"/>
    <w:rsid w:val="00017998"/>
    <w:rsid w:val="00040B48"/>
    <w:rsid w:val="000945D5"/>
    <w:rsid w:val="000B73AA"/>
    <w:rsid w:val="000C5B75"/>
    <w:rsid w:val="000E526E"/>
    <w:rsid w:val="000E6CF4"/>
    <w:rsid w:val="00127A43"/>
    <w:rsid w:val="00133BE3"/>
    <w:rsid w:val="001735C5"/>
    <w:rsid w:val="001A2101"/>
    <w:rsid w:val="001F6757"/>
    <w:rsid w:val="002327CD"/>
    <w:rsid w:val="00245DBA"/>
    <w:rsid w:val="00275C4D"/>
    <w:rsid w:val="002B12E0"/>
    <w:rsid w:val="002B4A0D"/>
    <w:rsid w:val="00303F1C"/>
    <w:rsid w:val="00332468"/>
    <w:rsid w:val="0035283E"/>
    <w:rsid w:val="0036172F"/>
    <w:rsid w:val="003F48C2"/>
    <w:rsid w:val="004146C0"/>
    <w:rsid w:val="00433A91"/>
    <w:rsid w:val="0043572A"/>
    <w:rsid w:val="00473E33"/>
    <w:rsid w:val="00485A99"/>
    <w:rsid w:val="004972A1"/>
    <w:rsid w:val="004A77C1"/>
    <w:rsid w:val="004B0E99"/>
    <w:rsid w:val="004B48E2"/>
    <w:rsid w:val="004E1F04"/>
    <w:rsid w:val="004E5C0D"/>
    <w:rsid w:val="004F489F"/>
    <w:rsid w:val="0053242F"/>
    <w:rsid w:val="005A7408"/>
    <w:rsid w:val="005E0E47"/>
    <w:rsid w:val="0060260E"/>
    <w:rsid w:val="00660A77"/>
    <w:rsid w:val="00672CB2"/>
    <w:rsid w:val="006977BB"/>
    <w:rsid w:val="006A5D59"/>
    <w:rsid w:val="00714862"/>
    <w:rsid w:val="00716E34"/>
    <w:rsid w:val="00717D8E"/>
    <w:rsid w:val="00784EAE"/>
    <w:rsid w:val="007A3747"/>
    <w:rsid w:val="007F248B"/>
    <w:rsid w:val="00812242"/>
    <w:rsid w:val="00813A17"/>
    <w:rsid w:val="008A523C"/>
    <w:rsid w:val="008D7573"/>
    <w:rsid w:val="009444C9"/>
    <w:rsid w:val="00985150"/>
    <w:rsid w:val="00A868CA"/>
    <w:rsid w:val="00AA681C"/>
    <w:rsid w:val="00AB1B40"/>
    <w:rsid w:val="00AC4A29"/>
    <w:rsid w:val="00B041A0"/>
    <w:rsid w:val="00B21A53"/>
    <w:rsid w:val="00B355DC"/>
    <w:rsid w:val="00B50356"/>
    <w:rsid w:val="00B52A5F"/>
    <w:rsid w:val="00B5775E"/>
    <w:rsid w:val="00B87F7A"/>
    <w:rsid w:val="00BE395F"/>
    <w:rsid w:val="00C639C3"/>
    <w:rsid w:val="00C701AD"/>
    <w:rsid w:val="00C749C9"/>
    <w:rsid w:val="00CA4A69"/>
    <w:rsid w:val="00CB10AB"/>
    <w:rsid w:val="00CB2596"/>
    <w:rsid w:val="00D514C1"/>
    <w:rsid w:val="00DB3892"/>
    <w:rsid w:val="00DF4789"/>
    <w:rsid w:val="00E06466"/>
    <w:rsid w:val="00E16F75"/>
    <w:rsid w:val="00E25769"/>
    <w:rsid w:val="00E53FB7"/>
    <w:rsid w:val="00EA6F31"/>
    <w:rsid w:val="00EB1613"/>
    <w:rsid w:val="00EB48B0"/>
    <w:rsid w:val="00F30288"/>
    <w:rsid w:val="00FA7BB0"/>
    <w:rsid w:val="00FB7A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85150"/>
    <w:pPr>
      <w:overflowPunct w:val="false"/>
      <w:autoSpaceDE w:val="false"/>
      <w:autoSpaceDN w:val="false"/>
      <w:adjustRightInd w:val="false"/>
    </w:pPr>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Char" w:type="character">
    <w:name w:val="Tijelo teksta Char"/>
    <w:aliases w:val="uvlaka 3 Char,uvlaka 2 Char"/>
    <w:basedOn w:val="Zadanifontodlomka"/>
    <w:link w:val="Tijeloteksta"/>
    <w:locked/>
    <w:rsid w:val="00985150"/>
  </w:style>
  <w:style w:styleId="Tijeloteksta" w:type="paragraph">
    <w:name w:val="Body Text"/>
    <w:aliases w:val="uvlaka 3,uvlaka 2"/>
    <w:basedOn w:val="Normal"/>
    <w:link w:val="TijelotekstaChar"/>
    <w:unhideWhenUsed/>
    <w:rsid w:val="00985150"/>
    <w:pPr>
      <w:jc w:val="both"/>
    </w:pPr>
    <w:rPr>
      <w:rFonts w:cstheme="minorBidi" w:eastAsiaTheme="minorHAnsi" w:hAnsi="Times New Roman" w:ascii="Times New Roman"/>
      <w:szCs w:val="22"/>
      <w:lang w:eastAsia="en-US"/>
    </w:rPr>
  </w:style>
  <w:style w:customStyle="true" w:styleId="TijelotekstaChar1" w:type="character">
    <w:name w:val="Tijelo teksta Char1"/>
    <w:basedOn w:val="Zadanifontodlomka"/>
    <w:uiPriority w:val="99"/>
    <w:semiHidden/>
    <w:rsid w:val="00985150"/>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98515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85150"/>
    <w:rPr>
      <w:rFonts w:cs="Tahoma" w:eastAsia="Times New Roman" w:hAnsi="Tahoma" w:ascii="Tahoma"/>
      <w:sz w:val="16"/>
      <w:szCs w:val="16"/>
      <w:lang w:eastAsia="hr-HR"/>
    </w:rPr>
  </w:style>
  <w:style w:styleId="Uvuenotijeloteksta" w:type="paragraph">
    <w:name w:val="Body Text Indent"/>
    <w:basedOn w:val="Normal"/>
    <w:link w:val="UvuenotijelotekstaChar"/>
    <w:uiPriority w:val="99"/>
    <w:unhideWhenUsed/>
    <w:rsid w:val="004146C0"/>
    <w:pPr>
      <w:spacing w:after="120"/>
      <w:ind w:left="283"/>
    </w:pPr>
  </w:style>
  <w:style w:customStyle="true" w:styleId="UvuenotijelotekstaChar" w:type="character">
    <w:name w:val="Uvučeno tijelo teksta Char"/>
    <w:basedOn w:val="Zadanifontodlomka"/>
    <w:link w:val="Uvuenotijeloteksta"/>
    <w:uiPriority w:val="99"/>
    <w:rsid w:val="004146C0"/>
    <w:rPr>
      <w:rFonts w:cs="Times New Roman" w:eastAsia="Times New Roman" w:hAnsi="Arial" w:ascii="Arial"/>
      <w:szCs w:val="20"/>
      <w:lang w:eastAsia="hr-HR"/>
    </w:rPr>
  </w:style>
  <w:style w:styleId="Odlomakpopisa" w:type="paragraph">
    <w:name w:val="List Paragraph"/>
    <w:basedOn w:val="Normal"/>
    <w:uiPriority w:val="34"/>
    <w:qFormat/>
    <w:rsid w:val="00714862"/>
    <w:pPr>
      <w:ind w:left="720"/>
      <w:contextualSpacing/>
    </w:pPr>
  </w:style>
  <w:style w:styleId="Zaglavlje" w:type="paragraph">
    <w:name w:val="header"/>
    <w:basedOn w:val="Normal"/>
    <w:link w:val="ZaglavljeChar"/>
    <w:uiPriority w:val="99"/>
    <w:unhideWhenUsed/>
    <w:rsid w:val="0043572A"/>
    <w:pPr>
      <w:tabs>
        <w:tab w:pos="4536" w:val="center"/>
        <w:tab w:pos="9072" w:val="right"/>
      </w:tabs>
    </w:pPr>
  </w:style>
  <w:style w:customStyle="true" w:styleId="ZaglavljeChar" w:type="character">
    <w:name w:val="Zaglavlje Char"/>
    <w:basedOn w:val="Zadanifontodlomka"/>
    <w:link w:val="Zaglavlje"/>
    <w:uiPriority w:val="99"/>
    <w:rsid w:val="0043572A"/>
    <w:rPr>
      <w:rFonts w:cs="Times New Roman" w:eastAsia="Times New Roman" w:hAnsi="Arial" w:ascii="Arial"/>
      <w:szCs w:val="20"/>
      <w:lang w:eastAsia="hr-HR"/>
    </w:rPr>
  </w:style>
  <w:style w:styleId="Podnoje" w:type="paragraph">
    <w:name w:val="footer"/>
    <w:basedOn w:val="Normal"/>
    <w:link w:val="PodnojeChar"/>
    <w:uiPriority w:val="99"/>
    <w:unhideWhenUsed/>
    <w:rsid w:val="0043572A"/>
    <w:pPr>
      <w:tabs>
        <w:tab w:pos="4536" w:val="center"/>
        <w:tab w:pos="9072" w:val="right"/>
      </w:tabs>
    </w:pPr>
  </w:style>
  <w:style w:customStyle="true" w:styleId="PodnojeChar" w:type="character">
    <w:name w:val="Podnožje Char"/>
    <w:basedOn w:val="Zadanifontodlomka"/>
    <w:link w:val="Podnoje"/>
    <w:uiPriority w:val="99"/>
    <w:rsid w:val="0043572A"/>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60260E"/>
    <w:rPr>
      <w:color w:val="808080"/>
      <w:bdr w:space="0" w:sz="0" w:color="auto" w:val="none"/>
      <w:shd w:fill="auto" w:color="auto" w:val="clear"/>
    </w:rPr>
  </w:style>
  <w:style w:customStyle="true" w:styleId="eSPISCCParagraphDefaultFont" w:type="character">
    <w:name w:val="eSPIS_CC_Paragraph Default Font"/>
    <w:basedOn w:val="Zadanifontodlomka"/>
    <w:rsid w:val="0060260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0260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0260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0260E"/>
    <w:rPr>
      <w:rFonts w:cs="Times New Roman" w:hAnsi="Times New Roman" w:ascii="Times New Roman"/>
      <w:sz w:val="24"/>
      <w:szCs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60260E"/>
    <w:pPr>
      <w:overflowPunct/>
      <w:autoSpaceDE/>
      <w:autoSpaceDN/>
      <w:adjustRightInd/>
      <w:spacing w:after="120"/>
      <w:ind w:left="283"/>
    </w:pPr>
    <w:rPr>
      <w:rFonts w:hAnsi="Times New Roman" w:ascii="Times New Roman"/>
      <w:sz w:val="16"/>
      <w:szCs w:val="16"/>
    </w:rPr>
  </w:style>
  <w:style w:customStyle="true" w:styleId="Tijeloteksta-uvlaka3Char" w:type="character">
    <w:name w:val="Tijelo teksta - uvlaka 3 Char"/>
    <w:basedOn w:val="Zadanifontodlomka"/>
    <w:link w:val="Tijeloteksta-uvlaka3"/>
    <w:uiPriority w:val="99"/>
    <w:rsid w:val="0060260E"/>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85150"/>
    <w:pPr>
      <w:overflowPunct w:val="0"/>
      <w:autoSpaceDE w:val="0"/>
      <w:autoSpaceDN w:val="0"/>
      <w:adjustRightInd w:val="0"/>
    </w:pPr>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Char" w:type="character">
    <w:name w:val="Tijelo teksta Char"/>
    <w:aliases w:val="uvlaka 3 Char,uvlaka 2 Char"/>
    <w:basedOn w:val="Zadanifontodlomka"/>
    <w:link w:val="Tijeloteksta"/>
    <w:locked/>
    <w:rsid w:val="00985150"/>
  </w:style>
  <w:style w:styleId="Tijeloteksta" w:type="paragraph">
    <w:name w:val="Body Text"/>
    <w:aliases w:val="uvlaka 3,uvlaka 2"/>
    <w:basedOn w:val="Normal"/>
    <w:link w:val="TijelotekstaChar"/>
    <w:unhideWhenUsed/>
    <w:rsid w:val="00985150"/>
    <w:pPr>
      <w:jc w:val="both"/>
    </w:pPr>
    <w:rPr>
      <w:rFonts w:ascii="Times New Roman" w:cstheme="minorBidi" w:eastAsiaTheme="minorHAnsi" w:hAnsi="Times New Roman"/>
      <w:szCs w:val="22"/>
      <w:lang w:eastAsia="en-US"/>
    </w:rPr>
  </w:style>
  <w:style w:customStyle="1" w:styleId="TijelotekstaChar1" w:type="character">
    <w:name w:val="Tijelo teksta Char1"/>
    <w:basedOn w:val="Zadanifontodlomka"/>
    <w:uiPriority w:val="99"/>
    <w:semiHidden/>
    <w:rsid w:val="00985150"/>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985150"/>
    <w:rPr>
      <w:rFonts w:ascii="Tahoma" w:cs="Tahoma" w:hAnsi="Tahoma"/>
      <w:sz w:val="16"/>
      <w:szCs w:val="16"/>
    </w:rPr>
  </w:style>
  <w:style w:customStyle="1" w:styleId="TekstbaloniaChar" w:type="character">
    <w:name w:val="Tekst balončića Char"/>
    <w:basedOn w:val="Zadanifontodlomka"/>
    <w:link w:val="Tekstbalonia"/>
    <w:uiPriority w:val="99"/>
    <w:semiHidden/>
    <w:rsid w:val="00985150"/>
    <w:rPr>
      <w:rFonts w:ascii="Tahoma" w:cs="Tahoma" w:eastAsia="Times New Roman" w:hAnsi="Tahoma"/>
      <w:sz w:val="16"/>
      <w:szCs w:val="16"/>
      <w:lang w:eastAsia="hr-HR"/>
    </w:rPr>
  </w:style>
  <w:style w:styleId="Uvuenotijeloteksta" w:type="paragraph">
    <w:name w:val="Body Text Indent"/>
    <w:basedOn w:val="Normal"/>
    <w:link w:val="UvuenotijelotekstaChar"/>
    <w:uiPriority w:val="99"/>
    <w:unhideWhenUsed/>
    <w:rsid w:val="004146C0"/>
    <w:pPr>
      <w:spacing w:after="120"/>
      <w:ind w:left="283"/>
    </w:pPr>
  </w:style>
  <w:style w:customStyle="1" w:styleId="UvuenotijelotekstaChar" w:type="character">
    <w:name w:val="Uvučeno tijelo teksta Char"/>
    <w:basedOn w:val="Zadanifontodlomka"/>
    <w:link w:val="Uvuenotijeloteksta"/>
    <w:uiPriority w:val="99"/>
    <w:rsid w:val="004146C0"/>
    <w:rPr>
      <w:rFonts w:ascii="Arial" w:cs="Times New Roman" w:eastAsia="Times New Roman" w:hAnsi="Arial"/>
      <w:szCs w:val="20"/>
      <w:lang w:eastAsia="hr-HR"/>
    </w:rPr>
  </w:style>
  <w:style w:styleId="Odlomakpopisa" w:type="paragraph">
    <w:name w:val="List Paragraph"/>
    <w:basedOn w:val="Normal"/>
    <w:uiPriority w:val="34"/>
    <w:qFormat/>
    <w:rsid w:val="00714862"/>
    <w:pPr>
      <w:ind w:left="720"/>
      <w:contextualSpacing/>
    </w:pPr>
  </w:style>
  <w:style w:styleId="Zaglavlje" w:type="paragraph">
    <w:name w:val="header"/>
    <w:basedOn w:val="Normal"/>
    <w:link w:val="ZaglavljeChar"/>
    <w:uiPriority w:val="99"/>
    <w:unhideWhenUsed/>
    <w:rsid w:val="0043572A"/>
    <w:pPr>
      <w:tabs>
        <w:tab w:pos="4536" w:val="center"/>
        <w:tab w:pos="9072" w:val="right"/>
      </w:tabs>
    </w:pPr>
  </w:style>
  <w:style w:customStyle="1" w:styleId="ZaglavljeChar" w:type="character">
    <w:name w:val="Zaglavlje Char"/>
    <w:basedOn w:val="Zadanifontodlomka"/>
    <w:link w:val="Zaglavlje"/>
    <w:uiPriority w:val="99"/>
    <w:rsid w:val="0043572A"/>
    <w:rPr>
      <w:rFonts w:ascii="Arial" w:cs="Times New Roman" w:eastAsia="Times New Roman" w:hAnsi="Arial"/>
      <w:szCs w:val="20"/>
      <w:lang w:eastAsia="hr-HR"/>
    </w:rPr>
  </w:style>
  <w:style w:styleId="Podnoje" w:type="paragraph">
    <w:name w:val="footer"/>
    <w:basedOn w:val="Normal"/>
    <w:link w:val="PodnojeChar"/>
    <w:uiPriority w:val="99"/>
    <w:unhideWhenUsed/>
    <w:rsid w:val="0043572A"/>
    <w:pPr>
      <w:tabs>
        <w:tab w:pos="4536" w:val="center"/>
        <w:tab w:pos="9072" w:val="right"/>
      </w:tabs>
    </w:pPr>
  </w:style>
  <w:style w:customStyle="1" w:styleId="PodnojeChar" w:type="character">
    <w:name w:val="Podnožje Char"/>
    <w:basedOn w:val="Zadanifontodlomka"/>
    <w:link w:val="Podnoje"/>
    <w:uiPriority w:val="99"/>
    <w:rsid w:val="0043572A"/>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60260E"/>
    <w:rPr>
      <w:color w:val="808080"/>
      <w:bdr w:color="auto" w:space="0" w:sz="0" w:val="none"/>
      <w:shd w:color="auto" w:fill="auto" w:val="clear"/>
    </w:rPr>
  </w:style>
  <w:style w:customStyle="1" w:styleId="eSPISCCParagraphDefaultFont" w:type="character">
    <w:name w:val="eSPIS_CC_Paragraph Default Font"/>
    <w:basedOn w:val="Zadanifontodlomka"/>
    <w:rsid w:val="0060260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0260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0260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0260E"/>
    <w:rPr>
      <w:rFonts w:ascii="Times New Roman" w:cs="Times New Roman" w:hAnsi="Times New Roman"/>
      <w:sz w:val="24"/>
      <w:szCs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60260E"/>
    <w:pPr>
      <w:overflowPunct/>
      <w:autoSpaceDE/>
      <w:autoSpaceDN/>
      <w:adjustRightInd/>
      <w:spacing w:after="120"/>
      <w:ind w:left="283"/>
    </w:pPr>
    <w:rPr>
      <w:rFonts w:ascii="Times New Roman" w:hAnsi="Times New Roman"/>
      <w:sz w:val="16"/>
      <w:szCs w:val="16"/>
    </w:rPr>
  </w:style>
  <w:style w:customStyle="1" w:styleId="Tijeloteksta-uvlaka3Char" w:type="character">
    <w:name w:val="Tijelo teksta - uvlaka 3 Char"/>
    <w:basedOn w:val="Zadanifontodlomka"/>
    <w:link w:val="Tijeloteksta-uvlaka3"/>
    <w:uiPriority w:val="99"/>
    <w:rsid w:val="0060260E"/>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3246595">
      <w:bodyDiv w:val="true"/>
      <w:marLeft w:val="0"/>
      <w:marRight w:val="0"/>
      <w:marTop w:val="0"/>
      <w:marBottom w:val="0"/>
      <w:divBdr>
        <w:top w:space="0" w:sz="0" w:color="auto" w:val="none"/>
        <w:left w:space="0" w:sz="0" w:color="auto" w:val="none"/>
        <w:bottom w:space="0" w:sz="0" w:color="auto" w:val="none"/>
        <w:right w:space="0" w:sz="0" w:color="auto" w:val="none"/>
      </w:divBdr>
    </w:div>
    <w:div w:id="1315256907">
      <w:bodyDiv w:val="true"/>
      <w:marLeft w:val="0"/>
      <w:marRight w:val="0"/>
      <w:marTop w:val="0"/>
      <w:marBottom w:val="0"/>
      <w:divBdr>
        <w:top w:space="0" w:sz="0" w:color="auto" w:val="none"/>
        <w:left w:space="0" w:sz="0" w:color="auto" w:val="none"/>
        <w:bottom w:space="0" w:sz="0" w:color="auto" w:val="none"/>
        <w:right w:space="0" w:sz="0" w:color="auto" w:val="none"/>
      </w:divBdr>
    </w:div>
    <w:div w:id="18604629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2018.</izvorni_sadrzaj>
    <derivirana_varijabla naziv="DomainObject.DatumDonosenjaOdluke_1">26.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158</izvorni_sadrzaj>
    <derivirana_varijabla naziv="DomainObject.Predmet.Broj_1">158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2010.</izvorni_sadrzaj>
    <derivirana_varijabla naziv="DomainObject.Predmet.DatumOsnivanja_1">29. travnja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St-158/2010</izvorni_sadrzaj>
    <derivirana_varijabla naziv="DomainObject.Predmet.OznakaBroj_1">St-158/2010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10  L</izvorni_sadrzaj>
    <derivirana_varijabla naziv="DomainObject.Predmet.PrimjedbaSuca_1">10  L</derivirana_varijabla>
  </DomainObject.Predmet.PrimjedbaSuca>
  <DomainObject.Predmet.ProtustrankaFormated>
    <izvorni_sadrzaj>  BBS d.o.o.</izvorni_sadrzaj>
    <derivirana_varijabla naziv="DomainObject.Predmet.ProtustrankaFormated_1">  BBS d.o.o.</derivirana_varijabla>
  </DomainObject.Predmet.ProtustrankaFormated>
  <DomainObject.Predmet.ProtustrankaFormatedOIB>
    <izvorni_sadrzaj>  BBS d.o.o., OIB 85115884915</izvorni_sadrzaj>
    <derivirana_varijabla naziv="DomainObject.Predmet.ProtustrankaFormatedOIB_1">  BBS d.o.o., OIB 85115884915</derivirana_varijabla>
  </DomainObject.Predmet.ProtustrankaFormatedOIB>
  <DomainObject.Predmet.ProtustrankaFormatedWithAdress>
    <izvorni_sadrzaj> BBS d.o.o., FRANE PETRIĆA 3, 10000 Zagreb</izvorni_sadrzaj>
    <derivirana_varijabla naziv="DomainObject.Predmet.ProtustrankaFormatedWithAdress_1"> BBS d.o.o., FRANE PETRIĆA 3, 10000 Zagreb</derivirana_varijabla>
  </DomainObject.Predmet.ProtustrankaFormatedWithAdress>
  <DomainObject.Predmet.ProtustrankaFormatedWithAdressOIB>
    <izvorni_sadrzaj> BBS d.o.o., OIB 85115884915, FRANE PETRIĆA 3, 10000 Zagreb</izvorni_sadrzaj>
    <derivirana_varijabla naziv="DomainObject.Predmet.ProtustrankaFormatedWithAdressOIB_1"> BBS d.o.o., OIB 85115884915, FRANE PETRIĆA 3, 10000 Zagreb</derivirana_varijabla>
  </DomainObject.Predmet.ProtustrankaFormatedWithAdressOIB>
  <DomainObject.Predmet.ProtustrankaWithAdress>
    <izvorni_sadrzaj>BBS d.o.o. FRANE PETRIĆA 3, 10000 Zagreb</izvorni_sadrzaj>
    <derivirana_varijabla naziv="DomainObject.Predmet.ProtustrankaWithAdress_1">BBS d.o.o. FRANE PETRIĆA 3, 10000 Zagreb</derivirana_varijabla>
  </DomainObject.Predmet.ProtustrankaWithAdress>
  <DomainObject.Predmet.ProtustrankaWithAdressOIB>
    <izvorni_sadrzaj>BBS d.o.o., OIB 85115884915, FRANE PETRIĆA 3, 10000 Zagreb</izvorni_sadrzaj>
    <derivirana_varijabla naziv="DomainObject.Predmet.ProtustrankaWithAdressOIB_1">BBS d.o.o., OIB 85115884915, FRANE PETRIĆA 3, 10000 Zagreb</derivirana_varijabla>
  </DomainObject.Predmet.ProtustrankaWithAdressOIB>
  <DomainObject.Predmet.ProtustrankaNazivFormated>
    <izvorni_sadrzaj>BBS d.o.o.</izvorni_sadrzaj>
    <derivirana_varijabla naziv="DomainObject.Predmet.ProtustrankaNazivFormated_1">BBS d.o.o.</derivirana_varijabla>
  </DomainObject.Predmet.ProtustrankaNazivFormated>
  <DomainObject.Predmet.ProtustrankaNazivFormatedOIB>
    <izvorni_sadrzaj>BBS d.o.o., OIB 85115884915</izvorni_sadrzaj>
    <derivirana_varijabla naziv="DomainObject.Predmet.ProtustrankaNazivFormatedOIB_1">BBS d.o.o., OIB 85115884915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FRANJO HORVATIČEK; REKPLASTIKA; ZE-TRA d.o.o.; OMORIKAP E.T. d.o.o.; Josip Bosilj; Mladen Pofuk; Omega d.o.o.; ŠOŠTARIĆ USLUGE; ZIVA D.O.O.; EKO FLOR PLUS; ZVONKO PROMET; GREENFIBER INTER.; A.M.S. BIOMASA D.O.O; FOND ZA RAZVOJ I ZAPOŠLJAVANJE; MINISTARSTVO GOSPODARSTVA, RADA I PODUZETNIŠTVA</izvorni_sadrzaj>
    <derivirana_varijabla naziv="DomainObject.Predmet.StrankaFormated_1">  FRANJO HORVATIČEK; REKPLASTIKA; ZE-TRA d.o.o.; OMORIKAP E.T. d.o.o.; Josip Bosilj; Mladen Pofuk; Omega d.o.o.; ŠOŠTARIĆ USLUGE; ZIVA D.O.O.; EKO FLOR PLUS; ZVONKO PROMET; GREENFIBER INTER.; A.M.S. BIOMASA D.O.O; FOND ZA RAZVOJ I ZAPOŠLJAVANJE; MINISTARSTVO GOSPODARSTVA, RADA I PODUZETNIŠTVA</derivirana_varijabla>
  </DomainObject.Predmet.StrankaFormated>
  <DomainObject.Predmet.StrankaFormatedOIB>
    <izvorni_sadrzaj>  FRANJO HORVATIČEK; REKPLASTIKA, OIB 25375398302; ZE-TRA d.o.o., OIB 84412170391; OMORIKAP E.T. d.o.o.; Josip Bosilj, OIB 48477402515; Mladen Pofuk, OIB 00319145560; Omega d.o.o.; ŠOŠTARIĆ USLUGE, OIB 55214504383; ZIVA D.O.O., OIB 92740649164; EKO FLOR PLUS, OIB 50730247993; ZVONKO PROMET, OIB 98768655689; GREENFIBER INTER.; A.M.S. BIOMASA D.O.O, OIB 82615537835; FOND ZA RAZVOJ I ZAPOŠLJAVANJE, OIB 00000000001; MINISTARSTVO GOSPODARSTVA, RADA I PODUZETNIŠTVA, OIB 22413472900</izvorni_sadrzaj>
    <derivirana_varijabla naziv="DomainObject.Predmet.StrankaFormatedOIB_1">  FRANJO HORVATIČEK; REKPLASTIKA, OIB 25375398302; ZE-TRA d.o.o., OIB 84412170391; OMORIKAP E.T. d.o.o.; Josip Bosilj, OIB 48477402515; Mladen Pofuk, OIB 00319145560; Omega d.o.o.; ŠOŠTARIĆ USLUGE, OIB 55214504383; ZIVA D.O.O., OIB 92740649164; EKO FLOR PLUS, OIB 50730247993; ZVONKO PROMET, OIB 98768655689; GREENFIBER INTER.; A.M.S. BIOMASA D.O.O, OIB 82615537835; FOND ZA RAZVOJ I ZAPOŠLJAVANJE, OIB 00000000001; MINISTARSTVO GOSPODARSTVA, RADA I PODUZETNIŠTVA, OIB 22413472900</derivirana_varijabla>
  </DomainObject.Predmet.StrankaFormatedOIB>
  <DomainObject.Predmet.StrankaFormatedWithAdress>
    <izvorni_sadrzaj> FRANJO HORVATIČEK; REKPLASTIKA; ZE-TRA d.o.o.; OMORIKAP E.T. d.o.o.; Josip Bosilj, Željeznička 27, 42204 Krušljevec; Mladen Pofuk, Ulica Braće Radića 1, 42204 Donji Kneginec; Omega d.o.o.; ŠOŠTARIĆ USLUGE; ZIVA D.O.O.; EKO FLOR PLUS; ZVONKO PROMET; GREENFIBER INTER.; A.M.S. BIOMASA D.O.O; FOND ZA RAZVOJ I ZAPOŠLJAVANJE, FRANKOPANSKA 11/III, 10000 Zagreb; MINISTARSTVO GOSPODARSTVA, RADA I PODUZETNIŠTVA, Ulica grada Vukovara 78, 10000 Zagreb</izvorni_sadrzaj>
    <derivirana_varijabla naziv="DomainObject.Predmet.StrankaFormatedWithAdress_1"> FRANJO HORVATIČEK; REKPLASTIKA; ZE-TRA d.o.o.; OMORIKAP E.T. d.o.o.; Josip Bosilj, Željeznička 27, 42204 Krušljevec; Mladen Pofuk, Ulica Braće Radića 1, 42204 Donji Kneginec; Omega d.o.o.; ŠOŠTARIĆ USLUGE; ZIVA D.O.O.; EKO FLOR PLUS; ZVONKO PROMET; GREENFIBER INTER.; A.M.S. BIOMASA D.O.O; FOND ZA RAZVOJ I ZAPOŠLJAVANJE, FRANKOPANSKA 11/III, 10000 Zagreb; MINISTARSTVO GOSPODARSTVA, RADA I PODUZETNIŠTVA, Ulica grada Vukovara 78, 10000 Zagreb</derivirana_varijabla>
  </DomainObject.Predmet.StrankaFormatedWithAdress>
  <DomainObject.Predmet.StrankaFormatedWithAdressOIB>
    <izvorni_sadrzaj> FRANJO HORVATIČEK; REKPLASTIKA, OIB 25375398302; ZE-TRA d.o.o., OIB 84412170391; OMORIKAP E.T. d.o.o.; Josip Bosilj, OIB 48477402515, Željeznička 27, 42204 Krušljevec; Mladen Pofuk, OIB 00319145560, Ulica Braće Radića 1, 42204 Donji Kneginec; Omega d.o.o.; ŠOŠTARIĆ USLUGE, OIB 55214504383; ZIVA D.O.O., OIB 92740649164; EKO FLOR PLUS, OIB 50730247993; ZVONKO PROMET, OIB 98768655689; GREENFIBER INTER.; A.M.S. BIOMASA D.O.O, OIB 82615537835; FOND ZA RAZVOJ I ZAPOŠLJAVANJE, OIB 00000000001, FRANKOPANSKA 11/III, 10000 Zagreb; MINISTARSTVO GOSPODARSTVA, RADA I PODUZETNIŠTVA, OIB 22413472900, Ulica grada Vukovara 78, 10000 Zagreb</izvorni_sadrzaj>
    <derivirana_varijabla naziv="DomainObject.Predmet.StrankaFormatedWithAdressOIB_1"> FRANJO HORVATIČEK; REKPLASTIKA, OIB 25375398302; ZE-TRA d.o.o., OIB 84412170391; OMORIKAP E.T. d.o.o.; Josip Bosilj, OIB 48477402515, Željeznička 27, 42204 Krušljevec; Mladen Pofuk, OIB 00319145560, Ulica Braće Radića 1, 42204 Donji Kneginec; Omega d.o.o.; ŠOŠTARIĆ USLUGE, OIB 55214504383; ZIVA D.O.O., OIB 92740649164; EKO FLOR PLUS, OIB 50730247993; ZVONKO PROMET, OIB 98768655689; GREENFIBER INTER.; A.M.S. BIOMASA D.O.O, OIB 82615537835; FOND ZA RAZVOJ I ZAPOŠLJAVANJE, OIB 00000000001, FRANKOPANSKA 11/III, 10000 Zagreb; MINISTARSTVO GOSPODARSTVA, RADA I PODUZETNIŠTVA, OIB 22413472900, Ulica grada Vukovara 78, 10000 Zagreb</derivirana_varijabla>
  </DomainObject.Predmet.StrankaFormatedWithAdressOIB>
  <DomainObject.Predmet.StrankaWithAdress>
    <izvorni_sadrzaj>FRANJO HORVATIČEK ,REKPLASTIKA ,ZE-TRA d.o.o. ,OMORIKAP E.T. d.o.o. ,Josip Bosilj Željeznička 27,42204 Krušljevec,Mladen Pofuk Ulica Braće Radića 1,42204 Donji Kneginec,Omega d.o.o. ,ŠOŠTARIĆ USLUGE ,ZIVA D.O.O. ,EKO FLOR PLUS ,ZVONKO PROMET ,GREENFIBER INTER. ,A.M.S. BIOMASA D.O.O ,FOND ZA RAZVOJ I ZAPOŠLJAVANJE FRANKOPANSKA 11/III,10000 Zagreb,MINISTARSTVO GOSPODARSTVA, RADA I PODUZETNIŠTVA Ulica grada Vukovara 78,10000 Zagreb</izvorni_sadrzaj>
    <derivirana_varijabla naziv="DomainObject.Predmet.StrankaWithAdress_1">FRANJO HORVATIČEK ,REKPLASTIKA ,ZE-TRA d.o.o. ,OMORIKAP E.T. d.o.o. ,Josip Bosilj Željeznička 27,42204 Krušljevec,Mladen Pofuk Ulica Braće Radića 1,42204 Donji Kneginec,Omega d.o.o. ,ŠOŠTARIĆ USLUGE ,ZIVA D.O.O. ,EKO FLOR PLUS ,ZVONKO PROMET ,GREENFIBER INTER. ,A.M.S. BIOMASA D.O.O ,FOND ZA RAZVOJ I ZAPOŠLJAVANJE FRANKOPANSKA 11/III,10000 Zagreb,MINISTARSTVO GOSPODARSTVA, RADA I PODUZETNIŠTVA Ulica grada Vukovara 78,10000 Zagreb</derivirana_varijabla>
  </DomainObject.Predmet.StrankaWithAdress>
  <DomainObject.Predmet.StrankaWithAdressOIB>
    <izvorni_sadrzaj>FRANJO HORVATIČEK,REKPLASTIKA, OIB 25375398302,ZE-TRA d.o.o., OIB 84412170391,OMORIKAP E.T. d.o.o.,Josip Bosilj, OIB 48477402515, Željeznička 27,42204 Krušljevec,Mladen Pofuk, OIB 00319145560, Ulica Braće Radića 1,42204 Donji Kneginec,Omega d.o.o.,ŠOŠTARIĆ USLUGE, OIB 55214504383,ZIVA D.O.O., OIB 92740649164,EKO FLOR PLUS, OIB 50730247993,ZVONKO PROMET, OIB 98768655689,GREENFIBER INTER.,A.M.S. BIOMASA D.O.O, OIB 82615537835,FOND ZA RAZVOJ I ZAPOŠLJAVANJE, OIB 00000000001, FRANKOPANSKA 11/III,10000 Zagreb,MINISTARSTVO GOSPODARSTVA, RADA I PODUZETNIŠTVA, OIB 22413472900, Ulica grada Vukovara 78,10000 Zagreb</izvorni_sadrzaj>
    <derivirana_varijabla naziv="DomainObject.Predmet.StrankaWithAdressOIB_1">FRANJO HORVATIČEK,REKPLASTIKA, OIB 25375398302,ZE-TRA d.o.o., OIB 84412170391,OMORIKAP E.T. d.o.o.,Josip Bosilj, OIB 48477402515, Željeznička 27,42204 Krušljevec,Mladen Pofuk, OIB 00319145560, Ulica Braće Radića 1,42204 Donji Kneginec,Omega d.o.o.,ŠOŠTARIĆ USLUGE, OIB 55214504383,ZIVA D.O.O., OIB 92740649164,EKO FLOR PLUS, OIB 50730247993,ZVONKO PROMET, OIB 98768655689,GREENFIBER INTER.,A.M.S. BIOMASA D.O.O, OIB 82615537835,FOND ZA RAZVOJ I ZAPOŠLJAVANJE, OIB 00000000001, FRANKOPANSKA 11/III,10000 Zagreb,MINISTARSTVO GOSPODARSTVA, RADA I PODUZETNIŠTVA, OIB 22413472900, Ulica grada Vukovara 78,10000 Zagreb</derivirana_varijabla>
  </DomainObject.Predmet.StrankaWithAdressOIB>
  <DomainObject.Predmet.StrankaNazivFormated>
    <izvorni_sadrzaj>FRANJO HORVATIČEK,REKPLASTIKA,ZE-TRA d.o.o.,OMORIKAP E.T. d.o.o.,Josip Bosilj,Mladen Pofuk,Omega d.o.o.,ŠOŠTARIĆ USLUGE,ZIVA D.O.O.,EKO FLOR PLUS,ZVONKO PROMET,GREENFIBER INTER.,A.M.S. BIOMASA D.O.O,FOND ZA RAZVOJ I ZAPOŠLJAVANJE,MINISTARSTVO GOSPODARSTVA, RADA I PODUZETNIŠTVA</izvorni_sadrzaj>
    <derivirana_varijabla naziv="DomainObject.Predmet.StrankaNazivFormated_1">FRANJO HORVATIČEK,REKPLASTIKA,ZE-TRA d.o.o.,OMORIKAP E.T. d.o.o.,Josip Bosilj,Mladen Pofuk,Omega d.o.o.,ŠOŠTARIĆ USLUGE,ZIVA D.O.O.,EKO FLOR PLUS,ZVONKO PROMET,GREENFIBER INTER.,A.M.S. BIOMASA D.O.O,FOND ZA RAZVOJ I ZAPOŠLJAVANJE,MINISTARSTVO GOSPODARSTVA, RADA I PODUZETNIŠTVA</derivirana_varijabla>
  </DomainObject.Predmet.StrankaNazivFormated>
  <DomainObject.Predmet.StrankaNazivFormatedOIB>
    <izvorni_sadrzaj>FRANJO HORVATIČEK,REKPLASTIKA, OIB 25375398302,ZE-TRA d.o.o., OIB 84412170391,OMORIKAP E.T. d.o.o.,Josip Bosilj, OIB 48477402515,Mladen Pofuk, OIB 00319145560,Omega d.o.o.,ŠOŠTARIĆ USLUGE, OIB 55214504383,ZIVA D.O.O., OIB 92740649164,EKO FLOR PLUS, OIB 50730247993,ZVONKO PROMET, OIB 98768655689,GREENFIBER INTER.,A.M.S. BIOMASA D.O.O, OIB 82615537835,FOND ZA RAZVOJ I ZAPOŠLJAVANJE, OIB 00000000001,MINISTARSTVO GOSPODARSTVA, RADA I PODUZETNIŠTVA, OIB 22413472900</izvorni_sadrzaj>
    <derivirana_varijabla naziv="DomainObject.Predmet.StrankaNazivFormatedOIB_1">FRANJO HORVATIČEK,REKPLASTIKA, OIB 25375398302,ZE-TRA d.o.o., OIB 84412170391,OMORIKAP E.T. d.o.o.,Josip Bosilj, OIB 48477402515,Mladen Pofuk, OIB 00319145560,Omega d.o.o.,ŠOŠTARIĆ USLUGE, OIB 55214504383,ZIVA D.O.O., OIB 92740649164,EKO FLOR PLUS, OIB 50730247993,ZVONKO PROMET, OIB 98768655689,GREENFIBER INTER.,A.M.S. BIOMASA D.O.O, OIB 82615537835,FOND ZA RAZVOJ I ZAPOŠLJAVANJE, OIB 00000000001,MINISTARSTVO GOSPODARSTVA, RADA I PODUZETNIŠTVA, OIB 22413472900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FRANJO HORVATIČEK</item>
      <item>REKPLASTIKA</item>
      <item>ZE-TRA d.o.o.</item>
      <item>OMORIKAP E.T. d.o.o.</item>
      <item>Josip Bosilj</item>
      <item>Mladen Pofuk</item>
      <item>Omega d.o.o.</item>
      <item>ŠOŠTARIĆ USLUGE</item>
      <item>ZIVA D.O.O.</item>
      <item>EKO FLOR PLUS</item>
      <item>ZVONKO PROMET</item>
      <item>GREENFIBER INTER.</item>
      <item>A.M.S. BIOMASA D.O.O</item>
      <item>FOND ZA RAZVOJ I ZAPOŠLJAVANJE</item>
      <item>MINISTARSTVO GOSPODARSTVA, RADA I PODUZETNIŠTVA</item>
    </izvorni_sadrzaj>
    <derivirana_varijabla naziv="DomainObject.Predmet.StrankaListFormated_1">
      <item>FRANJO HORVATIČEK</item>
      <item>REKPLASTIKA</item>
      <item>ZE-TRA d.o.o.</item>
      <item>OMORIKAP E.T. d.o.o.</item>
      <item>Josip Bosilj</item>
      <item>Mladen Pofuk</item>
      <item>Omega d.o.o.</item>
      <item>ŠOŠTARIĆ USLUGE</item>
      <item>ZIVA D.O.O.</item>
      <item>EKO FLOR PLUS</item>
      <item>ZVONKO PROMET</item>
      <item>GREENFIBER INTER.</item>
      <item>A.M.S. BIOMASA D.O.O</item>
      <item>FOND ZA RAZVOJ I ZAPOŠLJAVANJE</item>
      <item>MINISTARSTVO GOSPODARSTVA, RADA I PODUZETNIŠTVA</item>
    </derivirana_varijabla>
  </DomainObject.Predmet.StrankaListFormated>
  <DomainObject.Predmet.StrankaListFormatedOIB>
    <izvorni_sadrzaj>
      <item>FRANJO HORVATIČEK</item>
      <item>REKPLASTIKA, OIB 25375398302</item>
      <item>ZE-TRA d.o.o., OIB 84412170391</item>
      <item>OMORIKAP E.T. d.o.o.</item>
      <item>Josip Bosilj, OIB 48477402515</item>
      <item>Mladen Pofuk, OIB 00319145560</item>
      <item>Omega d.o.o.</item>
      <item>ŠOŠTARIĆ USLUGE, OIB 55214504383</item>
      <item>ZIVA D.O.O., OIB 92740649164</item>
      <item>EKO FLOR PLUS, OIB 50730247993</item>
      <item>ZVONKO PROMET, OIB 98768655689</item>
      <item>GREENFIBER INTER.</item>
      <item>A.M.S. BIOMASA D.O.O, OIB 82615537835</item>
      <item>FOND ZA RAZVOJ I ZAPOŠLJAVANJE, OIB 00000000001</item>
      <item>MINISTARSTVO GOSPODARSTVA, RADA I PODUZETNIŠTVA, OIB 22413472900</item>
    </izvorni_sadrzaj>
    <derivirana_varijabla naziv="DomainObject.Predmet.StrankaListFormatedOIB_1">
      <item>FRANJO HORVATIČEK</item>
      <item>REKPLASTIKA, OIB 25375398302</item>
      <item>ZE-TRA d.o.o., OIB 84412170391</item>
      <item>OMORIKAP E.T. d.o.o.</item>
      <item>Josip Bosilj, OIB 48477402515</item>
      <item>Mladen Pofuk, OIB 00319145560</item>
      <item>Omega d.o.o.</item>
      <item>ŠOŠTARIĆ USLUGE, OIB 55214504383</item>
      <item>ZIVA D.O.O., OIB 92740649164</item>
      <item>EKO FLOR PLUS, OIB 50730247993</item>
      <item>ZVONKO PROMET, OIB 98768655689</item>
      <item>GREENFIBER INTER.</item>
      <item>A.M.S. BIOMASA D.O.O, OIB 82615537835</item>
      <item>FOND ZA RAZVOJ I ZAPOŠLJAVANJE, OIB 00000000001</item>
      <item>MINISTARSTVO GOSPODARSTVA, RADA I PODUZETNIŠTVA, OIB 22413472900</item>
    </derivirana_varijabla>
  </DomainObject.Predmet.StrankaListFormatedOIB>
  <DomainObject.Predmet.StrankaListFormatedWithAdress>
    <izvorni_sadrzaj>
      <item>FRANJO HORVATIČEK</item>
      <item>REKPLASTIKA</item>
      <item>ZE-TRA d.o.o.</item>
      <item>OMORIKAP E.T. d.o.o.</item>
      <item>Josip Bosilj, Željeznička 27, 42204 Krušljevec</item>
      <item>Mladen Pofuk, Ulica Braće Radića 1, 42204 Donji Kneginec</item>
      <item>Omega d.o.o.</item>
      <item>ŠOŠTARIĆ USLUGE</item>
      <item>ZIVA D.O.O.</item>
      <item>EKO FLOR PLUS</item>
      <item>ZVONKO PROMET</item>
      <item>GREENFIBER INTER.</item>
      <item>A.M.S. BIOMASA D.O.O</item>
      <item>FOND ZA RAZVOJ I ZAPOŠLJAVANJE, FRANKOPANSKA 11/III, 10000 Zagreb</item>
      <item>MINISTARSTVO GOSPODARSTVA, RADA I PODUZETNIŠTVA, Ulica grada Vukovara 78, 10000 Zagreb</item>
    </izvorni_sadrzaj>
    <derivirana_varijabla naziv="DomainObject.Predmet.StrankaListFormatedWithAdress_1">
      <item>FRANJO HORVATIČEK</item>
      <item>REKPLASTIKA</item>
      <item>ZE-TRA d.o.o.</item>
      <item>OMORIKAP E.T. d.o.o.</item>
      <item>Josip Bosilj, Željeznička 27, 42204 Krušljevec</item>
      <item>Mladen Pofuk, Ulica Braće Radića 1, 42204 Donji Kneginec</item>
      <item>Omega d.o.o.</item>
      <item>ŠOŠTARIĆ USLUGE</item>
      <item>ZIVA D.O.O.</item>
      <item>EKO FLOR PLUS</item>
      <item>ZVONKO PROMET</item>
      <item>GREENFIBER INTER.</item>
      <item>A.M.S. BIOMASA D.O.O</item>
      <item>FOND ZA RAZVOJ I ZAPOŠLJAVANJE, FRANKOPANSKA 11/III, 10000 Zagreb</item>
      <item>MINISTARSTVO GOSPODARSTVA, RADA I PODUZETNIŠTVA, Ulica grada Vukovara 78, 10000 Zagreb</item>
    </derivirana_varijabla>
  </DomainObject.Predmet.StrankaListFormatedWithAdress>
  <DomainObject.Predmet.StrankaListFormatedWithAdressOIB>
    <izvorni_sadrzaj>
      <item>FRANJO HORVATIČEK</item>
      <item>REKPLASTIKA, OIB 25375398302</item>
      <item>ZE-TRA d.o.o., OIB 84412170391</item>
      <item>OMORIKAP E.T. d.o.o.</item>
      <item>Josip Bosilj, OIB 48477402515, Željeznička 27, 42204 Krušljevec</item>
      <item>Mladen Pofuk, OIB 00319145560, Ulica Braće Radića 1, 42204 Donji Kneginec</item>
      <item>Omega d.o.o.</item>
      <item>ŠOŠTARIĆ USLUGE, OIB 55214504383</item>
      <item>ZIVA D.O.O., OIB 92740649164</item>
      <item>EKO FLOR PLUS, OIB 50730247993</item>
      <item>ZVONKO PROMET, OIB 98768655689</item>
      <item>GREENFIBER INTER.</item>
      <item>A.M.S. BIOMASA D.O.O, OIB 82615537835</item>
      <item>FOND ZA RAZVOJ I ZAPOŠLJAVANJE, OIB 00000000001, FRANKOPANSKA 11/III, 10000 Zagreb</item>
      <item>MINISTARSTVO GOSPODARSTVA, RADA I PODUZETNIŠTVA, OIB 22413472900, Ulica grada Vukovara 78, 10000 Zagreb</item>
    </izvorni_sadrzaj>
    <derivirana_varijabla naziv="DomainObject.Predmet.StrankaListFormatedWithAdressOIB_1">
      <item>FRANJO HORVATIČEK</item>
      <item>REKPLASTIKA, OIB 25375398302</item>
      <item>ZE-TRA d.o.o., OIB 84412170391</item>
      <item>OMORIKAP E.T. d.o.o.</item>
      <item>Josip Bosilj, OIB 48477402515, Željeznička 27, 42204 Krušljevec</item>
      <item>Mladen Pofuk, OIB 00319145560, Ulica Braće Radića 1, 42204 Donji Kneginec</item>
      <item>Omega d.o.o.</item>
      <item>ŠOŠTARIĆ USLUGE, OIB 55214504383</item>
      <item>ZIVA D.O.O., OIB 92740649164</item>
      <item>EKO FLOR PLUS, OIB 50730247993</item>
      <item>ZVONKO PROMET, OIB 98768655689</item>
      <item>GREENFIBER INTER.</item>
      <item>A.M.S. BIOMASA D.O.O, OIB 82615537835</item>
      <item>FOND ZA RAZVOJ I ZAPOŠLJAVANJE, OIB 00000000001, FRANKOPANSKA 11/III, 10000 Zagreb</item>
      <item>MINISTARSTVO GOSPODARSTVA, RADA I PODUZETNIŠTVA, OIB 22413472900, Ulica grada Vukovara 78, 10000 Zagreb</item>
    </derivirana_varijabla>
  </DomainObject.Predmet.StrankaListFormatedWithAdressOIB>
  <DomainObject.Predmet.StrankaListNazivFormated>
    <izvorni_sadrzaj>
      <item>FRANJO HORVATIČEK</item>
      <item>REKPLASTIKA</item>
      <item>ZE-TRA d.o.o.</item>
      <item>OMORIKAP E.T. d.o.o.</item>
      <item>Josip Bosilj</item>
      <item>Mladen Pofuk</item>
      <item>Omega d.o.o.</item>
      <item>ŠOŠTARIĆ USLUGE</item>
      <item>ZIVA D.O.O.</item>
      <item>EKO FLOR PLUS</item>
      <item>ZVONKO PROMET</item>
      <item>GREENFIBER INTER.</item>
      <item>A.M.S. BIOMASA D.O.O</item>
      <item>FOND ZA RAZVOJ I ZAPOŠLJAVANJE</item>
      <item>MINISTARSTVO GOSPODARSTVA, RADA I PODUZETNIŠTVA</item>
    </izvorni_sadrzaj>
    <derivirana_varijabla naziv="DomainObject.Predmet.StrankaListNazivFormated_1">
      <item>FRANJO HORVATIČEK</item>
      <item>REKPLASTIKA</item>
      <item>ZE-TRA d.o.o.</item>
      <item>OMORIKAP E.T. d.o.o.</item>
      <item>Josip Bosilj</item>
      <item>Mladen Pofuk</item>
      <item>Omega d.o.o.</item>
      <item>ŠOŠTARIĆ USLUGE</item>
      <item>ZIVA D.O.O.</item>
      <item>EKO FLOR PLUS</item>
      <item>ZVONKO PROMET</item>
      <item>GREENFIBER INTER.</item>
      <item>A.M.S. BIOMASA D.O.O</item>
      <item>FOND ZA RAZVOJ I ZAPOŠLJAVANJE</item>
      <item>MINISTARSTVO GOSPODARSTVA, RADA I PODUZETNIŠTVA</item>
    </derivirana_varijabla>
  </DomainObject.Predmet.StrankaListNazivFormated>
  <DomainObject.Predmet.StrankaListNazivFormatedOIB>
    <izvorni_sadrzaj>
      <item>FRANJO HORVATIČEK</item>
      <item>REKPLASTIKA, OIB 25375398302</item>
      <item>ZE-TRA d.o.o., OIB 84412170391</item>
      <item>OMORIKAP E.T. d.o.o.</item>
      <item>Josip Bosilj, OIB 48477402515</item>
      <item>Mladen Pofuk, OIB 00319145560</item>
      <item>Omega d.o.o.</item>
      <item>ŠOŠTARIĆ USLUGE, OIB 55214504383</item>
      <item>ZIVA D.O.O., OIB 92740649164</item>
      <item>EKO FLOR PLUS, OIB 50730247993</item>
      <item>ZVONKO PROMET, OIB 98768655689</item>
      <item>GREENFIBER INTER.</item>
      <item>A.M.S. BIOMASA D.O.O, OIB 82615537835</item>
      <item>FOND ZA RAZVOJ I ZAPOŠLJAVANJE, OIB 00000000001</item>
      <item>MINISTARSTVO GOSPODARSTVA, RADA I PODUZETNIŠTVA, OIB 22413472900</item>
    </izvorni_sadrzaj>
    <derivirana_varijabla naziv="DomainObject.Predmet.StrankaListNazivFormatedOIB_1">
      <item>FRANJO HORVATIČEK</item>
      <item>REKPLASTIKA, OIB 25375398302</item>
      <item>ZE-TRA d.o.o., OIB 84412170391</item>
      <item>OMORIKAP E.T. d.o.o.</item>
      <item>Josip Bosilj, OIB 48477402515</item>
      <item>Mladen Pofuk, OIB 00319145560</item>
      <item>Omega d.o.o.</item>
      <item>ŠOŠTARIĆ USLUGE, OIB 55214504383</item>
      <item>ZIVA D.O.O., OIB 92740649164</item>
      <item>EKO FLOR PLUS, OIB 50730247993</item>
      <item>ZVONKO PROMET, OIB 98768655689</item>
      <item>GREENFIBER INTER.</item>
      <item>A.M.S. BIOMASA D.O.O, OIB 82615537835</item>
      <item>FOND ZA RAZVOJ I ZAPOŠLJAVANJE, OIB 00000000001</item>
      <item>MINISTARSTVO GOSPODARSTVA, RADA I PODUZETNIŠTVA, OIB 22413472900</item>
    </derivirana_varijabla>
  </DomainObject.Predmet.StrankaListNazivFormatedOIB>
  <DomainObject.Predmet.ProtuStrankaListFormated>
    <izvorni_sadrzaj>
      <item>BBS d.o.o.</item>
    </izvorni_sadrzaj>
    <derivirana_varijabla naziv="DomainObject.Predmet.ProtuStrankaListFormated_1">
      <item>BBS d.o.o.</item>
    </derivirana_varijabla>
  </DomainObject.Predmet.ProtuStrankaListFormated>
  <DomainObject.Predmet.ProtuStrankaListFormatedOIB>
    <izvorni_sadrzaj>
      <item>BBS d.o.o., OIB 85115884915</item>
    </izvorni_sadrzaj>
    <derivirana_varijabla naziv="DomainObject.Predmet.ProtuStrankaListFormatedOIB_1">
      <item>BBS d.o.o., OIB 85115884915</item>
    </derivirana_varijabla>
  </DomainObject.Predmet.ProtuStrankaListFormatedOIB>
  <DomainObject.Predmet.ProtuStrankaListFormatedWithAdress>
    <izvorni_sadrzaj>
      <item>BBS d.o.o., FRANE PETRIĆA 3, 10000 Zagreb</item>
    </izvorni_sadrzaj>
    <derivirana_varijabla naziv="DomainObject.Predmet.ProtuStrankaListFormatedWithAdress_1">
      <item>BBS d.o.o., FRANE PETRIĆA 3, 10000 Zagreb</item>
    </derivirana_varijabla>
  </DomainObject.Predmet.ProtuStrankaListFormatedWithAdress>
  <DomainObject.Predmet.ProtuStrankaListFormatedWithAdressOIB>
    <izvorni_sadrzaj>
      <item>BBS d.o.o., OIB 85115884915, FRANE PETRIĆA 3, 10000 Zagreb</item>
    </izvorni_sadrzaj>
    <derivirana_varijabla naziv="DomainObject.Predmet.ProtuStrankaListFormatedWithAdressOIB_1">
      <item>BBS d.o.o., OIB 85115884915, FRANE PETRIĆA 3, 10000 Zagreb</item>
    </derivirana_varijabla>
  </DomainObject.Predmet.ProtuStrankaListFormatedWithAdressOIB>
  <DomainObject.Predmet.ProtuStrankaListNazivFormated>
    <izvorni_sadrzaj>
      <item>BBS d.o.o.</item>
    </izvorni_sadrzaj>
    <derivirana_varijabla naziv="DomainObject.Predmet.ProtuStrankaListNazivFormated_1">
      <item>BBS d.o.o.</item>
    </derivirana_varijabla>
  </DomainObject.Predmet.ProtuStrankaListNazivFormated>
  <DomainObject.Predmet.ProtuStrankaListNazivFormatedOIB>
    <izvorni_sadrzaj>
      <item>BBS d.o.o., OIB 85115884915</item>
    </izvorni_sadrzaj>
    <derivirana_varijabla naziv="DomainObject.Predmet.ProtuStrankaListNazivFormatedOIB_1">
      <item>BBS d.o.o., OIB 85115884915</item>
    </derivirana_varijabla>
  </DomainObject.Predmet.ProtuStrankaListNazivFormatedOIB>
  <DomainObject.Predmet.OstaliListFormated>
    <izvorni_sadrzaj>
      <item>FOND ZA RAZVOJ I ZAPOŠLJAVANJE</item>
      <item>Hypo Alpe Adria Bank d.d.</item>
      <item>VARKOM d. d.</item>
      <item>KRUNOSLAV BEŠENIĆ</item>
      <item>Fond za zaštitu okoliša i energetsku učinkovitost</item>
      <item>Šime Luketin</item>
      <item>CREDO BANKA d.d. u stečaju</item>
      <item>Damir Katić</item>
      <item>odvjetnik Nada Gagro</item>
      <item>OPTIMA LEASINT d. d.</item>
      <item>KREDITNA BANKA ZAGREB d. d.</item>
      <item>BARBARA BEŠENIĆ</item>
      <item>HYPO LEASING KROATIEN d. o. o.</item>
      <item>odvjetnik Josip Mađarić</item>
      <item>Odvjetničko društvo Grgić i parnteri</item>
      <item>Marija Vujčić Turkulin</item>
      <item>HETA Asset Resolution Hrvatska, društvo za financiranje d.o.o.</item>
      <item>Hypo leasing Kroatien d. o. o.</item>
      <item>Općinski sud u Varaždinu, zk odjel Varaždin</item>
      <item>BILANCA d.o.o.</item>
      <item>HEP - Opskrba d.o.o.</item>
      <item>Marijan Purgar</item>
      <item>Ministarstvo gospodarstva, rada i poduzetništva</item>
      <item>Varaždinska biskupija</item>
      <item>ŽUPANIJSKO DRŽAVNO ODVJETNIŠTVO</item>
      <item>REPUBLIKA HRVATSKA</item>
    </izvorni_sadrzaj>
    <derivirana_varijabla naziv="DomainObject.Predmet.OstaliListFormated_1">
      <item>FOND ZA RAZVOJ I ZAPOŠLJAVANJE</item>
      <item>Hypo Alpe Adria Bank d.d.</item>
      <item>VARKOM d. d.</item>
      <item>KRUNOSLAV BEŠENIĆ</item>
      <item>Fond za zaštitu okoliša i energetsku učinkovitost</item>
      <item>Šime Luketin</item>
      <item>CREDO BANKA d.d. u stečaju</item>
      <item>Damir Katić</item>
      <item>odvjetnik Nada Gagro</item>
      <item>OPTIMA LEASINT d. d.</item>
      <item>KREDITNA BANKA ZAGREB d. d.</item>
      <item>BARBARA BEŠENIĆ</item>
      <item>HYPO LEASING KROATIEN d. o. o.</item>
      <item>odvjetnik Josip Mađarić</item>
      <item>Odvjetničko društvo Grgić i parnteri</item>
      <item>Marija Vujčić Turkulin</item>
      <item>HETA Asset Resolution Hrvatska, društvo za financiranje d.o.o.</item>
      <item>Hypo leasing Kroatien d. o. o.</item>
      <item>Općinski sud u Varaždinu, zk odjel Varaždin</item>
      <item>BILANCA d.o.o.</item>
      <item>HEP - Opskrba d.o.o.</item>
      <item>Marijan Purgar</item>
      <item>Ministarstvo gospodarstva, rada i poduzetništva</item>
      <item>Varaždinska biskupija</item>
      <item>ŽUPANIJSKO DRŽAVNO ODVJETNIŠTVO</item>
      <item>REPUBLIKA HRVATSKA</item>
    </derivirana_varijabla>
  </DomainObject.Predmet.OstaliListFormated>
  <DomainObject.Predmet.OstaliListFormatedOIB>
    <izvorni_sadrzaj>
      <item>FOND ZA RAZVOJ I ZAPOŠLJAVANJE</item>
      <item>Hypo Alpe Adria Bank d.d., OIB 14036333877</item>
      <item>VARKOM d. d., OIB 39048902955</item>
      <item>KRUNOSLAV BEŠENIĆ</item>
      <item>Fond za zaštitu okoliša i energetsku učinkovitost, OIB 85828625994</item>
      <item>Šime Luketin</item>
      <item>CREDO BANKA d.d. u stečaju, OIB 94141384086</item>
      <item>Damir Katić</item>
      <item>odvjetnik Nada Gagro</item>
      <item>OPTIMA LEASINT d. d.</item>
      <item>KREDITNA BANKA ZAGREB d. d., OIB 70663193635</item>
      <item>BARBARA BEŠENIĆ</item>
      <item>HYPO LEASING KROATIEN d. o. o., OIB 87064273078</item>
      <item>odvjetnik Josip Mađarić</item>
      <item>Odvjetničko društvo Grgić i parnteri</item>
      <item>Marija Vujčić Turkulin, OIB 22593287559</item>
      <item>HETA Asset Resolution Hrvatska, društvo za financiranje d.o.o., OIB 87064273078</item>
      <item>Hypo leasing Kroatien d. o. o., OIB 87064273078</item>
      <item>Općinski sud u Varaždinu, zk odjel Varaždin</item>
      <item>BILANCA d.o.o., OIB 26001055817</item>
      <item>HEP - Opskrba d.o.o., OIB 63073332379</item>
      <item>Marijan Purgar</item>
      <item>Ministarstvo gospodarstva, rada i poduzetništva</item>
      <item>Varaždinska biskupija</item>
      <item>ŽUPANIJSKO DRŽAVNO ODVJETNIŠTVO</item>
      <item>REPUBLIKA HRVATSKA</item>
    </izvorni_sadrzaj>
    <derivirana_varijabla naziv="DomainObject.Predmet.OstaliListFormatedOIB_1">
      <item>FOND ZA RAZVOJ I ZAPOŠLJAVANJE</item>
      <item>Hypo Alpe Adria Bank d.d., OIB 14036333877</item>
      <item>VARKOM d. d., OIB 39048902955</item>
      <item>KRUNOSLAV BEŠENIĆ</item>
      <item>Fond za zaštitu okoliša i energetsku učinkovitost, OIB 85828625994</item>
      <item>Šime Luketin</item>
      <item>CREDO BANKA d.d. u stečaju, OIB 94141384086</item>
      <item>Damir Katić</item>
      <item>odvjetnik Nada Gagro</item>
      <item>OPTIMA LEASINT d. d.</item>
      <item>KREDITNA BANKA ZAGREB d. d., OIB 70663193635</item>
      <item>BARBARA BEŠENIĆ</item>
      <item>HYPO LEASING KROATIEN d. o. o., OIB 87064273078</item>
      <item>odvjetnik Josip Mađarić</item>
      <item>Odvjetničko društvo Grgić i parnteri</item>
      <item>Marija Vujčić Turkulin, OIB 22593287559</item>
      <item>HETA Asset Resolution Hrvatska, društvo za financiranje d.o.o., OIB 87064273078</item>
      <item>Hypo leasing Kroatien d. o. o., OIB 87064273078</item>
      <item>Općinski sud u Varaždinu, zk odjel Varaždin</item>
      <item>BILANCA d.o.o., OIB 26001055817</item>
      <item>HEP - Opskrba d.o.o., OIB 63073332379</item>
      <item>Marijan Purgar</item>
      <item>Ministarstvo gospodarstva, rada i poduzetništva</item>
      <item>Varaždinska biskupija</item>
      <item>ŽUPANIJSKO DRŽAVNO ODVJETNIŠTVO</item>
      <item>REPUBLIKA HRVATSKA</item>
    </derivirana_varijabla>
  </DomainObject.Predmet.OstaliListFormatedOIB>
  <DomainObject.Predmet.OstaliListFormatedWithAdress>
    <izvorni_sadrzaj>
      <item>FOND ZA RAZVOJ I ZAPOŠLJAVANJE, Preobraženska 4, 10000 Zagreb</item>
      <item>Hypo Alpe Adria Bank d.d., Slavonska avenija 6, 10000 Zagreb</item>
      <item>VARKOM d. d., Trg bana Jelačića 15, Varaždin</item>
      <item>KRUNOSLAV BEŠENIĆ, Čakovečka 16, 42000 Varaždin</item>
      <item>Fond za zaštitu okoliša i energetsku učinkovitost, Radnička cesta 80, 10000 Zagreb</item>
      <item>Šime Luketin, Zrinsko-Frankopanska 58, 21000 Split</item>
      <item>CREDO BANKA d.d. u stečaju, Zrinjsko Frankopanska 58, 21000 Split</item>
      <item>Damir Katić, Drniška 22, 10000 Zagreb</item>
      <item>odvjetnik Nada Gagro, Glagoljaška 52, 32000 Vinkovci</item>
      <item>OPTIMA LEASINT d. d., I. Lučića 2/a, 10000 Zagreb</item>
      <item>KREDITNA BANKA ZAGREB d. d., Ulica grada Vukovara 74, 10000 Zagreb</item>
      <item>BARBARA BEŠENIĆ, Čakovečka 16, 42000 Varaždin</item>
      <item>HYPO LEASING KROATIEN d. o. o., Koranska 16, 10000 Zagreb</item>
      <item>odvjetnik Josip Mađarić, Ilica 191, 10000 Zagreb</item>
      <item>Odvjetničko društvo Grgić i parnteri, Uliva grada Vukovara 282, 10000 Zagreb</item>
      <item>Marija Vujčić Turkulin, Vrtlarska 3, 10000 Zagreb</item>
      <item>HETA Asset Resolution Hrvatska, društvo za financiranje d.o.o., Koranska 16, 10000 Zagreb</item>
      <item>Hypo leasing Kroatien d. o. o., Koranska 16, 10000 Zagreb</item>
      <item>Općinski sud u Varaždinu, zk odjel Varaždin, Braće Radić 2, 42000 Varaždin</item>
      <item>BILANCA d.o.o., I. Gundulića 4, 42223 Varaždinske Toplice</item>
      <item>HEP - Opskrba d.o.o., Ulica grada Vukovara 37, 10000 Zagreb</item>
      <item>Marijan Purgar, Braće Radića 16, 42220 Novi Marof</item>
      <item>Ministarstvo gospodarstva, rada i poduzetništva, Ulica grada Vukovara 78, 10000 Zagreb</item>
      <item>Varaždinska biskupija, Pavlinska 4, 42000 Varaždin</item>
      <item>ŽUPANIJSKO DRŽAVNO ODVJETNIŠTVO, Savska cesta 41, 10000 Zagreb</item>
      <item>REPUBLIKA HRVATSKA, </item>
    </izvorni_sadrzaj>
    <derivirana_varijabla naziv="DomainObject.Predmet.OstaliListFormatedWithAdress_1">
      <item>FOND ZA RAZVOJ I ZAPOŠLJAVANJE, Preobraženska 4, 10000 Zagreb</item>
      <item>Hypo Alpe Adria Bank d.d., Slavonska avenija 6, 10000 Zagreb</item>
      <item>VARKOM d. d., Trg bana Jelačića 15, Varaždin</item>
      <item>KRUNOSLAV BEŠENIĆ, Čakovečka 16, 42000 Varaždin</item>
      <item>Fond za zaštitu okoliša i energetsku učinkovitost, Radnička cesta 80, 10000 Zagreb</item>
      <item>Šime Luketin, Zrinsko-Frankopanska 58, 21000 Split</item>
      <item>CREDO BANKA d.d. u stečaju, Zrinjsko Frankopanska 58, 21000 Split</item>
      <item>Damir Katić, Drniška 22, 10000 Zagreb</item>
      <item>odvjetnik Nada Gagro, Glagoljaška 52, 32000 Vinkovci</item>
      <item>OPTIMA LEASINT d. d., I. Lučića 2/a, 10000 Zagreb</item>
      <item>KREDITNA BANKA ZAGREB d. d., Ulica grada Vukovara 74, 10000 Zagreb</item>
      <item>BARBARA BEŠENIĆ, Čakovečka 16, 42000 Varaždin</item>
      <item>HYPO LEASING KROATIEN d. o. o., Koranska 16, 10000 Zagreb</item>
      <item>odvjetnik Josip Mađarić, Ilica 191, 10000 Zagreb</item>
      <item>Odvjetničko društvo Grgić i parnteri, Uliva grada Vukovara 282, 10000 Zagreb</item>
      <item>Marija Vujčić Turkulin, Vrtlarska 3, 10000 Zagreb</item>
      <item>HETA Asset Resolution Hrvatska, društvo za financiranje d.o.o., Koranska 16, 10000 Zagreb</item>
      <item>Hypo leasing Kroatien d. o. o., Koranska 16, 10000 Zagreb</item>
      <item>Općinski sud u Varaždinu, zk odjel Varaždin, Braće Radić 2, 42000 Varaždin</item>
      <item>BILANCA d.o.o., I. Gundulića 4, 42223 Varaždinske Toplice</item>
      <item>HEP - Opskrba d.o.o., Ulica grada Vukovara 37, 10000 Zagreb</item>
      <item>Marijan Purgar, Braće Radića 16, 42220 Novi Marof</item>
      <item>Ministarstvo gospodarstva, rada i poduzetništva, Ulica grada Vukovara 78, 10000 Zagreb</item>
      <item>Varaždinska biskupija, Pavlinska 4, 42000 Varaždin</item>
      <item>ŽUPANIJSKO DRŽAVNO ODVJETNIŠTVO, Savska cesta 41, 10000 Zagreb</item>
      <item>REPUBLIKA HRVATSKA, </item>
    </derivirana_varijabla>
  </DomainObject.Predmet.OstaliListFormatedWithAdress>
  <DomainObject.Predmet.OstaliListFormatedWithAdressOIB>
    <izvorni_sadrzaj>
      <item>FOND ZA RAZVOJ I ZAPOŠLJAVANJE, Preobraženska 4, 10000 Zagreb</item>
      <item>Hypo Alpe Adria Bank d.d., OIB 14036333877, Slavonska avenija 6, 10000 Zagreb</item>
      <item>VARKOM d. d., OIB 39048902955, Trg bana Jelačića 15, Varaždin</item>
      <item>KRUNOSLAV BEŠENIĆ, Čakovečka 16, 42000 Varaždin</item>
      <item>Fond za zaštitu okoliša i energetsku učinkovitost, OIB 85828625994, Radnička cesta 80, 10000 Zagreb</item>
      <item>Šime Luketin, Zrinsko-Frankopanska 58, 21000 Split</item>
      <item>CREDO BANKA d.d. u stečaju, OIB 94141384086, Zrinjsko Frankopanska 58, 21000 Split</item>
      <item>Damir Katić, Drniška 22, 10000 Zagreb</item>
      <item>odvjetnik Nada Gagro, Glagoljaška 52, 32000 Vinkovci</item>
      <item>OPTIMA LEASINT d. d., I. Lučića 2/a, 10000 Zagreb</item>
      <item>KREDITNA BANKA ZAGREB d. d., OIB 70663193635, Ulica grada Vukovara 74, 10000 Zagreb</item>
      <item>BARBARA BEŠENIĆ, Čakovečka 16, 42000 Varaždin</item>
      <item>HYPO LEASING KROATIEN d. o. o., OIB 87064273078, Koranska 16, 10000 Zagreb</item>
      <item>odvjetnik Josip Mađarić, Ilica 191, 10000 Zagreb</item>
      <item>Odvjetničko društvo Grgić i parnteri, Uliva grada Vukovara 282, 10000 Zagreb</item>
      <item>Marija Vujčić Turkulin, OIB 22593287559, Vrtlarska 3, 10000 Zagreb</item>
      <item>HETA Asset Resolution Hrvatska, društvo za financiranje d.o.o., OIB 87064273078, Koranska 16, 10000 Zagreb</item>
      <item>Hypo leasing Kroatien d. o. o., OIB 87064273078, Koranska 16, 10000 Zagreb</item>
      <item>Općinski sud u Varaždinu, zk odjel Varaždin, Braće Radić 2, 42000 Varaždin</item>
      <item>BILANCA d.o.o., OIB 26001055817, I. Gundulića 4, 42223 Varaždinske Toplice</item>
      <item>HEP - Opskrba d.o.o., OIB 63073332379, Ulica grada Vukovara 37, 10000 Zagreb</item>
      <item>Marijan Purgar, Braće Radića 16, 42220 Novi Marof</item>
      <item>Ministarstvo gospodarstva, rada i poduzetništva, Ulica grada Vukovara 78, 10000 Zagreb</item>
      <item>Varaždinska biskupija, Pavlinska 4, 42000 Varaždin</item>
      <item>ŽUPANIJSKO DRŽAVNO ODVJETNIŠTVO, Savska cesta 41, 10000 Zagreb</item>
      <item>REPUBLIKA HRVATSKA, </item>
    </izvorni_sadrzaj>
    <derivirana_varijabla naziv="DomainObject.Predmet.OstaliListFormatedWithAdressOIB_1">
      <item>FOND ZA RAZVOJ I ZAPOŠLJAVANJE, Preobraženska 4, 10000 Zagreb</item>
      <item>Hypo Alpe Adria Bank d.d., OIB 14036333877, Slavonska avenija 6, 10000 Zagreb</item>
      <item>VARKOM d. d., OIB 39048902955, Trg bana Jelačića 15, Varaždin</item>
      <item>KRUNOSLAV BEŠENIĆ, Čakovečka 16, 42000 Varaždin</item>
      <item>Fond za zaštitu okoliša i energetsku učinkovitost, OIB 85828625994, Radnička cesta 80, 10000 Zagreb</item>
      <item>Šime Luketin, Zrinsko-Frankopanska 58, 21000 Split</item>
      <item>CREDO BANKA d.d. u stečaju, OIB 94141384086, Zrinjsko Frankopanska 58, 21000 Split</item>
      <item>Damir Katić, Drniška 22, 10000 Zagreb</item>
      <item>odvjetnik Nada Gagro, Glagoljaška 52, 32000 Vinkovci</item>
      <item>OPTIMA LEASINT d. d., I. Lučića 2/a, 10000 Zagreb</item>
      <item>KREDITNA BANKA ZAGREB d. d., OIB 70663193635, Ulica grada Vukovara 74, 10000 Zagreb</item>
      <item>BARBARA BEŠENIĆ, Čakovečka 16, 42000 Varaždin</item>
      <item>HYPO LEASING KROATIEN d. o. o., OIB 87064273078, Koranska 16, 10000 Zagreb</item>
      <item>odvjetnik Josip Mađarić, Ilica 191, 10000 Zagreb</item>
      <item>Odvjetničko društvo Grgić i parnteri, Uliva grada Vukovara 282, 10000 Zagreb</item>
      <item>Marija Vujčić Turkulin, OIB 22593287559, Vrtlarska 3, 10000 Zagreb</item>
      <item>HETA Asset Resolution Hrvatska, društvo za financiranje d.o.o., OIB 87064273078, Koranska 16, 10000 Zagreb</item>
      <item>Hypo leasing Kroatien d. o. o., OIB 87064273078, Koranska 16, 10000 Zagreb</item>
      <item>Općinski sud u Varaždinu, zk odjel Varaždin, Braće Radić 2, 42000 Varaždin</item>
      <item>BILANCA d.o.o., OIB 26001055817, I. Gundulića 4, 42223 Varaždinske Toplice</item>
      <item>HEP - Opskrba d.o.o., OIB 63073332379, Ulica grada Vukovara 37, 10000 Zagreb</item>
      <item>Marijan Purgar, Braće Radića 16, 42220 Novi Marof</item>
      <item>Ministarstvo gospodarstva, rada i poduzetništva, Ulica grada Vukovara 78, 10000 Zagreb</item>
      <item>Varaždinska biskupija, Pavlinska 4, 42000 Varaždin</item>
      <item>ŽUPANIJSKO DRŽAVNO ODVJETNIŠTVO, Savska cesta 41, 10000 Zagreb</item>
      <item>REPUBLIKA HRVATSKA, </item>
    </derivirana_varijabla>
  </DomainObject.Predmet.OstaliListFormatedWithAdressOIB>
  <DomainObject.Predmet.OstaliListNazivFormated>
    <izvorni_sadrzaj>
      <item>FOND ZA RAZVOJ I ZAPOŠLJAVANJE</item>
      <item>Hypo Alpe Adria Bank d.d.</item>
      <item>VARKOM d. d.</item>
      <item>KRUNOSLAV BEŠENIĆ</item>
      <item>Fond za zaštitu okoliša i energetsku učinkovitost</item>
      <item>Šime Luketin</item>
      <item>CREDO BANKA d.d. u stečaju</item>
      <item>Damir Katić</item>
      <item>odvjetnik Nada Gagro</item>
      <item>OPTIMA LEASINT d. d.</item>
      <item>KREDITNA BANKA ZAGREB d. d.</item>
      <item>BARBARA BEŠENIĆ</item>
      <item>HYPO LEASING KROATIEN d. o. o.</item>
      <item>odvjetnik Josip Mađarić</item>
      <item>Odvjetničko društvo Grgić i parnteri</item>
      <item>Marija Vujčić Turkulin</item>
      <item>HETA Asset Resolution Hrvatska, društvo za financiranje d.o.o.</item>
      <item>Hypo leasing Kroatien d. o. o.</item>
      <item>Općinski sud u Varaždinu, zk odjel Varaždin</item>
      <item>BILANCA d.o.o.</item>
      <item>HEP - Opskrba d.o.o.</item>
      <item>Marijan Purgar</item>
      <item>Ministarstvo gospodarstva, rada i poduzetništva</item>
      <item>Varaždinska biskupija</item>
      <item>ŽUPANIJSKO DRŽAVNO ODVJETNIŠTVO</item>
      <item>REPUBLIKA HRVATSKA</item>
    </izvorni_sadrzaj>
    <derivirana_varijabla naziv="DomainObject.Predmet.OstaliListNazivFormated_1">
      <item>FOND ZA RAZVOJ I ZAPOŠLJAVANJE</item>
      <item>Hypo Alpe Adria Bank d.d.</item>
      <item>VARKOM d. d.</item>
      <item>KRUNOSLAV BEŠENIĆ</item>
      <item>Fond za zaštitu okoliša i energetsku učinkovitost</item>
      <item>Šime Luketin</item>
      <item>CREDO BANKA d.d. u stečaju</item>
      <item>Damir Katić</item>
      <item>odvjetnik Nada Gagro</item>
      <item>OPTIMA LEASINT d. d.</item>
      <item>KREDITNA BANKA ZAGREB d. d.</item>
      <item>BARBARA BEŠENIĆ</item>
      <item>HYPO LEASING KROATIEN d. o. o.</item>
      <item>odvjetnik Josip Mađarić</item>
      <item>Odvjetničko društvo Grgić i parnteri</item>
      <item>Marija Vujčić Turkulin</item>
      <item>HETA Asset Resolution Hrvatska, društvo za financiranje d.o.o.</item>
      <item>Hypo leasing Kroatien d. o. o.</item>
      <item>Općinski sud u Varaždinu, zk odjel Varaždin</item>
      <item>BILANCA d.o.o.</item>
      <item>HEP - Opskrba d.o.o.</item>
      <item>Marijan Purgar</item>
      <item>Ministarstvo gospodarstva, rada i poduzetništva</item>
      <item>Varaždinska biskupija</item>
      <item>ŽUPANIJSKO DRŽAVNO ODVJETNIŠTVO</item>
      <item>REPUBLIKA HRVATSKA</item>
    </derivirana_varijabla>
  </DomainObject.Predmet.OstaliListNazivFormated>
  <DomainObject.Predmet.OstaliListNazivFormatedOIB>
    <izvorni_sadrzaj>
      <item>FOND ZA RAZVOJ I ZAPOŠLJAVANJE</item>
      <item>Hypo Alpe Adria Bank d.d., OIB 14036333877</item>
      <item>VARKOM d. d., OIB 39048902955</item>
      <item>KRUNOSLAV BEŠENIĆ</item>
      <item>Fond za zaštitu okoliša i energetsku učinkovitost, OIB 85828625994</item>
      <item>Šime Luketin</item>
      <item>CREDO BANKA d.d. u stečaju, OIB 94141384086</item>
      <item>Damir Katić</item>
      <item>odvjetnik Nada Gagro</item>
      <item>OPTIMA LEASINT d. d.</item>
      <item>KREDITNA BANKA ZAGREB d. d., OIB 70663193635</item>
      <item>BARBARA BEŠENIĆ</item>
      <item>HYPO LEASING KROATIEN d. o. o., OIB 87064273078</item>
      <item>odvjetnik Josip Mađarić</item>
      <item>Odvjetničko društvo Grgić i parnteri</item>
      <item>Marija Vujčić Turkulin, OIB 22593287559</item>
      <item>HETA Asset Resolution Hrvatska, društvo za financiranje d.o.o., OIB 87064273078</item>
      <item>Hypo leasing Kroatien d. o. o., OIB 87064273078</item>
      <item>Općinski sud u Varaždinu, zk odjel Varaždin</item>
      <item>BILANCA d.o.o., OIB 26001055817</item>
      <item>HEP - Opskrba d.o.o., OIB 63073332379</item>
      <item>Marijan Purgar</item>
      <item>Ministarstvo gospodarstva, rada i poduzetništva</item>
      <item>Varaždinska biskupija</item>
      <item>ŽUPANIJSKO DRŽAVNO ODVJETNIŠTVO</item>
      <item>REPUBLIKA HRVATSKA</item>
    </izvorni_sadrzaj>
    <derivirana_varijabla naziv="DomainObject.Predmet.OstaliListNazivFormatedOIB_1">
      <item>FOND ZA RAZVOJ I ZAPOŠLJAVANJE</item>
      <item>Hypo Alpe Adria Bank d.d., OIB 14036333877</item>
      <item>VARKOM d. d., OIB 39048902955</item>
      <item>KRUNOSLAV BEŠENIĆ</item>
      <item>Fond za zaštitu okoliša i energetsku učinkovitost, OIB 85828625994</item>
      <item>Šime Luketin</item>
      <item>CREDO BANKA d.d. u stečaju, OIB 94141384086</item>
      <item>Damir Katić</item>
      <item>odvjetnik Nada Gagro</item>
      <item>OPTIMA LEASINT d. d.</item>
      <item>KREDITNA BANKA ZAGREB d. d., OIB 70663193635</item>
      <item>BARBARA BEŠENIĆ</item>
      <item>HYPO LEASING KROATIEN d. o. o., OIB 87064273078</item>
      <item>odvjetnik Josip Mađarić</item>
      <item>Odvjetničko društvo Grgić i parnteri</item>
      <item>Marija Vujčić Turkulin, OIB 22593287559</item>
      <item>HETA Asset Resolution Hrvatska, društvo za financiranje d.o.o., OIB 87064273078</item>
      <item>Hypo leasing Kroatien d. o. o., OIB 87064273078</item>
      <item>Općinski sud u Varaždinu, zk odjel Varaždin</item>
      <item>BILANCA d.o.o., OIB 26001055817</item>
      <item>HEP - Opskrba d.o.o., OIB 63073332379</item>
      <item>Marijan Purgar</item>
      <item>Ministarstvo gospodarstva, rada i poduzetništva</item>
      <item>Varaždinska biskupija</item>
      <item>ŽUPANIJSKO DRŽAVNO ODVJETNIŠTVO</item>
      <item>REPUBLIKA HRVATSKA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2018.</izvorni_sadrzaj>
    <derivirana_varijabla naziv="DomainObject.Datum_1">26. rujna 2018.</derivirana_varijabla>
  </DomainObject.Datum>
  <DomainObject.PoslovniBrojDokumenta>
    <izvorni_sadrzaj/>
    <derivirana_varijabla naziv="DomainObject.PoslovniBrojDokumenta_1"/>
  </DomainObject.PoslovniBrojDokumenta>
  <DomainObject.Predmet.StrankaIDrugi>
    <izvorni_sadrzaj>FOND ZA RAZVOJ I ZAPOŠLJAVANJE i dr.</izvorni_sadrzaj>
    <derivirana_varijabla naziv="DomainObject.Predmet.StrankaIDrugi_1">FOND ZA RAZVOJ I ZAPOŠLJAVANJE i dr.</derivirana_varijabla>
  </DomainObject.Predmet.StrankaIDrugi>
  <DomainObject.Predmet.ProtustrankaIDrugi>
    <izvorni_sadrzaj>BBS d.o.o.</izvorni_sadrzaj>
    <derivirana_varijabla naziv="DomainObject.Predmet.ProtustrankaIDrugi_1">BBS d.o.o.</derivirana_varijabla>
  </DomainObject.Predmet.ProtustrankaIDrugi>
  <DomainObject.Predmet.StrankaIDrugiAdressOIB>
    <izvorni_sadrzaj>FOND ZA RAZVOJ I ZAPOŠLJAVANJE, OIB 00000000001, FRANKOPANSKA 11/III, 10000 Zagreb i dr.</izvorni_sadrzaj>
    <derivirana_varijabla naziv="DomainObject.Predmet.StrankaIDrugiAdressOIB_1">FOND ZA RAZVOJ I ZAPOŠLJAVANJE, OIB 00000000001, FRANKOPANSKA 11/III, 10000 Zagreb i dr.</derivirana_varijabla>
  </DomainObject.Predmet.StrankaIDrugiAdressOIB>
  <DomainObject.Predmet.ProtustrankaIDrugiAdressOIB>
    <izvorni_sadrzaj>BBS d.o.o., OIB 85115884915, FRANE PETRIĆA 3, 10000 Zagreb</izvorni_sadrzaj>
    <derivirana_varijabla naziv="DomainObject.Predmet.ProtustrankaIDrugiAdressOIB_1">BBS d.o.o., OIB 85115884915, FRANE PETRIĆA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BBS d.o.o.</item>
      <item>FRANJO HORVATIČEK</item>
      <item>REKPLASTIKA</item>
      <item>ZE-TRA d.o.o.</item>
      <item>OMORIKAP E.T. d.o.o.</item>
      <item>Josip Bosilj</item>
      <item>Mladen Pofuk</item>
      <item>Omega d.o.o.</item>
      <item>ŠOŠTARIĆ USLUGE</item>
      <item>ZIVA D.O.O.</item>
      <item>EKO FLOR PLUS</item>
      <item>ZVONKO PROMET</item>
      <item>GREENFIBER INTER.</item>
      <item>A.M.S. BIOMASA D.O.O</item>
      <item>FOND ZA RAZVOJ I ZAPOŠLJAVANJE</item>
      <item>MINISTARSTVO GOSPODARSTVA, RADA I PODUZETNIŠTVA</item>
      <item>FOND ZA RAZVOJ I ZAPOŠLJAVANJE</item>
      <item>Hypo Alpe Adria Bank d.d.</item>
      <item>VARKOM d. d.</item>
      <item>KRUNOSLAV BEŠENIĆ</item>
      <item>Fond za zaštitu okoliša i energetsku učinkovitost</item>
      <item>Šime Luketin</item>
      <item>CREDO BANKA d.d. u stečaju</item>
      <item>Damir Katić</item>
      <item>odvjetnik Nada Gagro</item>
      <item>OPTIMA LEASINT d. d.</item>
      <item>KREDITNA BANKA ZAGREB d. d.</item>
      <item>BARBARA BEŠENIĆ</item>
      <item>HYPO LEASING KROATIEN d. o. o.</item>
      <item>odvjetnik Josip Mađarić</item>
      <item>Odvjetničko društvo Grgić i parnteri</item>
      <item>Marija Vujčić Turkulin</item>
      <item>HETA Asset Resolution Hrvatska, društvo za financiranje d.o.o.</item>
      <item>Hypo leasing Kroatien d. o. o.</item>
      <item>Općinski sud u Varaždinu, zk odjel Varaždin</item>
      <item>BILANCA d.o.o.</item>
      <item>HEP - Opskrba d.o.o.</item>
      <item>Marijan Purgar</item>
      <item>Ministarstvo gospodarstva, rada i poduzetništva</item>
      <item>Varaždinska biskupija</item>
      <item>ŽUPANIJSKO DRŽAVNO ODVJETNIŠTVO</item>
      <item>REPUBLIKA HRVATSKA</item>
    </izvorni_sadrzaj>
    <derivirana_varijabla naziv="DomainObject.Predmet.SudioniciListNaziv_1">
      <item>BBS d.o.o.</item>
      <item>FRANJO HORVATIČEK</item>
      <item>REKPLASTIKA</item>
      <item>ZE-TRA d.o.o.</item>
      <item>OMORIKAP E.T. d.o.o.</item>
      <item>Josip Bosilj</item>
      <item>Mladen Pofuk</item>
      <item>Omega d.o.o.</item>
      <item>ŠOŠTARIĆ USLUGE</item>
      <item>ZIVA D.O.O.</item>
      <item>EKO FLOR PLUS</item>
      <item>ZVONKO PROMET</item>
      <item>GREENFIBER INTER.</item>
      <item>A.M.S. BIOMASA D.O.O</item>
      <item>FOND ZA RAZVOJ I ZAPOŠLJAVANJE</item>
      <item>MINISTARSTVO GOSPODARSTVA, RADA I PODUZETNIŠTVA</item>
      <item>FOND ZA RAZVOJ I ZAPOŠLJAVANJE</item>
      <item>Hypo Alpe Adria Bank d.d.</item>
      <item>VARKOM d. d.</item>
      <item>KRUNOSLAV BEŠENIĆ</item>
      <item>Fond za zaštitu okoliša i energetsku učinkovitost</item>
      <item>Šime Luketin</item>
      <item>CREDO BANKA d.d. u stečaju</item>
      <item>Damir Katić</item>
      <item>odvjetnik Nada Gagro</item>
      <item>OPTIMA LEASINT d. d.</item>
      <item>KREDITNA BANKA ZAGREB d. d.</item>
      <item>BARBARA BEŠENIĆ</item>
      <item>HYPO LEASING KROATIEN d. o. o.</item>
      <item>odvjetnik Josip Mađarić</item>
      <item>Odvjetničko društvo Grgić i parnteri</item>
      <item>Marija Vujčić Turkulin</item>
      <item>HETA Asset Resolution Hrvatska, društvo za financiranje d.o.o.</item>
      <item>Hypo leasing Kroatien d. o. o.</item>
      <item>Općinski sud u Varaždinu, zk odjel Varaždin</item>
      <item>BILANCA d.o.o.</item>
      <item>HEP - Opskrba d.o.o.</item>
      <item>Marijan Purgar</item>
      <item>Ministarstvo gospodarstva, rada i poduzetništva</item>
      <item>Varaždinska biskupija</item>
      <item>ŽUPANIJSKO DRŽAVNO ODVJETNIŠTVO</item>
      <item>REPUBLIKA HRVATSKA</item>
    </derivirana_varijabla>
  </DomainObject.Predmet.SudioniciListNaziv>
  <DomainObject.Predmet.SudioniciListAdressOIB>
    <izvorni_sadrzaj>
      <item>BBS d.o.o., OIB 85115884915, FRANE PETRIĆA 3,10000 Zagreb</item>
      <item>FRANJO HORVATIČEK</item>
      <item>REKPLASTIKA, OIB 25375398302</item>
      <item>ZE-TRA d.o.o., OIB 84412170391</item>
      <item>OMORIKAP E.T. d.o.o.</item>
      <item>Josip Bosilj, OIB 48477402515, Željeznička 27,42204 Krušljevec</item>
      <item>Mladen Pofuk, OIB 00319145560, Ulica Braće Radića 1,42204 Donji Kneginec</item>
      <item>Omega d.o.o.</item>
      <item>ŠOŠTARIĆ USLUGE, OIB 55214504383</item>
      <item>ZIVA D.O.O., OIB 92740649164</item>
      <item>EKO FLOR PLUS, OIB 50730247993</item>
      <item>ZVONKO PROMET, OIB 98768655689</item>
      <item>GREENFIBER INTER.</item>
      <item>A.M.S. BIOMASA D.O.O, OIB 82615537835</item>
      <item>FOND ZA RAZVOJ I ZAPOŠLJAVANJE, OIB 00000000001, FRANKOPANSKA 11/III,10000 Zagreb</item>
      <item>MINISTARSTVO GOSPODARSTVA, RADA I PODUZETNIŠTVA, OIB 22413472900, Ulica grada Vukovara 78,10000 Zagreb</item>
      <item>FOND ZA RAZVOJ I ZAPOŠLJAVANJE, Preobraženska 4,10000 Zagreb</item>
      <item>Hypo Alpe Adria Bank d.d., OIB 14036333877, Slavonska avenija 6,10000 Zagreb</item>
      <item>VARKOM d. d., OIB 39048902955, Trg bana Jelačića 15,Varaždin</item>
      <item>KRUNOSLAV BEŠENIĆ, Čakovečka 16,42000 Varaždin</item>
      <item>Fond za zaštitu okoliša i energetsku učinkovitost, OIB 85828625994, Radnička cesta 80,10000 Zagreb</item>
      <item>Šime Luketin, Zrinsko-Frankopanska 58,21000 Split</item>
      <item>CREDO BANKA d.d. u stečaju, OIB 94141384086, Zrinjsko Frankopanska 58,21000 Split</item>
      <item>Damir Katić, Drniška 22,10000 Zagreb</item>
      <item>odvjetnik Nada Gagro, Glagoljaška 52,32000 Vinkovci</item>
      <item>OPTIMA LEASINT d. d., I. Lučića 2/a,10000 Zagreb</item>
      <item>KREDITNA BANKA ZAGREB d. d., OIB 70663193635, Ulica grada Vukovara 74,10000 Zagreb</item>
      <item>BARBARA BEŠENIĆ, Čakovečka 16,42000 Varaždin</item>
      <item>HYPO LEASING KROATIEN d. o. o., OIB 87064273078, Koranska 16,10000 Zagreb</item>
      <item>odvjetnik Josip Mađarić, Ilica 191,10000 Zagreb</item>
      <item>Odvjetničko društvo Grgić i parnteri, Uliva grada Vukovara 282,10000 Zagreb</item>
      <item>Marija Vujčić Turkulin, OIB 22593287559, Vrtlarska 3,10000 Zagreb</item>
      <item>HETA Asset Resolution Hrvatska, društvo za financiranje d.o.o., OIB 87064273078, Koranska 16,10000 Zagreb</item>
      <item>Hypo leasing Kroatien d. o. o., OIB 87064273078, Koranska 16,10000 Zagreb</item>
      <item>Općinski sud u Varaždinu, zk odjel Varaždin, Braće Radić 2,42000 Varaždin</item>
      <item>BILANCA d.o.o., OIB 26001055817, I. Gundulića 4,42223 Varaždinske Toplice</item>
      <item>HEP - Opskrba d.o.o., OIB 63073332379, Ulica grada Vukovara 37,10000 Zagreb</item>
      <item>Marijan Purgar, Braće Radića 16,42220 Novi Marof</item>
      <item>Ministarstvo gospodarstva, rada i poduzetništva, Ulica grada Vukovara 78,10000 Zagreb</item>
      <item>Varaždinska biskupija, Pavlinska 4,42000 Varaždin</item>
      <item>ŽUPANIJSKO DRŽAVNO ODVJETNIŠTVO, Savska cesta 41,10000 Zagreb</item>
      <item>REPUBLIKA HRVATSKA, </item>
    </izvorni_sadrzaj>
    <derivirana_varijabla naziv="DomainObject.Predmet.SudioniciListAdressOIB_1">
      <item>BBS d.o.o., OIB 85115884915, FRANE PETRIĆA 3,10000 Zagreb</item>
      <item>FRANJO HORVATIČEK</item>
      <item>REKPLASTIKA, OIB 25375398302</item>
      <item>ZE-TRA d.o.o., OIB 84412170391</item>
      <item>OMORIKAP E.T. d.o.o.</item>
      <item>Josip Bosilj, OIB 48477402515, Željeznička 27,42204 Krušljevec</item>
      <item>Mladen Pofuk, OIB 00319145560, Ulica Braće Radića 1,42204 Donji Kneginec</item>
      <item>Omega d.o.o.</item>
      <item>ŠOŠTARIĆ USLUGE, OIB 55214504383</item>
      <item>ZIVA D.O.O., OIB 92740649164</item>
      <item>EKO FLOR PLUS, OIB 50730247993</item>
      <item>ZVONKO PROMET, OIB 98768655689</item>
      <item>GREENFIBER INTER.</item>
      <item>A.M.S. BIOMASA D.O.O, OIB 82615537835</item>
      <item>FOND ZA RAZVOJ I ZAPOŠLJAVANJE, OIB 00000000001, FRANKOPANSKA 11/III,10000 Zagreb</item>
      <item>MINISTARSTVO GOSPODARSTVA, RADA I PODUZETNIŠTVA, OIB 22413472900, Ulica grada Vukovara 78,10000 Zagreb</item>
      <item>FOND ZA RAZVOJ I ZAPOŠLJAVANJE, Preobraženska 4,10000 Zagreb</item>
      <item>Hypo Alpe Adria Bank d.d., OIB 14036333877, Slavonska avenija 6,10000 Zagreb</item>
      <item>VARKOM d. d., OIB 39048902955, Trg bana Jelačića 15,Varaždin</item>
      <item>KRUNOSLAV BEŠENIĆ, Čakovečka 16,42000 Varaždin</item>
      <item>Fond za zaštitu okoliša i energetsku učinkovitost, OIB 85828625994, Radnička cesta 80,10000 Zagreb</item>
      <item>Šime Luketin, Zrinsko-Frankopanska 58,21000 Split</item>
      <item>CREDO BANKA d.d. u stečaju, OIB 94141384086, Zrinjsko Frankopanska 58,21000 Split</item>
      <item>Damir Katić, Drniška 22,10000 Zagreb</item>
      <item>odvjetnik Nada Gagro, Glagoljaška 52,32000 Vinkovci</item>
      <item>OPTIMA LEASINT d. d., I. Lučića 2/a,10000 Zagreb</item>
      <item>KREDITNA BANKA ZAGREB d. d., OIB 70663193635, Ulica grada Vukovara 74,10000 Zagreb</item>
      <item>BARBARA BEŠENIĆ, Čakovečka 16,42000 Varaždin</item>
      <item>HYPO LEASING KROATIEN d. o. o., OIB 87064273078, Koranska 16,10000 Zagreb</item>
      <item>odvjetnik Josip Mađarić, Ilica 191,10000 Zagreb</item>
      <item>Odvjetničko društvo Grgić i parnteri, Uliva grada Vukovara 282,10000 Zagreb</item>
      <item>Marija Vujčić Turkulin, OIB 22593287559, Vrtlarska 3,10000 Zagreb</item>
      <item>HETA Asset Resolution Hrvatska, društvo za financiranje d.o.o., OIB 87064273078, Koranska 16,10000 Zagreb</item>
      <item>Hypo leasing Kroatien d. o. o., OIB 87064273078, Koranska 16,10000 Zagreb</item>
      <item>Općinski sud u Varaždinu, zk odjel Varaždin, Braće Radić 2,42000 Varaždin</item>
      <item>BILANCA d.o.o., OIB 26001055817, I. Gundulića 4,42223 Varaždinske Toplice</item>
      <item>HEP - Opskrba d.o.o., OIB 63073332379, Ulica grada Vukovara 37,10000 Zagreb</item>
      <item>Marijan Purgar, Braće Radića 16,42220 Novi Marof</item>
      <item>Ministarstvo gospodarstva, rada i poduzetništva, Ulica grada Vukovara 78,10000 Zagreb</item>
      <item>Varaždinska biskupija, Pavlinska 4,42000 Varaždin</item>
      <item>ŽUPANIJSKO DRŽAVNO ODVJETNIŠTVO, Savska cesta 41,10000 Zagreb</item>
      <item>REPUBLIKA HRVATSKA,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85115884915</item>
      <item>, OIB null</item>
      <item>, OIB 25375398302</item>
      <item>, OIB 84412170391</item>
      <item>, OIB null</item>
      <item>, OIB 48477402515</item>
      <item>, OIB 00319145560</item>
      <item>, OIB null</item>
      <item>, OIB 55214504383</item>
      <item>, OIB 92740649164</item>
      <item>, OIB 50730247993</item>
      <item>, OIB 98768655689</item>
      <item>, OIB null</item>
      <item>, OIB 82615537835</item>
      <item>, OIB 00000000001</item>
      <item>, OIB 22413472900</item>
      <item>, OIB null</item>
      <item>, OIB 14036333877</item>
      <item>, OIB 39048902955</item>
      <item>, OIB null</item>
      <item>, OIB 85828625994</item>
      <item>, OIB null</item>
      <item>, OIB 94141384086</item>
      <item>, OIB null</item>
      <item>, OIB null</item>
      <item>, OIB null</item>
      <item>, OIB 70663193635</item>
      <item>, OIB null</item>
      <item>, OIB 87064273078</item>
      <item>, OIB null</item>
      <item>, OIB null</item>
      <item>, OIB 22593287559</item>
      <item>, OIB 87064273078</item>
      <item>, OIB 87064273078</item>
      <item>, OIB null</item>
      <item>, OIB 26001055817</item>
      <item>, OIB 63073332379</item>
      <item>, OIB null</item>
      <item>, OIB null</item>
      <item>, OIB null</item>
      <item>, OIB null</item>
      <item>, OIB null</item>
    </izvorni_sadrzaj>
    <derivirana_varijabla naziv="DomainObject.Predmet.SudioniciListNazivOIB_1">
      <item>, OIB 85115884915</item>
      <item>, OIB null</item>
      <item>, OIB 25375398302</item>
      <item>, OIB 84412170391</item>
      <item>, OIB null</item>
      <item>, OIB 48477402515</item>
      <item>, OIB 00319145560</item>
      <item>, OIB null</item>
      <item>, OIB 55214504383</item>
      <item>, OIB 92740649164</item>
      <item>, OIB 50730247993</item>
      <item>, OIB 98768655689</item>
      <item>, OIB null</item>
      <item>, OIB 82615537835</item>
      <item>, OIB 00000000001</item>
      <item>, OIB 22413472900</item>
      <item>, OIB null</item>
      <item>, OIB 14036333877</item>
      <item>, OIB 39048902955</item>
      <item>, OIB null</item>
      <item>, OIB 85828625994</item>
      <item>, OIB null</item>
      <item>, OIB 94141384086</item>
      <item>, OIB null</item>
      <item>, OIB null</item>
      <item>, OIB null</item>
      <item>, OIB 70663193635</item>
      <item>, OIB null</item>
      <item>, OIB 87064273078</item>
      <item>, OIB null</item>
      <item>, OIB null</item>
      <item>, OIB 22593287559</item>
      <item>, OIB 87064273078</item>
      <item>, OIB 87064273078</item>
      <item>, OIB null</item>
      <item>, OIB 26001055817</item>
      <item>, OIB 63073332379</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Vujčić Turkulin, OIB 22593287559, Vrtlarska 3 Zagreb</item>
    </izvorni_sadrzaj>
    <derivirana_varijabla naziv="DomainObject.Predmet.StecajniUpraviteljiListAddressOIB_1">
      <item>Marija Vujčić Turkulin, OIB 22593287559, Vrtlarska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449</properties:Words>
  <properties:Characters>2335</properties:Characters>
  <properties:Lines>81</properties:Lines>
  <properties:Paragraphs>25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2018-09-26T12:53:00Z</dcterms:created>
  <dc:creator>Monika Grbac</dc:creator>
  <cp:lastModifiedBy>Monika Grbac</cp:lastModifiedBy>
  <cp:lastPrinted>2018-09-26T13:01:00Z</cp:lastPrinted>
  <dcterms:modified xmlns:xsi="http://www.w3.org/2001/XMLSchema-instance" xsi:type="dcterms:W3CDTF">2018-09-26T13:02:00Z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 namirenju (st-158-10 BBS  d.o.o.- 2 rješenje.docx)</vt:lpwstr>
  </prop:property>
  <prop:property name="CC_coloring" pid="4" fmtid="{D5CDD505-2E9C-101B-9397-08002B2CF9AE}">
    <vt:bool>false</vt:bool>
  </prop:property>
  <prop:property name="BrojStranica" pid="5" fmtid="{D5CDD505-2E9C-101B-9397-08002B2CF9AE}">
    <vt:i4>2</vt:i4>
  </prop:property>
</prop:Properties>
</file>