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3393" w14:paraId="06e339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B0291A">
        <w:t>5714</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146EF">
        <w:t>Financijska agencija</w:t>
      </w:r>
      <w:r w:rsidR="002471AD" w:rsidRPr="00C254D4">
        <w:t>, Zagreb, Ulica grada Vukovara 70</w:t>
      </w:r>
      <w:r>
        <w:t xml:space="preserve">, za otvaranje stečajnoga postupka nad dužnikom </w:t>
      </w:r>
      <w:r w:rsidR="00B0291A" w:rsidRPr="00433121">
        <w:t>VIT d.o.o., Karlovac, Ivana Meštrovića 12, OIB 23094423809</w:t>
      </w:r>
      <w:r w:rsidR="00667114" w:rsidRPr="00692A21">
        <w:t xml:space="preserve">, dana </w:t>
      </w:r>
      <w:r w:rsidR="00B0291A">
        <w:t>26. lipnja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AF58B2" w:rsidRPr="00433121">
        <w:t>VIT d.o.o., Karlovac, Ivana Meštrovića 12, OIB 23094423809</w:t>
      </w:r>
      <w:r w:rsidRPr="00692A21">
        <w:t>.</w:t>
      </w:r>
      <w:r w:rsidR="005A56DF" w:rsidRPr="005A56DF">
        <w:t xml:space="preserve"> </w:t>
      </w:r>
      <w:r w:rsidR="005A56DF">
        <w:t>Ste</w:t>
      </w:r>
      <w:r w:rsidR="008C5EB2">
        <w:t xml:space="preserve">čajni postupak je otvoren dana </w:t>
      </w:r>
      <w:r w:rsidR="00AF58B2">
        <w:t>26. lipnja</w:t>
      </w:r>
      <w:r w:rsidR="00131287">
        <w:t xml:space="preserve"> 2017</w:t>
      </w:r>
      <w:r w:rsidR="005A56DF">
        <w:t xml:space="preserve">. godine u </w:t>
      </w:r>
      <w:r w:rsidR="00AF58B2">
        <w:t>12,20</w:t>
      </w:r>
      <w:r w:rsidR="00C7601D">
        <w:t xml:space="preserve"> </w:t>
      </w:r>
      <w:r w:rsidR="005A56DF">
        <w:t>sati, kad je ovo rješenje o otvaranju stečajnog postupka objavljeno na</w:t>
      </w:r>
      <w:r w:rsidR="002146EF">
        <w:t xml:space="preserve"> mrežnoj stranici</w:t>
      </w:r>
      <w:r w:rsidR="005A56DF">
        <w:t xml:space="preserve"> e-</w:t>
      </w:r>
      <w:r w:rsidR="002146EF">
        <w:t xml:space="preserve">Oglasna ploča </w:t>
      </w:r>
      <w:r w:rsidR="005A56DF">
        <w:t>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AF58B2">
        <w:t>Tea Gattering, Varaždin, Branka Vodnika 4, OIB 20214370352</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AF58B2" w:rsidRPr="00433121">
        <w:t>VIT d.o.o., Karlovac, Ivana Meštrovića 12, OIB 23094423809</w:t>
      </w:r>
      <w:r w:rsidR="008C5EB2">
        <w:t xml:space="preserve">, s danom </w:t>
      </w:r>
      <w:r w:rsidR="00AF58B2">
        <w:t>26. lipnja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AF58B2" w:rsidRPr="00433121">
        <w:t>VIT d.o.o., Karlovac, Ivana Meštrovića 12, OIB 23094423809</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 xml:space="preserve">Nalaže se Financijskoj agenciji da naloži banci prijenos zaplijenjenog iznosa predujma od 5.000,00 kn na račun ovog suda IBAN: HR9223900011300000460, model HR00, pozivom na broj </w:t>
      </w:r>
      <w:r w:rsidR="00AF58B2">
        <w:t>5714</w:t>
      </w:r>
      <w:r>
        <w:t>-16</w:t>
      </w:r>
      <w:r w:rsidR="006F2F66">
        <w:t>.</w:t>
      </w:r>
      <w:r w:rsidR="00AF58B2">
        <w:t xml:space="preserve"> </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AF58B2">
        <w:t>26. kolovoza</w:t>
      </w:r>
      <w:r>
        <w:t xml:space="preserve"> 2016</w:t>
      </w:r>
      <w:r w:rsidRPr="00C254D4">
        <w:t xml:space="preserve">. prijedlog za otvaranje stečajnog postupka nad dužnikom </w:t>
      </w:r>
      <w:r w:rsidR="00AF58B2" w:rsidRPr="00433121">
        <w:t>VIT d.o.o., Karlovac, Ivana Meštrovića 12, OIB 23094423809</w:t>
      </w:r>
      <w:r w:rsidRPr="00C254D4">
        <w:t>.</w:t>
      </w:r>
      <w:r>
        <w:t xml:space="preserve"> </w:t>
      </w:r>
    </w:p>
    <w:p w:rsidRDefault="00063CEB" w:rsidP="00063CEB" w:rsidR="00063CEB" w:rsidRPr="00C254D4">
      <w:pPr>
        <w:ind w:firstLine="708"/>
        <w:jc w:val="both"/>
      </w:pPr>
      <w:r>
        <w:t xml:space="preserve"> </w:t>
      </w:r>
    </w:p>
    <w:p w:rsidRDefault="00063CEB" w:rsidP="00063CEB" w:rsidR="00063CEB">
      <w:pPr>
        <w:ind w:firstLine="708"/>
        <w:jc w:val="both"/>
      </w:pPr>
      <w:r w:rsidRPr="00C254D4">
        <w:t xml:space="preserve">Prijedlog je podnesen temeljem odredbe članka </w:t>
      </w:r>
      <w:r>
        <w:t>110. stavak 1</w:t>
      </w:r>
      <w:r w:rsidRPr="00C254D4">
        <w:t xml:space="preserve">. </w:t>
      </w:r>
      <w:r w:rsidR="00AF58B2">
        <w:t xml:space="preserve">Stečajnog zakona (Narodne novine broj 71/15, dalje u tekstu: </w:t>
      </w:r>
      <w:r>
        <w:t>SZ-a</w:t>
      </w:r>
      <w:r w:rsidR="00AF58B2">
        <w:t>)</w:t>
      </w:r>
      <w:r>
        <w:t xml:space="preserve">. U prijedlogu predlagatelj navodi da na dan </w:t>
      </w:r>
      <w:r w:rsidR="00AF58B2">
        <w:lastRenderedPageBreak/>
        <w:t>19. kolovoza</w:t>
      </w:r>
      <w:r>
        <w:t xml:space="preserve"> 2016. godine dužnik u Očevidniku redoslijeda osnova za plaćanje ima evidentirane neizvršene osnove</w:t>
      </w:r>
      <w:r w:rsidR="00AF58B2">
        <w:t xml:space="preserve"> </w:t>
      </w:r>
      <w:r>
        <w:t xml:space="preserve">za plaćanje </w:t>
      </w:r>
      <w:r w:rsidR="00AF58B2">
        <w:t xml:space="preserve">u neprekinutom razdoblju od 120 dana </w:t>
      </w:r>
      <w:r>
        <w:t xml:space="preserve">u ukupnom iznosu od </w:t>
      </w:r>
      <w:r w:rsidR="00AF58B2">
        <w:t>94.487,35</w:t>
      </w:r>
      <w:r>
        <w:t xml:space="preserve"> kn, te da dužnik ima </w:t>
      </w:r>
      <w:r w:rsidR="00AF58B2">
        <w:t>jednog zaposlenog</w:t>
      </w:r>
      <w:r>
        <w:t xml:space="preserve">. </w:t>
      </w:r>
    </w:p>
    <w:p w:rsidRDefault="00AF58B2" w:rsidP="00063CEB" w:rsidR="00AF58B2">
      <w:pPr>
        <w:ind w:firstLine="708"/>
        <w:jc w:val="both"/>
      </w:pPr>
    </w:p>
    <w:p w:rsidRDefault="00063CEB" w:rsidP="00063CEB" w:rsidR="00063CEB" w:rsidRPr="005F7ED3">
      <w:pPr>
        <w:ind w:firstLine="708"/>
        <w:jc w:val="both"/>
      </w:pPr>
      <w:r>
        <w:t>Rješenjem ovog suda posl.br. 4 St-</w:t>
      </w:r>
      <w:r w:rsidR="00AF58B2">
        <w:t>5714</w:t>
      </w:r>
      <w:r>
        <w:t xml:space="preserve">/16 od </w:t>
      </w:r>
      <w:r w:rsidR="00AF58B2">
        <w:t>18. siječnja 2017</w:t>
      </w:r>
      <w:r>
        <w:t xml:space="preserve">.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w:t>
      </w:r>
      <w:r w:rsidR="00AF58B2">
        <w:t>24. veljače 2017</w:t>
      </w:r>
      <w:r>
        <w:t xml:space="preserve">. godine. </w:t>
      </w:r>
    </w:p>
    <w:p w:rsidRDefault="00063CEB" w:rsidP="00063CEB" w:rsidR="00063CEB" w:rsidRPr="005F7ED3">
      <w:pPr>
        <w:jc w:val="both"/>
      </w:pPr>
    </w:p>
    <w:p w:rsidRDefault="00AF58B2" w:rsidP="00AF58B2" w:rsidR="00AF58B2">
      <w:pPr>
        <w:ind w:firstLine="708"/>
        <w:jc w:val="both"/>
      </w:pPr>
      <w:r>
        <w:t>Podneskom od 19. siječnja 2017. godine FINA je izvijestila sud da ostaje kod prijedloga za otvaranje stečajnog postupka, te da je dužnik na dan 19. kolovoza 2016. godine u Očevidniku redoslijeda osnova za plaćanje imao neizvršene osnove za plaćanje u neprekinutom razdoblju od 120 dana u ukupnom iznosu od 94.487,35</w:t>
      </w:r>
      <w:r w:rsidRPr="00413877">
        <w:t xml:space="preserve"> </w:t>
      </w:r>
      <w:r>
        <w:t xml:space="preserve">kn. </w:t>
      </w:r>
    </w:p>
    <w:p w:rsidRDefault="00AF58B2" w:rsidP="00AF58B2" w:rsidR="00AF58B2">
      <w:pPr>
        <w:ind w:firstLine="708"/>
        <w:jc w:val="both"/>
      </w:pPr>
    </w:p>
    <w:p w:rsidRDefault="00AF58B2" w:rsidP="00AF58B2" w:rsidR="00AF58B2">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10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100.799,61</w:t>
      </w:r>
      <w:r w:rsidRPr="0081470D">
        <w:t xml:space="preserve"> kn te </w:t>
      </w:r>
      <w:r>
        <w:t>278</w:t>
      </w:r>
      <w:r w:rsidRPr="0081470D">
        <w:t xml:space="preserve"> dan</w:t>
      </w:r>
      <w:r>
        <w:t>a</w:t>
      </w:r>
      <w:r w:rsidRPr="0081470D">
        <w:t xml:space="preserve"> neprekidne blokade.</w:t>
      </w:r>
    </w:p>
    <w:p w:rsidRDefault="00AF58B2" w:rsidP="00AF58B2" w:rsidR="00AF58B2">
      <w:pPr>
        <w:ind w:firstLine="708"/>
        <w:jc w:val="both"/>
      </w:pPr>
      <w:r>
        <w:t xml:space="preserve">  </w:t>
      </w:r>
    </w:p>
    <w:p w:rsidRDefault="00AF58B2" w:rsidP="00AF58B2" w:rsidR="00AF58B2">
      <w:pPr>
        <w:ind w:firstLine="708"/>
        <w:jc w:val="both"/>
      </w:pPr>
      <w:r w:rsidRPr="005F7ED3">
        <w:t xml:space="preserve">Na </w:t>
      </w:r>
      <w:r>
        <w:t>ročište</w:t>
      </w:r>
      <w:r w:rsidRPr="005F7ED3">
        <w:t xml:space="preserve"> </w:t>
      </w:r>
      <w:r>
        <w:t xml:space="preserve">radi očitovanja o prijedlogu za otvaranje stečajnoga postupka od 24. veljače 2017. godine, kao i na ročište radi rasprave o pretpostavkama za otvaranje stečajnog postupka nad dužnikom od 27. travnja 2017. godine, nisu pristupili niti predlagatelj, niti dužnik, niti zakonski zastupnik dužnika, a niti je dužnik postupio po zaključku suda od 18. siječnja 2017. godine da dostavi sudu popis imovine i obveza dužnika. </w:t>
      </w:r>
    </w:p>
    <w:p w:rsidRDefault="00AF58B2" w:rsidP="00AF58B2" w:rsidR="00AF58B2">
      <w:pPr>
        <w:ind w:firstLine="708"/>
        <w:jc w:val="both"/>
      </w:pPr>
    </w:p>
    <w:p w:rsidRDefault="00AF58B2" w:rsidP="00AF58B2" w:rsidR="00AF58B2">
      <w:pPr>
        <w:ind w:firstLine="708"/>
        <w:jc w:val="both"/>
      </w:pPr>
      <w:r>
        <w:t>Sud je zaključkom od 27. veljače 2017. godine pozvao Ministarstvo financija, Poreznu upravu da dostavi sudu podatke o  imovini dužnika koje ista može pribaviti od nadležnih institucija koje vode službene evidencije za pojedinu vrstu imovine</w:t>
      </w:r>
      <w:r w:rsidRPr="00E31EB1">
        <w:t xml:space="preserve"> </w:t>
      </w:r>
      <w:r>
        <w:t>(posjed nekretnina, vozilo, zrakoplov, plovilo, vrijednosni papir, dividenda, udjel, založno pravo, jedinstveni registar računa). Ministarstvo financija – Porezna uprava, Područni ured Središnja Hrvatska, Ispostava Karlovac, putem obavijesti od 7. ožujka 2017. godine, izvijestila je sud da je uvidom u Informacijski sustav Porezne uprave utvrđeno da ne postoji evidentirana imovina temeljem prijava koje je porezni obveznik dužan dostaviti poreznom tijelu.</w:t>
      </w:r>
    </w:p>
    <w:p w:rsidRDefault="00AF58B2" w:rsidP="00AF58B2" w:rsidR="00AF58B2">
      <w:pPr>
        <w:ind w:firstLine="708"/>
        <w:jc w:val="both"/>
      </w:pPr>
    </w:p>
    <w:p w:rsidRDefault="00AF58B2" w:rsidP="00AF58B2" w:rsidR="00AF58B2">
      <w:pPr>
        <w:ind w:firstLine="708"/>
        <w:jc w:val="both"/>
      </w:pPr>
      <w:r>
        <w:t>Sud je provjerom kroz informacijski sustav zemljišnih knjiga utvrdio da dužnik nije u zemljišnim knjigama upisan kao vlasnik nekretnina.</w:t>
      </w:r>
    </w:p>
    <w:p w:rsidRDefault="00AF58B2" w:rsidP="00AF58B2" w:rsidR="00AF58B2">
      <w:pPr>
        <w:ind w:firstLine="708"/>
        <w:jc w:val="both"/>
      </w:pPr>
    </w:p>
    <w:p w:rsidRDefault="00AF58B2" w:rsidP="00AF58B2" w:rsidR="00AF58B2">
      <w:pPr>
        <w:ind w:firstLine="708"/>
        <w:jc w:val="both"/>
      </w:pPr>
      <w:r>
        <w:t xml:space="preserve">Nadalje, FINA je podneskom od 1. ožujka 2017. godine dostavila u spis potvrdu od 1. ožujka 2017. godine o blokadi računa i novčanih sredstava dužnika (list 21 spisa) uvidom u koju je sud utvrdio da nepodmirene obveze na dan izdavanja potvrde iznose 100.949,08 kn te da je evidentirano 313 dana neprekidne blokade računa dužnika. </w:t>
      </w:r>
    </w:p>
    <w:p w:rsidRDefault="00AF58B2" w:rsidP="00AF58B2" w:rsidR="00AF58B2">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AF58B2" w:rsidP="00AF58B2" w:rsidR="00AF58B2">
      <w:pPr>
        <w:ind w:firstLine="708"/>
        <w:jc w:val="both"/>
      </w:pPr>
      <w:r>
        <w:lastRenderedPageBreak/>
        <w:t>Dakle, i</w:t>
      </w:r>
      <w:r w:rsidRPr="005F7ED3">
        <w:t>z</w:t>
      </w:r>
      <w:r>
        <w:t xml:space="preserve"> potvrde FINA-e o blokadi računa dužnika, nedvojbeno proizlazi da je kod dužnika ostvaren stečajni razlog nesposobnosti za plaćanje sukladno odredbi čl. 6. st. 1., 2. i 4. SZ-a.</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F58B2">
        <w:t>5714</w:t>
      </w:r>
      <w:r w:rsidR="005555FF">
        <w:t>/16</w:t>
      </w:r>
      <w:r w:rsidRPr="00692A21">
        <w:t xml:space="preserve"> od </w:t>
      </w:r>
      <w:r w:rsidR="00AF58B2">
        <w:t>27. travnja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AF58B2" w:rsidP="00AF58B2" w:rsidR="00AF58B2" w:rsidRPr="00435B5D">
      <w:pPr>
        <w:ind w:firstLine="708"/>
        <w:jc w:val="both"/>
      </w:pPr>
      <w:r>
        <w:t>Dakle,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5555FF" w:rsidP="00AB70AD" w:rsidR="005555F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AF58B2">
        <w:t>26. lipnja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AF58B2">
        <w:t>27. travnja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AF58B2">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F58B2">
        <w:t>27. travnja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w:t>
      </w:r>
      <w:r w:rsidRPr="00692A21">
        <w:lastRenderedPageBreak/>
        <w:t xml:space="preserve">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F2F66" w:rsidP="00C515B4" w:rsidR="006F2F66"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V. izreke ovog rješenja. </w:t>
      </w:r>
    </w:p>
    <w:p w:rsidRDefault="00AD379D" w:rsidP="00C515B4" w:rsidR="00AD379D" w:rsidRPr="00692A21">
      <w:pPr>
        <w:ind w:firstLine="708"/>
        <w:jc w:val="both"/>
      </w:pPr>
    </w:p>
    <w:p w:rsidRDefault="00667114" w:rsidP="00D61214" w:rsidR="00514EDC">
      <w:pPr>
        <w:jc w:val="center"/>
      </w:pPr>
      <w:r w:rsidRPr="00551293">
        <w:t xml:space="preserve">U Karlovcu, </w:t>
      </w:r>
      <w:r w:rsidR="002146EF">
        <w:t>26. lipnja</w:t>
      </w:r>
      <w:r w:rsidR="005555FF">
        <w:t xml:space="preserve"> 2017</w:t>
      </w:r>
      <w:r w:rsidR="00514EDC" w:rsidRPr="00551293">
        <w:t>.</w:t>
      </w:r>
      <w:r w:rsidRPr="00551293">
        <w:t xml:space="preserve"> godine</w:t>
      </w:r>
    </w:p>
    <w:p w:rsidRDefault="002146EF" w:rsidP="00D61214" w:rsidR="002146EF"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731ABD" w:rsidR="00662058"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11A1">
      <w:rPr>
        <w:rStyle w:val="Brojstranice"/>
        <w:noProof/>
      </w:rPr>
      <w:t>4</w:t>
    </w:r>
    <w:r>
      <w:rPr>
        <w:rStyle w:val="Brojstranice"/>
      </w:rPr>
      <w:fldChar w:fldCharType="end"/>
    </w:r>
  </w:p>
  <w:p w:rsidRDefault="00667114" w:rsidR="00667114">
    <w:pPr>
      <w:pStyle w:val="Zaglavlje"/>
    </w:pPr>
    <w:r>
      <w:t xml:space="preserve">                                                                                                                                 4 St-</w:t>
    </w:r>
    <w:r w:rsidR="00B0291A">
      <w:t>5714</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811A1"/>
    <w:rsid w:val="000D7557"/>
    <w:rsid w:val="000E2C71"/>
    <w:rsid w:val="000F2D91"/>
    <w:rsid w:val="00131287"/>
    <w:rsid w:val="00174993"/>
    <w:rsid w:val="001A044D"/>
    <w:rsid w:val="001A24B8"/>
    <w:rsid w:val="001D564F"/>
    <w:rsid w:val="001F26D6"/>
    <w:rsid w:val="00212943"/>
    <w:rsid w:val="002146EF"/>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58B2"/>
    <w:rsid w:val="00AF6F8E"/>
    <w:rsid w:val="00B0291A"/>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C552F"/>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C552F"/>
    <w:rPr>
      <w:color w:val="808080"/>
      <w:bdr w:space="0" w:sz="0" w:color="auto" w:val="none"/>
      <w:shd w:fill="auto" w:color="auto" w:val="clear"/>
    </w:rPr>
  </w:style>
  <w:style w:customStyle="true" w:styleId="eSPISCCParagraphDefaultFont" w:type="character">
    <w:name w:val="eSPIS_CC_Paragraph Default Font"/>
    <w:basedOn w:val="Zadanifontodlomka"/>
    <w:rsid w:val="00FC55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52F"/>
    <w:rPr>
      <w:bdr w:space="0" w:sz="0" w:color="auto" w:val="none"/>
      <w:shd w:fill="FFFFCC" w:color="auto" w:val="clear"/>
      <w:lang w:val="hr-HR"/>
    </w:rPr>
  </w:style>
  <w:style w:customStyle="true" w:styleId="PozadinaSvijetloCrvena" w:type="character">
    <w:name w:val="Pozadina_SvijetloCrvena"/>
    <w:basedOn w:val="eSPISCCParagraphDefaultFont"/>
    <w:rsid w:val="00FC55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5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C552F"/>
    <w:rPr>
      <w:color w:val="808080"/>
      <w:bdr w:color="auto" w:space="0" w:sz="0" w:val="none"/>
      <w:shd w:color="auto" w:fill="auto" w:val="clear"/>
    </w:rPr>
  </w:style>
  <w:style w:customStyle="1" w:styleId="eSPISCCParagraphDefaultFont" w:type="character">
    <w:name w:val="eSPIS_CC_Paragraph Default Font"/>
    <w:basedOn w:val="Zadanifontodlomka"/>
    <w:rsid w:val="00FC55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52F"/>
    <w:rPr>
      <w:bdr w:color="auto" w:space="0" w:sz="0" w:val="none"/>
      <w:shd w:color="auto" w:fill="FFFFCC" w:val="clear"/>
      <w:lang w:val="hr-HR"/>
    </w:rPr>
  </w:style>
  <w:style w:customStyle="1" w:styleId="PozadinaSvijetloCrvena" w:type="character">
    <w:name w:val="Pozadina_SvijetloCrvena"/>
    <w:basedOn w:val="eSPISCCParagraphDefaultFont"/>
    <w:rsid w:val="00FC55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5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St-5714/2016-21</izvorni_sadrzaj>
    <derivirana_varijabla naziv="DomainObject.Oznaka_1">St-5714/2016-21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5714</izvorni_sadrzaj>
    <derivirana_varijabla naziv="DomainObject.Predmet.Broj_1">5714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St-5714/2016</izvorni_sadrzaj>
    <derivirana_varijabla naziv="DomainObject.Predmet.OznakaBroj_1">St-5714/2016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 d.o.o. za proizvodnju, usluge i trgovinu zastupanog po punomoćniku Slavica Barić</izvorni_sadrzaj>
    <derivirana_varijabla naziv="DomainObject.Predmet.ProtustrankaFormated_1">  VIT d.o.o. za proizvodnju, usluge i trgovinu zastupanog po punomoćniku Slavica Barić</derivirana_varijabla>
  </DomainObject.Predmet.ProtustrankaFormated>
  <DomainObject.Predmet.ProtustrankaFormatedOIB>
    <izvorni_sadrzaj>  VIT d.o.o. za proizvodnju, usluge i trgovinu, OIB 23094423809 zastupanog po punomoćniku Slavica Barić</izvorni_sadrzaj>
    <derivirana_varijabla naziv="DomainObject.Predmet.ProtustrankaFormatedOIB_1">  VIT d.o.o. za proizvodnju, usluge i trgovinu, OIB 23094423809 zastupanog po punomoćniku Slavica Barić</derivirana_varijabla>
  </DomainObject.Predmet.ProtustrankaFormatedOIB>
  <DomainObject.Predmet.ProtustrankaFormatedWithAdress>
    <izvorni_sadrzaj> VIT d.o.o. za proizvodnju, usluge i trgovinu, Ivana Meštrovića 12, 47000 Karlovac zastupanog po punomoćniku Slavica Barić</izvorni_sadrzaj>
    <derivirana_varijabla naziv="DomainObject.Predmet.ProtustrankaFormatedWithAdress_1"> VIT d.o.o. za proizvodnju, usluge i trgovinu, Ivana Meštrovića 12, 47000 Karlovac zastupanog po punomoćniku Slavica Barić</derivirana_varijabla>
  </DomainObject.Predmet.ProtustrankaFormatedWithAdress>
  <DomainObject.Predmet.ProtustrankaFormatedWithAdressOIB>
    <izvorni_sadrzaj> VIT d.o.o. za proizvodnju, usluge i trgovinu, OIB 23094423809, Ivana Meštrovića 12, 47000 Karlovac zastupanog po punomoćniku Slavica Barić</izvorni_sadrzaj>
    <derivirana_varijabla naziv="DomainObject.Predmet.ProtustrankaFormatedWithAdressOIB_1"> VIT d.o.o. za proizvodnju, usluge i trgovinu, OIB 23094423809, Ivana Meštrovića 12, 47000 Karlovac zastupanog po punomoćniku Slavica Barić</derivirana_varijabla>
  </DomainObject.Predmet.ProtustrankaFormatedWithAdressOIB>
  <DomainObject.Predmet.ProtustrankaWithAdress>
    <izvorni_sadrzaj>VIT d.o.o. za proizvodnju, usluge i trgovinu Ivana Meštrovića 12, 47000 Karlovac</izvorni_sadrzaj>
    <derivirana_varijabla naziv="DomainObject.Predmet.ProtustrankaWithAdress_1">VIT d.o.o. za proizvodnju, usluge i trgovinu Ivana Meštrovića 12, 47000 Karlovac</derivirana_varijabla>
  </DomainObject.Predmet.ProtustrankaWithAdress>
  <DomainObject.Predmet.ProtustrankaWithAdressOIB>
    <izvorni_sadrzaj>VIT d.o.o. za proizvodnju, usluge i trgovinu, OIB 23094423809, Ivana Meštrovića 12, 47000 Karlovac</izvorni_sadrzaj>
    <derivirana_varijabla naziv="DomainObject.Predmet.ProtustrankaWithAdressOIB_1">VIT d.o.o. za proizvodnju, usluge i trgovinu, OIB 23094423809, Ivana Meštrovića 12, 47000 Karlovac</derivirana_varijabla>
  </DomainObject.Predmet.ProtustrankaWithAdressOIB>
  <DomainObject.Predmet.ProtustrankaNazivFormated>
    <izvorni_sadrzaj>VIT d.o.o. za proizvodnju, usluge i trgovinu</izvorni_sadrzaj>
    <derivirana_varijabla naziv="DomainObject.Predmet.ProtustrankaNazivFormated_1">VIT d.o.o. za proizvodnju, usluge i trgovinu</derivirana_varijabla>
  </DomainObject.Predmet.ProtustrankaNazivFormated>
  <DomainObject.Predmet.ProtustrankaNazivFormatedOIB>
    <izvorni_sadrzaj>VIT d.o.o. za proizvodnju, usluge i trgovinu, OIB 23094423809</izvorni_sadrzaj>
    <derivirana_varijabla naziv="DomainObject.Predmet.ProtustrankaNazivFormatedOIB_1">VIT d.o.o. za proizvodnju, usluge i trgovinu, OIB 23094423809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VIT d.o.o. za proizvodnju, usluge i trgovinu zastupanog po punomoćniku Slavica Barić</item>
    </izvorni_sadrzaj>
    <derivirana_varijabla naziv="DomainObject.Predmet.ProtuStrankaListFormated_1">
      <item>VIT d.o.o. za proizvodnju, usluge i trgovinu zastupanog po punomoćniku Slavica Barić</item>
    </derivirana_varijabla>
  </DomainObject.Predmet.ProtuStrankaListFormated>
  <DomainObject.Predmet.ProtuStrankaListFormatedOIB>
    <izvorni_sadrzaj>
      <item>VIT d.o.o. za proizvodnju, usluge i trgovinu, OIB 23094423809 zastupanog po punomoćniku Slavica Barić</item>
    </izvorni_sadrzaj>
    <derivirana_varijabla naziv="DomainObject.Predmet.ProtuStrankaListFormatedOIB_1">
      <item>VIT d.o.o. za proizvodnju, usluge i trgovinu, OIB 23094423809 zastupanog po punomoćniku Slavica Barić</item>
    </derivirana_varijabla>
  </DomainObject.Predmet.ProtuStrankaListFormatedOIB>
  <DomainObject.Predmet.ProtuStrankaListFormatedWithAdress>
    <izvorni_sadrzaj>
      <item>VIT d.o.o. za proizvodnju, usluge i trgovinu, Ivana Meštrovića 12, 47000 Karlovac zastupanog po punomoćniku Slavica Barić</item>
    </izvorni_sadrzaj>
    <derivirana_varijabla naziv="DomainObject.Predmet.ProtuStrankaListFormatedWithAdress_1">
      <item>VIT d.o.o. za proizvodnju, usluge i trgovinu, Ivana Meštrovića 12, 47000 Karlovac zastupanog po punomoćniku Slavica Barić</item>
    </derivirana_varijabla>
  </DomainObject.Predmet.ProtuStrankaListFormatedWithAdress>
  <DomainObject.Predmet.ProtuStrankaListFormatedWithAdressOIB>
    <izvorni_sadrzaj>
      <item>VIT d.o.o. za proizvodnju, usluge i trgovinu, OIB 23094423809, Ivana Meštrovića 12, 47000 Karlovac zastupanog po punomoćniku Slavica Barić</item>
    </izvorni_sadrzaj>
    <derivirana_varijabla naziv="DomainObject.Predmet.ProtuStrankaListFormatedWithAdressOIB_1">
      <item>VIT d.o.o. za proizvodnju, usluge i trgovinu, OIB 23094423809, Ivana Meštrovića 12, 47000 Karlovac zastupanog po punomoćniku Slavica Barić</item>
    </derivirana_varijabla>
  </DomainObject.Predmet.ProtuStrankaListFormatedWithAdressOIB>
  <DomainObject.Predmet.ProtuStrankaListNazivFormated>
    <izvorni_sadrzaj>
      <item>VIT d.o.o. za proizvodnju, usluge i trgovinu</item>
    </izvorni_sadrzaj>
    <derivirana_varijabla naziv="DomainObject.Predmet.ProtuStrankaListNazivFormated_1">
      <item>VIT d.o.o. za proizvodnju, usluge i trgovinu</item>
    </derivirana_varijabla>
  </DomainObject.Predmet.ProtuStrankaListNazivFormated>
  <DomainObject.Predmet.ProtuStrankaListNazivFormatedOIB>
    <izvorni_sadrzaj>
      <item>VIT d.o.o. za proizvodnju, usluge i trgovinu, OIB 23094423809</item>
    </izvorni_sadrzaj>
    <derivirana_varijabla naziv="DomainObject.Predmet.ProtuStrankaListNazivFormatedOIB_1">
      <item>VIT d.o.o. za proizvodnju, usluge i trgovinu, OIB 23094423809</item>
    </derivirana_varijabla>
  </DomainObject.Predmet.ProtuStrankaListNazivFormatedOIB>
  <DomainObject.Predmet.OstaliListFormated>
    <izvorni_sadrzaj>
      <item>Slavica Barić punomoćnik sudionika u postupku VIT d.o.o. za proizvodnju, usluge i trgovinu</item>
    </izvorni_sadrzaj>
    <derivirana_varijabla naziv="DomainObject.Predmet.OstaliListFormated_1">
      <item>Slavica Barić punomoćnik sudionika u postupku VIT d.o.o. za proizvodnju, usluge i trgovinu</item>
    </derivirana_varijabla>
  </DomainObject.Predmet.OstaliListFormated>
  <DomainObject.Predmet.OstaliListFormatedOIB>
    <izvorni_sadrzaj>
      <item>Slavica Barić, OIB 31440177937 punomoćnik sudionika u postupku VIT d.o.o. za proizvodnju, usluge i trgovinu</item>
    </izvorni_sadrzaj>
    <derivirana_varijabla naziv="DomainObject.Predmet.OstaliListFormatedOIB_1">
      <item>Slavica Barić, OIB 31440177937 punomoćnik sudionika u postupku VIT d.o.o. za proizvodnju, usluge i trgovinu</item>
    </derivirana_varijabla>
  </DomainObject.Predmet.OstaliListFormatedOIB>
  <DomainObject.Predmet.OstaliListFormatedWithAdress>
    <izvorni_sadrzaj>
      <item>Slavica Barić, Ivana Meštrovića 12, 47000 Karlovac punomoćnik sudionika u postupku VIT d.o.o. za proizvodnju, usluge i trgovinu</item>
    </izvorni_sadrzaj>
    <derivirana_varijabla naziv="DomainObject.Predmet.OstaliListFormatedWithAdress_1">
      <item>Slavica Barić, Ivana Meštrovića 12, 47000 Karlovac punomoćnik sudionika u postupku VIT d.o.o. za proizvodnju, usluge i trgovinu</item>
    </derivirana_varijabla>
  </DomainObject.Predmet.OstaliListFormatedWithAdress>
  <DomainObject.Predmet.OstaliListFormatedWithAdressOIB>
    <izvorni_sadrzaj>
      <item>Slavica Barić, OIB 31440177937, Ivana Meštrovića 12, 47000 Karlovac punomoćnik sudionika u postupku VIT d.o.o. za proizvodnju, usluge i trgovinu</item>
    </izvorni_sadrzaj>
    <derivirana_varijabla naziv="DomainObject.Predmet.OstaliListFormatedWithAdressOIB_1">
      <item>Slavica Barić, OIB 31440177937, Ivana Meštrovića 12, 47000 Karlovac punomoćnik sudionika u postupku VIT d.o.o. za proizvodnju, usluge i trgovinu</item>
    </derivirana_varijabla>
  </DomainObject.Predmet.OstaliListFormatedWithAdressOIB>
  <DomainObject.Predmet.OstaliListNazivFormated>
    <izvorni_sadrzaj>
      <item>Slavica Barić</item>
    </izvorni_sadrzaj>
    <derivirana_varijabla naziv="DomainObject.Predmet.OstaliListNazivFormated_1">
      <item>Slavica Barić</item>
    </derivirana_varijabla>
  </DomainObject.Predmet.OstaliListNazivFormated>
  <DomainObject.Predmet.OstaliListNazivFormatedOIB>
    <izvorni_sadrzaj>
      <item>Slavica Barić, OIB 31440177937</item>
    </izvorni_sadrzaj>
    <derivirana_varijabla naziv="DomainObject.Predmet.OstaliListNazivFormatedOIB_1">
      <item>Slavica Barić, OIB 31440177937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St-5714/2016-21</izvorni_sadrzaj>
    <derivirana_varijabla naziv="DomainObject.PoslovniBrojDokumenta_1">St-5714/2016-21</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VIT d.o.o. za proizvodnju, usluge i trgovinu</izvorni_sadrzaj>
    <derivirana_varijabla naziv="DomainObject.Predmet.ProtustrankaIDrugi_1">VIT d.o.o. za proizvodnju, usluge i trgovinu</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VIT d.o.o. za proizvodnju, usluge i trgovinu, OIB 23094423809, Ivana Meštrovića 12, 47000 Karlovac</izvorni_sadrzaj>
    <derivirana_varijabla naziv="DomainObject.Predmet.ProtustrankaIDrugiAdressOIB_1">VIT d.o.o. za proizvodnju, usluge i trgovinu, OIB 23094423809, Ivana Meštrovića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VIT d.o.o. za proizvodnju, usluge i trgovinu</item>
      <item>Slavica Barić</item>
    </izvorni_sadrzaj>
    <derivirana_varijabla naziv="DomainObject.Predmet.SudioniciListNaziv_1">
      <item>FINA regionalni centar Zagreb, podružnica Karlovac</item>
      <item>VIT d.o.o. za proizvodnju, usluge i trgovinu</item>
      <item>Slavica Barić</item>
    </derivirana_varijabla>
  </DomainObject.Predmet.SudioniciListNaziv>
  <DomainObject.Predmet.SudioniciListAdressOIB>
    <izvorni_sadrzaj>
      <item>FINA regionalni centar Zagreb, podružnica Karlovac, OIB 85821130368, Vitezovićeva 1,47000 Karlovac</item>
      <item>VIT d.o.o. za proizvodnju, usluge i trgovinu, OIB 23094423809, Ivana Meštrovića 12,47000 Karlovac</item>
      <item>Slavica Barić, OIB 31440177937, Ivana Meštrovića 12,47000 Karlovac</item>
    </izvorni_sadrzaj>
    <derivirana_varijabla naziv="DomainObject.Predmet.SudioniciListAdressOIB_1">
      <item>FINA regionalni centar Zagreb, podružnica Karlovac, OIB 85821130368, Vitezovićeva 1,47000 Karlovac</item>
      <item>VIT d.o.o. za proizvodnju, usluge i trgovinu, OIB 23094423809, Ivana Meštrovića 12,47000 Karlovac</item>
      <item>Slavica Barić, OIB 31440177937, Ivana Meštrovića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23094423809</item>
      <item>, OIB 31440177937</item>
    </izvorni_sadrzaj>
    <derivirana_varijabla naziv="DomainObject.Predmet.SudioniciListNazivOIB_1">
      <item>, OIB 85821130368</item>
      <item>, OIB 23094423809</item>
      <item>, OIB 31440177937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1417</properties:Words>
  <properties:Characters>7929</properties:Characters>
  <properties:Lines>161</properties:Lines>
  <properties:Paragraphs>41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2017-06-26T10:15:00Z</dcterms:created>
  <dc:creator>Korisnik</dc:creator>
  <cp:lastModifiedBy>Goranka Boljkovac</cp:lastModifiedBy>
  <cp:lastPrinted>2017-06-26T10:30:00Z</cp:lastPrinted>
  <dcterms:modified xmlns:xsi="http://www.w3.org/2001/XMLSchema-instance" xsi:type="dcterms:W3CDTF">2017-06-26T10:33:00Z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St-5714/2016-21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