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0515E" w:rsidR="006E353C" w:rsidRPr="006E353C">
        <w:tc>
          <w:tcPr>
            <w:tcW w:type="dxa" w:w="2985"/>
            <w:shd w:fill="auto" w:color="auto" w:val="clear"/>
          </w:tcPr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lang w:eastAsia="en-US"/>
              </w:rPr>
              <w:t>Republika Hrvatska</w:t>
            </w:r>
          </w:p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lang w:eastAsia="en-US"/>
              </w:rPr>
              <w:t>Trgovački sud u Varaždinu</w:t>
            </w:r>
          </w:p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ef45e6b" w14:paraId="ef45e6b" w:rsidRDefault="006E353C" w:rsidP="006E353C" w:rsidR="006E353C" w:rsidRPr="006E353C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0515E" w:rsidR="006E353C" w:rsidRPr="006E353C">
        <w:trPr>
          <w:jc w:val="right"/>
        </w:trPr>
        <w:tc>
          <w:tcPr>
            <w:tcW w:type="dxa" w:w="4320"/>
          </w:tcPr>
          <w:p w:rsidRDefault="006E353C" w:rsidP="006E353C" w:rsidR="006E353C" w:rsidRPr="006E353C">
            <w:pPr>
              <w:jc w:val="right"/>
            </w:pPr>
            <w:r w:rsidRPr="006E353C">
              <w:t>Poslovni broj: 2</w:t>
            </w:r>
            <w:r w:rsidR="00A7781D">
              <w:t xml:space="preserve"> St-</w:t>
            </w:r>
            <w:r w:rsidR="00B2183E">
              <w:t>264/2016-49</w:t>
            </w:r>
          </w:p>
        </w:tc>
      </w:tr>
    </w:tbl>
    <w:p w:rsidRDefault="006E353C" w:rsidP="006E353C" w:rsidR="006E353C" w:rsidRPr="006E353C">
      <w:pPr>
        <w:jc w:val="right"/>
        <w:rPr>
          <w:rFonts w:eastAsia="Calibri"/>
          <w:lang w:eastAsia="en-US"/>
        </w:rPr>
      </w:pPr>
    </w:p>
    <w:p w:rsidRDefault="006E353C" w:rsidP="006E353C" w:rsidR="006E353C">
      <w:pPr>
        <w:jc w:val="both"/>
        <w:rPr>
          <w:rFonts w:eastAsia="Calibri"/>
          <w:lang w:eastAsia="en-US"/>
        </w:rPr>
      </w:pPr>
    </w:p>
    <w:p w:rsidRDefault="008001C6" w:rsidP="006E353C" w:rsidR="008001C6" w:rsidRPr="006E353C">
      <w:pPr>
        <w:jc w:val="both"/>
        <w:rPr>
          <w:rFonts w:eastAsia="Calibri"/>
          <w:lang w:eastAsia="en-US"/>
        </w:rPr>
      </w:pPr>
    </w:p>
    <w:p w:rsidRDefault="006E353C" w:rsidP="006E353C" w:rsidR="006E353C" w:rsidRPr="006E353C">
      <w:pPr>
        <w:jc w:val="center"/>
        <w:rPr>
          <w:rFonts w:eastAsia="Calibri"/>
          <w:lang w:eastAsia="en-US"/>
        </w:rPr>
      </w:pPr>
      <w:r w:rsidRPr="006E353C">
        <w:rPr>
          <w:rFonts w:eastAsia="Calibri"/>
          <w:lang w:eastAsia="en-US"/>
        </w:rPr>
        <w:t>R E P U B L I K A   H R V AT S K A</w:t>
      </w:r>
    </w:p>
    <w:p w:rsidRDefault="006E353C" w:rsidP="006E353C" w:rsidR="006E353C" w:rsidRPr="006E353C">
      <w:pPr>
        <w:jc w:val="center"/>
        <w:rPr>
          <w:rFonts w:eastAsia="Calibri"/>
          <w:lang w:eastAsia="en-US"/>
        </w:rPr>
      </w:pPr>
    </w:p>
    <w:p w:rsidRDefault="006E353C" w:rsidP="006E353C" w:rsidR="006E353C" w:rsidRPr="006E353C">
      <w:pPr>
        <w:jc w:val="center"/>
        <w:rPr>
          <w:rFonts w:eastAsia="Calibri"/>
          <w:lang w:eastAsia="en-US"/>
        </w:rPr>
      </w:pPr>
      <w:r w:rsidRPr="006E353C">
        <w:rPr>
          <w:rFonts w:eastAsia="Calibri"/>
          <w:lang w:eastAsia="en-US"/>
        </w:rPr>
        <w:t>R J E Š E NJ E</w:t>
      </w:r>
    </w:p>
    <w:p w:rsidRDefault="006E353C" w:rsidP="006E353C" w:rsidR="006E353C">
      <w:pPr>
        <w:jc w:val="both"/>
        <w:rPr>
          <w:rFonts w:eastAsia="Calibri"/>
          <w:lang w:eastAsia="en-US"/>
        </w:rPr>
      </w:pPr>
    </w:p>
    <w:p w:rsidRDefault="008001C6" w:rsidP="006E353C" w:rsidR="008001C6">
      <w:pPr>
        <w:jc w:val="both"/>
        <w:rPr>
          <w:rFonts w:eastAsia="Calibri"/>
          <w:lang w:eastAsia="en-US"/>
        </w:rPr>
      </w:pPr>
    </w:p>
    <w:p w:rsidRDefault="006E353C" w:rsidP="006E353C" w:rsidR="006E353C" w:rsidRPr="006E353C">
      <w:pPr>
        <w:jc w:val="both"/>
        <w:rPr>
          <w:rFonts w:eastAsia="Calibri"/>
          <w:lang w:eastAsia="en-US"/>
        </w:rPr>
      </w:pPr>
    </w:p>
    <w:p w:rsidRDefault="00B2183E" w:rsidP="00B2183E" w:rsidR="00B2183E">
      <w:pPr>
        <w:jc w:val="both"/>
        <w:rPr>
          <w:rFonts w:eastAsia="Calibri"/>
          <w:lang w:eastAsia="en-US"/>
        </w:rPr>
      </w:pPr>
      <w:r w:rsidRPr="00B2183E">
        <w:rPr>
          <w:rFonts w:eastAsia="Calibri"/>
          <w:lang w:eastAsia="en-US"/>
        </w:rPr>
        <w:tab/>
        <w:t xml:space="preserve">Trgovački sud u Varaždinu, po sutkinji toga suda Meliti Poljanec Bubaš, kao stečajnoj sutkinji, u stečajnom postupku nad stečajnim dužnikom BERTI TRADE d.o.o. u stečaju, Čakovec, L. </w:t>
      </w:r>
      <w:proofErr w:type="spellStart"/>
      <w:r w:rsidRPr="00B2183E">
        <w:rPr>
          <w:rFonts w:eastAsia="Calibri"/>
          <w:lang w:eastAsia="en-US"/>
        </w:rPr>
        <w:t>Bezeredija</w:t>
      </w:r>
      <w:proofErr w:type="spellEnd"/>
      <w:r w:rsidRPr="00B2183E">
        <w:rPr>
          <w:rFonts w:eastAsia="Calibri"/>
          <w:lang w:eastAsia="en-US"/>
        </w:rPr>
        <w:t xml:space="preserve"> 10, OIB: 23564365880, zastupan po stečajnoj upraviteljici Martini Grgec, dana </w:t>
      </w:r>
      <w:r>
        <w:rPr>
          <w:rFonts w:eastAsia="Calibri"/>
          <w:lang w:eastAsia="en-US"/>
        </w:rPr>
        <w:t xml:space="preserve">28. studenoga 2018. </w:t>
      </w:r>
    </w:p>
    <w:p w:rsidRDefault="00B2183E" w:rsidP="00B2183E" w:rsidR="00B2183E" w:rsidRPr="00B2183E">
      <w:pPr>
        <w:jc w:val="both"/>
        <w:rPr>
          <w:rFonts w:eastAsia="Calibri"/>
          <w:lang w:eastAsia="en-US"/>
        </w:rPr>
      </w:pPr>
    </w:p>
    <w:p w:rsidRDefault="00776B25" w:rsidP="00C831F4" w:rsidR="00776B25" w:rsidRPr="00350CF1">
      <w:pPr>
        <w:jc w:val="both"/>
      </w:pPr>
    </w:p>
    <w:p w:rsidRDefault="00C87A6E" w:rsidP="00776B25" w:rsidR="00A7781D">
      <w:pPr>
        <w:jc w:val="center"/>
      </w:pPr>
      <w:r w:rsidRPr="00C87A6E">
        <w:t xml:space="preserve">r i j e š i o  j e          </w:t>
      </w:r>
    </w:p>
    <w:p w:rsidRDefault="00C87A6E" w:rsidP="00776B25" w:rsidR="00776B25" w:rsidRPr="00C87A6E">
      <w:pPr>
        <w:jc w:val="center"/>
      </w:pPr>
      <w:r w:rsidRPr="00C87A6E">
        <w:t xml:space="preserve">     </w:t>
      </w:r>
    </w:p>
    <w:p w:rsidRDefault="00776B25" w:rsidP="00776B25" w:rsidR="00776B25" w:rsidRPr="00350CF1">
      <w:pPr>
        <w:rPr>
          <w:b/>
        </w:rPr>
      </w:pPr>
    </w:p>
    <w:p w:rsidRDefault="006F7E0C" w:rsidP="00F70E1C" w:rsidR="00F70E1C">
      <w:pPr>
        <w:pStyle w:val="Odlomakpopisa"/>
        <w:numPr>
          <w:ilvl w:val="0"/>
          <w:numId w:val="12"/>
        </w:numPr>
        <w:jc w:val="both"/>
      </w:pPr>
      <w:r>
        <w:t>Ispravlja se</w:t>
      </w:r>
      <w:r w:rsidR="00862B32">
        <w:t xml:space="preserve"> </w:t>
      </w:r>
      <w:proofErr w:type="spellStart"/>
      <w:r w:rsidR="007B709B">
        <w:t>ov</w:t>
      </w:r>
      <w:r>
        <w:t>osudno</w:t>
      </w:r>
      <w:proofErr w:type="spellEnd"/>
      <w:r>
        <w:t xml:space="preserve"> Rješenje poslovni broj 2 </w:t>
      </w:r>
      <w:r w:rsidR="00A7781D">
        <w:t>St-</w:t>
      </w:r>
      <w:r w:rsidR="00B2183E">
        <w:t>264/2016-43 od 16. srpnja 2</w:t>
      </w:r>
      <w:r w:rsidR="00A7781D">
        <w:t>018</w:t>
      </w:r>
      <w:r w:rsidR="00CF4802">
        <w:t>.</w:t>
      </w:r>
      <w:r w:rsidR="00343452">
        <w:t xml:space="preserve"> </w:t>
      </w:r>
    </w:p>
    <w:p w:rsidRDefault="00CF4802" w:rsidP="00F70E1C" w:rsidR="00B2183E">
      <w:pPr>
        <w:jc w:val="both"/>
      </w:pPr>
      <w:r>
        <w:t>pod točkom I</w:t>
      </w:r>
      <w:r w:rsidR="00B2183E">
        <w:t>/</w:t>
      </w:r>
      <w:r w:rsidR="00A7781D">
        <w:t xml:space="preserve"> </w:t>
      </w:r>
      <w:r w:rsidR="007B709B">
        <w:t>u pogledu procijenjene vrijednosti suvlasničkog dijela nekretnine označene pod točkom I/ a) (</w:t>
      </w:r>
      <w:proofErr w:type="spellStart"/>
      <w:r w:rsidR="007B709B">
        <w:t>zk</w:t>
      </w:r>
      <w:proofErr w:type="spellEnd"/>
      <w:r w:rsidR="007B709B">
        <w:t xml:space="preserve">. </w:t>
      </w:r>
      <w:proofErr w:type="spellStart"/>
      <w:r w:rsidR="007B709B">
        <w:t>čbr</w:t>
      </w:r>
      <w:proofErr w:type="spellEnd"/>
      <w:r w:rsidR="007B709B">
        <w:t xml:space="preserve">. 5191/2 upisana u </w:t>
      </w:r>
      <w:proofErr w:type="spellStart"/>
      <w:r w:rsidR="007B709B">
        <w:t>z.k</w:t>
      </w:r>
      <w:proofErr w:type="spellEnd"/>
      <w:r w:rsidR="007B709B">
        <w:t>. ul. 6256 k.o. Crikvenica)</w:t>
      </w:r>
      <w:r w:rsidR="00343452">
        <w:t>,</w:t>
      </w:r>
      <w:r w:rsidR="00862B32">
        <w:t xml:space="preserve"> </w:t>
      </w:r>
      <w:r w:rsidR="00B2183E">
        <w:t xml:space="preserve">tako da </w:t>
      </w:r>
      <w:r w:rsidR="007B709B">
        <w:t xml:space="preserve">umjesto iznosa procijenjene vrijednosti od 376.000,00 kn, procijenjena vrijednost za tu nekretninu iznosi 396.000,00 kn.     </w:t>
      </w:r>
    </w:p>
    <w:p w:rsidRDefault="00F70E1C" w:rsidP="00F70E1C" w:rsidR="00F70E1C">
      <w:pPr>
        <w:pStyle w:val="Odlomakpopisa"/>
        <w:ind w:left="1065"/>
        <w:jc w:val="both"/>
      </w:pPr>
    </w:p>
    <w:p w:rsidRDefault="00F70E1C" w:rsidP="00F70E1C" w:rsidR="00F70E1C">
      <w:pPr>
        <w:pStyle w:val="Odlomakpopisa"/>
        <w:numPr>
          <w:ilvl w:val="0"/>
          <w:numId w:val="12"/>
        </w:numPr>
        <w:jc w:val="both"/>
      </w:pPr>
      <w:r>
        <w:t xml:space="preserve">Dopunjuje se </w:t>
      </w:r>
      <w:proofErr w:type="spellStart"/>
      <w:r>
        <w:t>ovosudno</w:t>
      </w:r>
      <w:proofErr w:type="spellEnd"/>
      <w:r>
        <w:t xml:space="preserve"> Rješenje poslovni broj 2 St-264/2016-43 od 16. srpnja </w:t>
      </w:r>
    </w:p>
    <w:p w:rsidRDefault="00F70E1C" w:rsidP="00F70E1C" w:rsidR="00F70E1C">
      <w:pPr>
        <w:jc w:val="both"/>
      </w:pPr>
      <w:r>
        <w:t>2018.</w:t>
      </w:r>
      <w:r>
        <w:t xml:space="preserve"> pod točkom I/ tako da se istoj dodaje odlomak:</w:t>
      </w:r>
    </w:p>
    <w:p w:rsidRDefault="00C55625" w:rsidP="00B2183E" w:rsidR="00C55625">
      <w:pPr>
        <w:jc w:val="both"/>
        <w:rPr>
          <w:rFonts w:eastAsia="Calibri"/>
          <w:lang w:eastAsia="en-US"/>
        </w:rPr>
      </w:pPr>
    </w:p>
    <w:p w:rsidRDefault="00C55625" w:rsidP="00B2183E" w:rsidR="00C5562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"Početna procijenjena vrijednost suvlasničkih dijelova obje čestice iznosi 408.772,22 kn, a u cijenu su uključene i pokretnine koje se nalaze na </w:t>
      </w:r>
      <w:proofErr w:type="spellStart"/>
      <w:r w:rsidR="00F70E1C">
        <w:t>zk</w:t>
      </w:r>
      <w:proofErr w:type="spellEnd"/>
      <w:r w:rsidR="00F70E1C">
        <w:t xml:space="preserve">. </w:t>
      </w:r>
      <w:proofErr w:type="spellStart"/>
      <w:r w:rsidR="00F70E1C">
        <w:t>čbr</w:t>
      </w:r>
      <w:proofErr w:type="spellEnd"/>
      <w:r w:rsidR="00F70E1C">
        <w:t>. 5191/2 upisane</w:t>
      </w:r>
      <w:r w:rsidR="00F70E1C">
        <w:t xml:space="preserve"> u </w:t>
      </w:r>
      <w:proofErr w:type="spellStart"/>
      <w:r w:rsidR="00F70E1C">
        <w:t>z.k</w:t>
      </w:r>
      <w:proofErr w:type="spellEnd"/>
      <w:r w:rsidR="00F70E1C">
        <w:t>. ul. 6256 k.o. Crikvenica</w:t>
      </w:r>
      <w:r w:rsidR="00F70E1C">
        <w:rPr>
          <w:rFonts w:eastAsia="Calibri"/>
          <w:lang w:eastAsia="en-US"/>
        </w:rPr>
        <w:t>, i to</w:t>
      </w:r>
      <w:r>
        <w:rPr>
          <w:rFonts w:eastAsia="Calibri"/>
          <w:lang w:eastAsia="en-US"/>
        </w:rPr>
        <w:t>: dva ormara, vitrina, komplet kuhinjskih elemenata s hladnjakom, štednjakom i sudoperom, te perilica rublja."</w:t>
      </w:r>
    </w:p>
    <w:p w:rsidRDefault="00C55625" w:rsidP="003B3B1A" w:rsidR="00C55625">
      <w:pPr>
        <w:jc w:val="both"/>
      </w:pPr>
    </w:p>
    <w:p w:rsidRDefault="00862B32" w:rsidP="00F70E1C" w:rsidR="00C55625">
      <w:pPr>
        <w:pStyle w:val="Odlomakpopisa"/>
        <w:numPr>
          <w:ilvl w:val="0"/>
          <w:numId w:val="12"/>
        </w:numPr>
        <w:jc w:val="both"/>
      </w:pPr>
      <w:r>
        <w:t xml:space="preserve">U ostalom dijelu </w:t>
      </w:r>
      <w:r w:rsidR="00CF4802">
        <w:t>r</w:t>
      </w:r>
      <w:r>
        <w:t>ješenje ostaje neizmijenjeno.</w:t>
      </w:r>
    </w:p>
    <w:p w:rsidRDefault="00F70E1C" w:rsidP="00F70E1C" w:rsidR="00F70E1C">
      <w:pPr>
        <w:pStyle w:val="Odlomakpopisa"/>
        <w:ind w:left="1065"/>
        <w:jc w:val="both"/>
      </w:pPr>
    </w:p>
    <w:p w:rsidRDefault="00C55625" w:rsidP="00862B32" w:rsidR="00C55625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>
      <w:pPr>
        <w:jc w:val="center"/>
      </w:pPr>
    </w:p>
    <w:p w:rsidRDefault="00CF4802" w:rsidP="00862B32" w:rsidR="00CF4802" w:rsidRPr="0066745A">
      <w:pPr>
        <w:jc w:val="center"/>
      </w:pPr>
    </w:p>
    <w:p w:rsidRDefault="00E8222F" w:rsidP="00E8222F" w:rsidR="00E8222F">
      <w:pPr>
        <w:jc w:val="both"/>
      </w:pPr>
      <w:r>
        <w:tab/>
        <w:t xml:space="preserve">U Rješenju ovog suda poslovni broj 2 St-264/2016-43 od 16. srpnja 2018. došlo je do omaške u pisanju, pa je po službenoj dužnosti valjalo donijeti ovo rješenje (čl. 342. st. 1. i 2. </w:t>
      </w:r>
      <w:r w:rsidRPr="001C38FB">
        <w:t xml:space="preserve">Zakona o parničnom postupku, </w:t>
      </w:r>
      <w:r w:rsidRPr="001C38FB">
        <w:rPr>
          <w:lang w:val="en-US"/>
        </w:rPr>
        <w:t>„</w:t>
      </w:r>
      <w:proofErr w:type="spellStart"/>
      <w:r w:rsidRPr="001C38FB">
        <w:rPr>
          <w:lang w:val="en-US"/>
        </w:rPr>
        <w:t>Narodne</w:t>
      </w:r>
      <w:proofErr w:type="spellEnd"/>
      <w:r w:rsidRPr="001C38FB">
        <w:rPr>
          <w:lang w:val="en-US"/>
        </w:rPr>
        <w:t xml:space="preserve"> </w:t>
      </w:r>
      <w:proofErr w:type="spellStart"/>
      <w:r w:rsidRPr="001C38FB">
        <w:rPr>
          <w:lang w:val="en-US"/>
        </w:rPr>
        <w:t>novine</w:t>
      </w:r>
      <w:proofErr w:type="spellEnd"/>
      <w:r w:rsidRPr="001C38FB">
        <w:rPr>
          <w:lang w:val="en-US"/>
        </w:rPr>
        <w:t xml:space="preserve">“ </w:t>
      </w:r>
      <w:proofErr w:type="spellStart"/>
      <w:r w:rsidRPr="001C38FB">
        <w:rPr>
          <w:lang w:val="en-US"/>
        </w:rPr>
        <w:t>broj</w:t>
      </w:r>
      <w:proofErr w:type="spellEnd"/>
      <w:r w:rsidRPr="001C38FB">
        <w:rPr>
          <w:lang w:val="en-US"/>
        </w:rPr>
        <w:t xml:space="preserve"> 53/91, 91/92, 112/99, 88/01, 117/03, 88/05, 2/</w:t>
      </w:r>
      <w:r>
        <w:rPr>
          <w:lang w:val="en-US"/>
        </w:rPr>
        <w:t>07, 84/08, 123/08, 57/11, 25/13, 89/14).</w:t>
      </w:r>
    </w:p>
    <w:p w:rsidRDefault="00E8222F" w:rsidP="00E8222F" w:rsidR="00E8222F"/>
    <w:p w:rsidRDefault="00E8222F" w:rsidP="00E8222F" w:rsidR="00E8222F" w:rsidRPr="001C38FB">
      <w:r>
        <w:tab/>
        <w:t xml:space="preserve">Stoga je odlučeno kao u izreci. </w:t>
      </w:r>
    </w:p>
    <w:p w:rsidRDefault="00E8222F" w:rsidP="00862B32" w:rsidR="00862B32">
      <w:pPr>
        <w:jc w:val="both"/>
      </w:pPr>
      <w:r>
        <w:t xml:space="preserve"> </w:t>
      </w: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>U Varaždinu</w:t>
      </w:r>
      <w:r w:rsidR="00CF4802">
        <w:t xml:space="preserve"> </w:t>
      </w:r>
      <w:r w:rsidR="00E8222F">
        <w:t xml:space="preserve">28. studenoga 2018. </w:t>
      </w:r>
      <w:r w:rsidR="00A7781D">
        <w:t xml:space="preserve"> </w:t>
      </w:r>
      <w:r w:rsidR="00CF4802">
        <w:t xml:space="preserve">  </w:t>
      </w:r>
    </w:p>
    <w:p w:rsidRDefault="00C87A6E" w:rsidP="006E353C" w:rsidR="00D97299" w:rsidRPr="00350CF1">
      <w:pPr>
        <w:jc w:val="center"/>
      </w:pPr>
      <w:r>
        <w:t xml:space="preserve">                </w:t>
      </w:r>
    </w:p>
    <w:p w:rsidRDefault="00C87A6E" w:rsidP="00804FF7" w:rsidR="00242530">
      <w:pPr>
        <w:ind w:left="4956"/>
        <w:jc w:val="center"/>
      </w:pPr>
      <w:r>
        <w:t>Sutkinja</w:t>
      </w:r>
    </w:p>
    <w:p w:rsidRDefault="00CF4802" w:rsidP="00804FF7" w:rsidR="00CF4802">
      <w:pPr>
        <w:ind w:left="4956"/>
        <w:jc w:val="center"/>
      </w:pPr>
    </w:p>
    <w:p w:rsidRDefault="00C87A6E" w:rsidP="008001C6" w:rsidR="008001C6">
      <w:pPr>
        <w:ind w:left="4956"/>
        <w:jc w:val="center"/>
      </w:pPr>
      <w:r>
        <w:t>Melita Poljanec Bubaš</w:t>
      </w:r>
      <w:r w:rsidR="008001C6">
        <w:t>, v. r.</w:t>
      </w:r>
    </w:p>
    <w:p w:rsidRDefault="008001C6" w:rsidP="008001C6" w:rsidR="008001C6">
      <w:pPr>
        <w:ind w:left="4956"/>
        <w:jc w:val="center"/>
      </w:pPr>
    </w:p>
    <w:p w:rsidRDefault="008001C6" w:rsidP="008001C6" w:rsidR="008001C6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9E3FF1" w:rsidP="00FF744F" w:rsidR="009E3FF1">
      <w:pPr>
        <w:ind w:left="4956"/>
        <w:jc w:val="center"/>
      </w:pPr>
    </w:p>
    <w:p w:rsidRDefault="00F95EF3" w:rsidP="00E8222F" w:rsidR="00F95EF3">
      <w:pPr>
        <w:jc w:val="both"/>
      </w:pPr>
    </w:p>
    <w:p w:rsidRDefault="00A7781D" w:rsidP="00C87A6E" w:rsidR="00A7781D">
      <w:pPr>
        <w:ind w:firstLine="708"/>
        <w:jc w:val="both"/>
      </w:pPr>
    </w:p>
    <w:p w:rsidRDefault="00E8222F" w:rsidP="00E8222F" w:rsidR="00E8222F" w:rsidRPr="00E8222F">
      <w:pPr>
        <w:ind w:firstLine="708"/>
        <w:jc w:val="both"/>
        <w:rPr>
          <w:rFonts w:eastAsia="Calibri"/>
          <w:lang w:eastAsia="en-US"/>
        </w:rPr>
      </w:pPr>
      <w:r w:rsidRPr="00E8222F">
        <w:rPr>
          <w:rFonts w:eastAsia="Calibri"/>
          <w:lang w:eastAsia="en-US"/>
        </w:rPr>
        <w:t xml:space="preserve">Uputa o pravnom lijeku:     </w:t>
      </w:r>
    </w:p>
    <w:p w:rsidRDefault="00E8222F" w:rsidP="00E8222F" w:rsidR="00E8222F" w:rsidRPr="00E8222F">
      <w:pPr>
        <w:jc w:val="both"/>
        <w:rPr>
          <w:rFonts w:eastAsia="Calibri"/>
          <w:lang w:eastAsia="en-US"/>
        </w:rPr>
      </w:pPr>
      <w:r w:rsidRPr="00E8222F">
        <w:rPr>
          <w:rFonts w:eastAsia="Calibri"/>
          <w:lang w:eastAsia="en-US"/>
        </w:rPr>
        <w:tab/>
        <w:t>Protiv 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E8222F" w:rsidP="00E8222F" w:rsidR="00E8222F" w:rsidRPr="00E8222F">
      <w:pPr>
        <w:jc w:val="both"/>
        <w:rPr>
          <w:rFonts w:eastAsia="Calibri"/>
          <w:lang w:eastAsia="en-US"/>
        </w:rPr>
      </w:pPr>
      <w:r w:rsidRPr="00E8222F">
        <w:rPr>
          <w:rFonts w:eastAsia="Calibri"/>
          <w:lang w:eastAsia="en-US"/>
        </w:rPr>
        <w:tab/>
        <w:t xml:space="preserve">Protiv ovog rješenja žalbu mogu izjaviti stečajni upravitelj i </w:t>
      </w:r>
      <w:proofErr w:type="spellStart"/>
      <w:r w:rsidRPr="00E8222F">
        <w:rPr>
          <w:rFonts w:eastAsia="Calibri"/>
          <w:lang w:eastAsia="en-US"/>
        </w:rPr>
        <w:t>razlučni</w:t>
      </w:r>
      <w:proofErr w:type="spellEnd"/>
      <w:r w:rsidRPr="00E8222F">
        <w:rPr>
          <w:rFonts w:eastAsia="Calibri"/>
          <w:lang w:eastAsia="en-US"/>
        </w:rPr>
        <w:t xml:space="preserve"> vjerovnici.</w:t>
      </w:r>
    </w:p>
    <w:p w:rsidRDefault="00E8222F" w:rsidP="00E8222F" w:rsidR="00E8222F" w:rsidRPr="00E8222F">
      <w:pPr>
        <w:jc w:val="both"/>
        <w:rPr>
          <w:rFonts w:eastAsia="Calibri"/>
          <w:color w:val="FF0000"/>
          <w:lang w:eastAsia="en-US"/>
        </w:rPr>
      </w:pPr>
    </w:p>
    <w:p w:rsidRDefault="00E8222F" w:rsidP="00E8222F" w:rsidR="00E8222F" w:rsidRPr="00E8222F">
      <w:pPr>
        <w:jc w:val="both"/>
        <w:rPr>
          <w:rFonts w:eastAsia="Calibri"/>
          <w:color w:val="FF0000"/>
          <w:lang w:eastAsia="en-US"/>
        </w:rPr>
      </w:pPr>
    </w:p>
    <w:p w:rsidRDefault="00E8222F" w:rsidP="00E8222F" w:rsidR="00E8222F" w:rsidRPr="00E8222F">
      <w:pPr>
        <w:jc w:val="both"/>
        <w:rPr>
          <w:rFonts w:eastAsia="Calibri"/>
          <w:color w:val="FF0000"/>
          <w:lang w:eastAsia="en-US"/>
        </w:rPr>
      </w:pPr>
    </w:p>
    <w:p w:rsidRDefault="00E8222F" w:rsidP="00E8222F" w:rsidR="00E8222F" w:rsidRPr="00E8222F">
      <w:pPr>
        <w:jc w:val="both"/>
        <w:rPr>
          <w:rFonts w:eastAsia="Calibri"/>
          <w:color w:val="FF0000"/>
          <w:lang w:eastAsia="en-US"/>
        </w:rPr>
      </w:pPr>
    </w:p>
    <w:p w:rsidRDefault="00E8222F" w:rsidP="00E8222F" w:rsidR="00E8222F" w:rsidRPr="00E8222F">
      <w:pPr>
        <w:jc w:val="both"/>
        <w:rPr>
          <w:rFonts w:eastAsia="Calibri"/>
          <w:lang w:eastAsia="en-US"/>
        </w:rPr>
      </w:pPr>
      <w:r w:rsidRPr="00E8222F">
        <w:rPr>
          <w:rFonts w:eastAsia="Calibri"/>
          <w:lang w:eastAsia="en-US"/>
        </w:rPr>
        <w:t xml:space="preserve">DNA: </w:t>
      </w:r>
    </w:p>
    <w:p w:rsidRDefault="00E8222F" w:rsidP="00E8222F" w:rsidR="00E8222F" w:rsidRPr="00E8222F">
      <w:pPr>
        <w:pStyle w:val="Bezproreda"/>
        <w:numPr>
          <w:ilvl w:val="0"/>
          <w:numId w:val="1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E8222F">
        <w:rPr>
          <w:rFonts w:hAnsi="Times New Roman" w:ascii="Times New Roman"/>
          <w:sz w:val="24"/>
          <w:szCs w:val="24"/>
        </w:rPr>
        <w:t xml:space="preserve">tečajna upraviteljica Martina Grgec iz Zagreba, </w:t>
      </w:r>
      <w:proofErr w:type="spellStart"/>
      <w:r w:rsidRPr="00E8222F">
        <w:rPr>
          <w:rFonts w:hAnsi="Times New Roman" w:ascii="Times New Roman"/>
          <w:sz w:val="24"/>
          <w:szCs w:val="24"/>
        </w:rPr>
        <w:t>Bukovačka</w:t>
      </w:r>
      <w:proofErr w:type="spellEnd"/>
      <w:r w:rsidRPr="00E8222F">
        <w:rPr>
          <w:rFonts w:hAnsi="Times New Roman" w:ascii="Times New Roman"/>
          <w:sz w:val="24"/>
          <w:szCs w:val="24"/>
        </w:rPr>
        <w:t xml:space="preserve"> cesta 51 </w:t>
      </w:r>
    </w:p>
    <w:p w:rsidRDefault="00E8222F" w:rsidP="00E8222F" w:rsidR="00E8222F" w:rsidRPr="00E8222F">
      <w:pPr>
        <w:pStyle w:val="Bezproreda"/>
        <w:numPr>
          <w:ilvl w:val="0"/>
          <w:numId w:val="11"/>
        </w:numPr>
        <w:rPr>
          <w:rFonts w:hAnsi="Times New Roman" w:ascii="Times New Roman"/>
          <w:sz w:val="24"/>
          <w:szCs w:val="24"/>
        </w:rPr>
      </w:pPr>
      <w:r w:rsidRPr="00E8222F">
        <w:rPr>
          <w:rFonts w:hAnsi="Times New Roman" w:ascii="Times New Roman"/>
          <w:sz w:val="24"/>
          <w:szCs w:val="24"/>
        </w:rPr>
        <w:t>Županijsko državno odvjetništvo u Varaždinu</w:t>
      </w:r>
    </w:p>
    <w:p w:rsidRDefault="00E8222F" w:rsidP="00E8222F" w:rsidR="00E8222F" w:rsidRPr="00E8222F">
      <w:pPr>
        <w:pStyle w:val="Bezproreda"/>
        <w:rPr>
          <w:rFonts w:hAnsi="Times New Roman" w:ascii="Times New Roman"/>
          <w:sz w:val="24"/>
          <w:szCs w:val="24"/>
        </w:rPr>
      </w:pPr>
      <w:r w:rsidRPr="00E8222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3</w:t>
      </w:r>
      <w:r w:rsidRPr="00E8222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 S</w:t>
      </w:r>
      <w:r w:rsidRPr="00E8222F">
        <w:rPr>
          <w:rFonts w:hAnsi="Times New Roman" w:ascii="Times New Roman"/>
          <w:sz w:val="24"/>
          <w:szCs w:val="24"/>
        </w:rPr>
        <w:t>tečajna e-oglasna ploča suda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672" w:rsidR="003C1672">
      <w:r>
        <w:separator/>
      </w:r>
    </w:p>
  </w:endnote>
  <w:endnote w:id="0" w:type="continuationSeparator">
    <w:p w:rsidRDefault="003C1672" w:rsidR="003C1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672" w:rsidR="003C1672">
      <w:r>
        <w:separator/>
      </w:r>
    </w:p>
  </w:footnote>
  <w:footnote w:id="0" w:type="continuationSeparator">
    <w:p w:rsidRDefault="003C1672" w:rsidR="003C1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1C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F4802" w:rsidP="00CF4802" w:rsidR="00CF4802" w:rsidRPr="00CF4802">
    <w:pPr>
      <w:jc w:val="right"/>
      <w:rPr>
        <w:rFonts w:eastAsia="Calibri"/>
        <w:sz w:val="12"/>
        <w:lang w:eastAsia="en-US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966D2" w:rsidR="00B2183E" w:rsidRPr="006E353C">
      <w:trPr>
        <w:jc w:val="right"/>
      </w:trPr>
      <w:tc>
        <w:tcPr>
          <w:tcW w:type="dxa" w:w="4320"/>
        </w:tcPr>
        <w:p w:rsidRDefault="00B2183E" w:rsidP="00C966D2" w:rsidR="00B2183E" w:rsidRPr="006E353C">
          <w:pPr>
            <w:jc w:val="right"/>
          </w:pPr>
          <w:r w:rsidRPr="006E353C">
            <w:t>Poslovni broj: 2</w:t>
          </w:r>
          <w:r>
            <w:t xml:space="preserve"> St-264/2016-49</w:t>
          </w:r>
        </w:p>
      </w:tc>
    </w:tr>
  </w:tbl>
  <w:p w:rsidRDefault="00DA432E" w:rsidP="0021073E" w:rsidR="00DA43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CC7145"/>
    <w:multiLevelType w:val="hybridMultilevel"/>
    <w:tmpl w:val="DE7E1F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F220C3"/>
    <w:multiLevelType w:val="hybridMultilevel"/>
    <w:tmpl w:val="6F743608"/>
    <w:lvl w:tplc="FEDCFF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6E405C2"/>
    <w:multiLevelType w:val="hybridMultilevel"/>
    <w:tmpl w:val="87124112"/>
    <w:lvl w:tplc="8410BF8A" w:ilvl="0">
      <w:numFmt w:val="bullet"/>
      <w:lvlText w:val="-"/>
      <w:lvlJc w:val="left"/>
      <w:pPr>
        <w:ind w:hanging="360" w:left="4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7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57426F"/>
    <w:multiLevelType w:val="hybridMultilevel"/>
    <w:tmpl w:val="3EDA89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7371AA"/>
    <w:multiLevelType w:val="hybridMultilevel"/>
    <w:tmpl w:val="529E0360"/>
    <w:lvl w:tplc="00E0EC22" w:ilvl="0">
      <w:start w:val="1"/>
      <w:numFmt w:val="lowerLetter"/>
      <w:lvlText w:val="%1)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CF22724"/>
    <w:multiLevelType w:val="hybridMultilevel"/>
    <w:tmpl w:val="8EEA2F06"/>
    <w:lvl w:tplc="F634D0AA" w:ilvl="0">
      <w:start w:val="1"/>
      <w:numFmt w:val="lowerLetter"/>
      <w:lvlText w:val="%1)"/>
      <w:lvlJc w:val="left"/>
      <w:pPr>
        <w:ind w:hanging="360" w:left="1068"/>
      </w:pPr>
      <w:rPr>
        <w:rFonts w:eastAsia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43452"/>
    <w:rsid w:val="00353148"/>
    <w:rsid w:val="0038633B"/>
    <w:rsid w:val="003976EA"/>
    <w:rsid w:val="003A1193"/>
    <w:rsid w:val="003B3B1A"/>
    <w:rsid w:val="003C1672"/>
    <w:rsid w:val="003C2362"/>
    <w:rsid w:val="00401C0E"/>
    <w:rsid w:val="00412896"/>
    <w:rsid w:val="0044166A"/>
    <w:rsid w:val="004F6830"/>
    <w:rsid w:val="00513324"/>
    <w:rsid w:val="005534BF"/>
    <w:rsid w:val="0055398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E353C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B709B"/>
    <w:rsid w:val="007E3D94"/>
    <w:rsid w:val="007E47A8"/>
    <w:rsid w:val="007E52AD"/>
    <w:rsid w:val="008001C6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9E3FF1"/>
    <w:rsid w:val="00A7781D"/>
    <w:rsid w:val="00A8565B"/>
    <w:rsid w:val="00AA12C3"/>
    <w:rsid w:val="00AB0BF8"/>
    <w:rsid w:val="00AC4E07"/>
    <w:rsid w:val="00AE3340"/>
    <w:rsid w:val="00AE3430"/>
    <w:rsid w:val="00AF187B"/>
    <w:rsid w:val="00B2183E"/>
    <w:rsid w:val="00B66E9B"/>
    <w:rsid w:val="00BA18A4"/>
    <w:rsid w:val="00BB10E6"/>
    <w:rsid w:val="00BD5A1A"/>
    <w:rsid w:val="00BE2A3A"/>
    <w:rsid w:val="00BE67EE"/>
    <w:rsid w:val="00C20864"/>
    <w:rsid w:val="00C55625"/>
    <w:rsid w:val="00C831F4"/>
    <w:rsid w:val="00C87A6E"/>
    <w:rsid w:val="00C96F3B"/>
    <w:rsid w:val="00CE1E94"/>
    <w:rsid w:val="00CF4802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222F"/>
    <w:rsid w:val="00E832E4"/>
    <w:rsid w:val="00EF43EB"/>
    <w:rsid w:val="00F04C11"/>
    <w:rsid w:val="00F16A92"/>
    <w:rsid w:val="00F34AD6"/>
    <w:rsid w:val="00F54162"/>
    <w:rsid w:val="00F70E1C"/>
    <w:rsid w:val="00F75F1B"/>
    <w:rsid w:val="00F95EF3"/>
    <w:rsid w:val="00FB28D7"/>
    <w:rsid w:val="00FE2772"/>
    <w:rsid w:val="00FE7DDC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218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218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D82787B-C02E-4322-AB96-BE0D9E85A9E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371</properties:Words>
  <properties:Characters>2026</properties:Characters>
  <properties:Lines>16</properties:Lines>
  <properties:Paragraphs>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2016-11-14T08:31:00Z</dcterms:created>
  <dc:creator>zvukelic</dc:creator>
  <cp:lastModifiedBy>Nikolina Cvek</cp:lastModifiedBy>
  <cp:lastPrinted>2018-11-28T08:28:00Z</cp:lastPrinted>
  <dcterms:modified xmlns:xsi="http://www.w3.org/2001/XMLSchema-instance" xsi:type="dcterms:W3CDTF">2018-11-28T08:28:00Z</dcterms:modified>
  <cp:revision>14</cp:revision>
  <dc:title>POSL</dc:title>
</cp:coreProperties>
</file>