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7A5E0A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90BD4">
              <w:rPr>
                <w:noProof/>
              </w:rPr>
              <w:t>1</w:t>
            </w:r>
            <w:r w:rsidR="007A5E0A">
              <w:rPr>
                <w:noProof/>
              </w:rPr>
              <w:t>5/2017</w:t>
            </w:r>
            <w:r w:rsidR="00163A4A">
              <w:rPr>
                <w:noProof/>
              </w:rPr>
              <w:t>-77</w:t>
            </w:r>
          </w:p>
        </w:tc>
      </w:tr>
    </w:tbl>
    <w:p w14:textId="7e80422" w14:paraId="7e80422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7A5E0A" w:rsidRPr="007A5E0A">
        <w:t>KUPRIĆ d.o.o.</w:t>
      </w:r>
      <w:r w:rsidR="007A5E0A">
        <w:t xml:space="preserve"> u stečaju</w:t>
      </w:r>
      <w:r w:rsidR="007A5E0A" w:rsidRPr="007A5E0A">
        <w:t>, OIB: 96106549521, Imotski, Kralja Tomislava 38</w:t>
      </w:r>
      <w:r w:rsidR="00C15292">
        <w:rPr>
          <w:bCs/>
        </w:rPr>
        <w:t xml:space="preserve">, </w:t>
      </w:r>
      <w:r w:rsidR="00163A4A">
        <w:t>7. siječnja 2019</w:t>
      </w:r>
      <w:r w:rsidR="00FA0F09">
        <w:t>.</w:t>
      </w:r>
    </w:p>
    <w:p w:rsidRDefault="006951FE" w:rsidP="00163A4A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>za dan</w:t>
      </w:r>
      <w:r w:rsidR="00163A4A">
        <w:t xml:space="preserve"> 22. siječnja</w:t>
      </w:r>
      <w:r w:rsidR="004F77B6">
        <w:t xml:space="preserve"> </w:t>
      </w:r>
      <w:r w:rsidR="00163A4A">
        <w:t>2019</w:t>
      </w:r>
      <w:r w:rsidR="00FA0F09">
        <w:t>.</w:t>
      </w:r>
      <w:r w:rsidR="00256C42" w:rsidRPr="00973DE1">
        <w:rPr>
          <w:bCs/>
        </w:rPr>
        <w:t xml:space="preserve"> u </w:t>
      </w:r>
      <w:r w:rsidR="00163A4A">
        <w:rPr>
          <w:bCs/>
        </w:rPr>
        <w:t>12:15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163A4A" w:rsidR="00F7384A">
      <w:pPr>
        <w:pStyle w:val="Tijeloteksta2"/>
        <w:spacing w:after="140" w:before="140"/>
        <w:jc w:val="center"/>
      </w:pPr>
      <w:r>
        <w:t>Dnevnim redom:</w:t>
      </w:r>
    </w:p>
    <w:p w:rsidRDefault="00163A4A" w:rsidP="00163A4A" w:rsidR="00163A4A" w:rsidRPr="00163A4A">
      <w:pPr>
        <w:pStyle w:val="Odlomakpopisa"/>
        <w:numPr>
          <w:ilvl w:val="0"/>
          <w:numId w:val="4"/>
        </w:numPr>
      </w:pPr>
      <w:r w:rsidRPr="00163A4A">
        <w:t>Donošenje odluke o pokretanju parnice radi pobijanja pravne radnje stečajnog dužnika – Sporazum o osiguranju novčane tražbine zasnivanjem založenog prava, odnosno prijenosom vlasništva nekretnina od 3. kolovoza 2009. te odluke o angažiranju odvjetnika za zastupanje u toj parnici.</w:t>
      </w:r>
    </w:p>
    <w:p w:rsidRDefault="007A5E0A" w:rsidP="00690BD4" w:rsidR="00163A4A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163A4A">
        <w:t>uvjetima i načinu unovčenja nekretnina označenih kao kat. čest. zem. 4385/12 K.O. Tučepi, kat. čest. zem. 3848/3 K.O. Proložac, kat. čest. zem. 3028/7, 3028/9</w:t>
      </w:r>
      <w:r w:rsidR="00BA1A36">
        <w:t>, 3028/10</w:t>
      </w:r>
      <w:r w:rsidR="00163A4A">
        <w:t xml:space="preserve"> i 3028/11 K.O. Imotski – Glavina te kat. čest. zem. 908, 910, 911 i 912 K.O. Podbablje.</w:t>
      </w:r>
    </w:p>
    <w:p w:rsidRDefault="00163A4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(ne)prihvatu ponude društva Eko selo Grabovci j.d.o.o. Grubine za zakup nekretnine označene kao kat. čest. 908 Z.U. 2470 K.O. Podbablje.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7A5E0A">
        <w:t>stečajni</w:t>
      </w:r>
      <w:r w:rsidR="00FB7F6A">
        <w:t xml:space="preserve"> upravitelj i </w:t>
      </w:r>
      <w:r>
        <w:t>svi vjerovnici stečajnog dužnika.</w:t>
      </w:r>
      <w:r w:rsidR="00D062CF" w:rsidRPr="00D062CF">
        <w:t xml:space="preserve"> </w:t>
      </w:r>
    </w:p>
    <w:p w:rsidRDefault="00624107" w:rsidP="00163A4A" w:rsidR="00FA40C6">
      <w:pPr>
        <w:spacing w:after="120" w:before="240"/>
        <w:jc w:val="center"/>
      </w:pPr>
      <w:r>
        <w:t>Obrazloženje</w:t>
      </w:r>
    </w:p>
    <w:p w:rsidRDefault="00FA40C6" w:rsidP="00163A4A" w:rsidR="001D7C00">
      <w:pPr>
        <w:jc w:val="both"/>
      </w:pPr>
      <w:r>
        <w:tab/>
        <w:t xml:space="preserve">U stečajnom postupku koji se </w:t>
      </w:r>
      <w:r w:rsidR="0067050D">
        <w:t xml:space="preserve">kod ovoga suda </w:t>
      </w:r>
      <w:r w:rsidR="00690BD4" w:rsidRPr="00690BD4">
        <w:t xml:space="preserve">nad dužnikom </w:t>
      </w:r>
      <w:r w:rsidR="007A5E0A" w:rsidRPr="007A5E0A">
        <w:t>KUPRIĆ d.o.o. u stečaju, OIB: 96106549521, Imotski, Kralja Tomislava 38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163A4A">
        <w:t>27. prosinca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690BD4">
        <w:t>i</w:t>
      </w:r>
      <w:r w:rsidR="00B12AE6">
        <w:t xml:space="preserve"> upravitelj</w:t>
      </w:r>
      <w:r w:rsidR="00C15292">
        <w:t xml:space="preserve"> </w:t>
      </w:r>
      <w:r w:rsidR="007A5E0A">
        <w:t>Bože Guvo</w:t>
      </w:r>
      <w:r w:rsidR="006A333E">
        <w:t xml:space="preserve"> </w:t>
      </w:r>
      <w:r w:rsidR="00690BD4">
        <w:t xml:space="preserve">predložio </w:t>
      </w:r>
      <w:r>
        <w:t>je sudu sazivanje skupštine vjerovnika</w:t>
      </w:r>
      <w:r w:rsidR="00F7384A">
        <w:t xml:space="preserve"> s</w:t>
      </w:r>
      <w:r w:rsidR="007A5E0A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0931BB" w:rsidR="00007AF7">
      <w:pPr>
        <w:spacing w:before="140"/>
        <w:jc w:val="center"/>
      </w:pPr>
      <w:r>
        <w:t>U Splitu</w:t>
      </w:r>
      <w:r w:rsidR="00FA0F09">
        <w:t xml:space="preserve"> </w:t>
      </w:r>
      <w:r w:rsidR="00163A4A">
        <w:t>7. siječnja 2019</w:t>
      </w:r>
      <w:r w:rsidR="00FA0F09" w:rsidRPr="00FA0F09">
        <w:t>.</w:t>
      </w:r>
    </w:p>
    <w:p w:rsidRDefault="00007AF7" w:rsidP="000931BB" w:rsidR="00007AF7">
      <w:pPr>
        <w:spacing w:before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</w:t>
      </w:r>
      <w:r w:rsidR="000931BB">
        <w:t xml:space="preserve">     </w:t>
      </w:r>
      <w:r w:rsidR="00FA0F09">
        <w:t xml:space="preserve"> Sutkinja</w:t>
      </w:r>
    </w:p>
    <w:p w:rsidRDefault="00FA0F09" w:rsidP="000931BB" w:rsidR="000931BB">
      <w:pPr>
        <w:ind w:left="6372"/>
      </w:pPr>
      <w:r>
        <w:t>Ana Golub Gruić</w:t>
      </w:r>
      <w:r w:rsidR="000931BB">
        <w:t>, v.r.</w:t>
      </w:r>
    </w:p>
    <w:p w:rsidRDefault="000931BB" w:rsidP="008832A6" w:rsidR="000931BB">
      <w:pPr>
        <w:jc w:val="right"/>
      </w:pPr>
      <w:r>
        <w:t xml:space="preserve">     za točnost otpravka – ovlašteni službenik</w:t>
      </w:r>
    </w:p>
    <w:p w:rsidRDefault="000931BB" w:rsidP="008832A6" w:rsidR="000931BB">
      <w:pPr>
        <w:ind w:firstLine="708" w:left="4956"/>
        <w:jc w:val="center"/>
      </w:pPr>
      <w:r>
        <w:t>Ana Bosančić</w:t>
      </w:r>
    </w:p>
    <w:p w:rsidRDefault="00007AF7" w:rsidP="001B7F9A" w:rsidR="00007AF7">
      <w:pPr>
        <w:jc w:val="right"/>
      </w:pPr>
    </w:p>
    <w:p w:rsidRDefault="00007AF7" w:rsidP="00007AF7" w:rsidR="00007AF7"/>
    <w:p w:rsidRDefault="00FA0F09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sectPr w:rsidSect="003100FD" w:rsidR="00DF42C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1BB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A5E0A">
      <w:t>15/2017</w:t>
    </w:r>
    <w:r w:rsidR="00163A4A">
      <w:t>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931BB"/>
    <w:rsid w:val="000F7897"/>
    <w:rsid w:val="001027D0"/>
    <w:rsid w:val="00112564"/>
    <w:rsid w:val="00127977"/>
    <w:rsid w:val="00135CCC"/>
    <w:rsid w:val="00163A4A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0BD4"/>
    <w:rsid w:val="006951FE"/>
    <w:rsid w:val="006A333E"/>
    <w:rsid w:val="006F308F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A1A36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KUPRIĆ, d.o.o. za građevinarstvo, trgovinu i ugostiteljstvo u stečaju</izvorni_sadrzaj>
    <derivirana_varijabla naziv="DomainObject.Predmet.ProtustrankaFormated_1">  KUPRIĆ, d.o.o. za građevinarstvo, trgovinu i ugostiteljstvo u stečaju</derivirana_varijabla>
  </DomainObject.Predmet.ProtustrankaFormated>
  <DomainObject.Predmet.ProtustrankaFormatedOIB>
    <izvorni_sadrzaj>  KUPRIĆ, d.o.o. za građevinarstvo, trgovinu i ugostiteljstvo u stečaju, OIB 96106549521</izvorni_sadrzaj>
    <derivirana_varijabla naziv="DomainObject.Predmet.ProtustrankaFormatedOIB_1">  KUPRIĆ, d.o.o. za građevinarstvo, trgovinu i ugostiteljstvo u stečaju, OIB 96106549521</derivirana_varijabla>
  </DomainObject.Predmet.ProtustrankaFormatedOIB>
  <DomainObject.Predmet.ProtustrankaFormatedWithAdress>
    <izvorni_sadrzaj> KUPRIĆ, d.o.o. za građevinarstvo, trgovinu i ugostiteljstvo u stečaju, Kralja Tomislava 38, 21260 Imotski</izvorni_sadrzaj>
    <derivirana_varijabla naziv="DomainObject.Predmet.ProtustrankaFormatedWithAdress_1"> KUPRIĆ, d.o.o. za građevinarstvo, trgovinu i ugostiteljstvo u stečaju, Kralja Tomislava 38, 21260 Imotski</derivirana_varijabla>
  </DomainObject.Predmet.ProtustrankaFormatedWithAdress>
  <DomainObject.Predmet.ProtustrankaFormatedWithAdressOIB>
    <izvorni_sadrzaj> KUPRIĆ, d.o.o. za građevinarstvo, trgovinu i ugostiteljstvo u stečaju, OIB 96106549521, Kralja Tomislava 38, 21260 Imotski</izvorni_sadrzaj>
    <derivirana_varijabla naziv="DomainObject.Predmet.ProtustrankaFormatedWithAdressOIB_1"> KUPRIĆ, d.o.o. za građevinarstvo, trgovinu i ugostiteljstvo u stečaju, OIB 96106549521, Kralja Tomislava 38, 21260 Imotski</derivirana_varijabla>
  </DomainObject.Predmet.ProtustrankaFormatedWithAdressOIB>
  <DomainObject.Predmet.ProtustrankaWithAdress>
    <izvorni_sadrzaj>KUPRIĆ, d.o.o. za građevinarstvo, trgovinu i ugostiteljstvo u stečaju Kralja Tomislava 38, 21260 Imotski</izvorni_sadrzaj>
    <derivirana_varijabla naziv="DomainObject.Predmet.ProtustrankaWithAdress_1">KUPRIĆ, d.o.o. za građevinarstvo, trgovinu i ugostiteljstvo u stečaju Kralja Tomislava 38, 21260 Imotski</derivirana_varijabla>
  </DomainObject.Predmet.ProtustrankaWithAdress>
  <DomainObject.Predmet.ProtustrankaWithAdressOIB>
    <izvorni_sadrzaj>KUPRIĆ, d.o.o. za građevinarstvo, trgovinu i ugostiteljstvo u stečaju, OIB 96106549521, Kralja Tomislava 38, 21260 Imotski</izvorni_sadrzaj>
    <derivirana_varijabla naziv="DomainObject.Predmet.ProtustrankaWithAdressOIB_1">KUPRIĆ, d.o.o. za građevinarstvo, trgovinu i ugostiteljstvo u stečaju, OIB 96106549521, Kralja Tomislava 38, 21260 Imotski</derivirana_varijabla>
  </DomainObject.Predmet.ProtustrankaWithAdressOIB>
  <DomainObject.Predmet.ProtustrankaNazivFormated>
    <izvorni_sadrzaj>KUPRIĆ, d.o.o. za građevinarstvo, trgovinu i ugostiteljstvo u stečaju</izvorni_sadrzaj>
    <derivirana_varijabla naziv="DomainObject.Predmet.ProtustrankaNazivFormated_1">KUPRIĆ, d.o.o. za građevinarstvo, trgovinu i ugostiteljstvo u stečaju</derivirana_varijabla>
  </DomainObject.Predmet.ProtustrankaNazivFormated>
  <DomainObject.Predmet.ProtustrankaNazivFormatedOIB>
    <izvorni_sadrzaj>KUPRIĆ, d.o.o. za građevinarstvo, trgovinu i ugostiteljstvo u stečaju, OIB 96106549521</izvorni_sadrzaj>
    <derivirana_varijabla naziv="DomainObject.Predmet.ProtustrankaNazivFormatedOIB_1">KUPRIĆ, d.o.o. za građevinarstvo, trgovinu i ugostiteljstvo u stečaju,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 u stečaju</item>
    </izvorni_sadrzaj>
    <derivirana_varijabla naziv="DomainObject.Predmet.ProtuStrankaListFormated_1">
      <item>KUPRIĆ, d.o.o. za građevinarstvo, trgovinu i ugostiteljstvo u stečaju</item>
    </derivirana_varijabla>
  </DomainObject.Predmet.ProtuStrankaListFormated>
  <DomainObject.Predmet.ProtuStrankaListFormatedOIB>
    <izvorni_sadrzaj>
      <item>KUPRIĆ, d.o.o. za građevinarstvo, trgovinu i ugostiteljstvo u stečaju, OIB 96106549521</item>
    </izvorni_sadrzaj>
    <derivirana_varijabla naziv="DomainObject.Predmet.ProtuStrankaListFormatedOIB_1">
      <item>KUPRIĆ, d.o.o. za građevinarstvo, trgovinu i ugostiteljstvo u stečaju, OIB 96106549521</item>
    </derivirana_varijabla>
  </DomainObject.Predmet.ProtuStrankaListFormatedOIB>
  <DomainObject.Predmet.ProtuStrankaListFormatedWithAdress>
    <izvorni_sadrzaj>
      <item>KUPRIĆ, d.o.o. za građevinarstvo, trgovinu i ugostiteljstvo u stečaju, Kralja Tomislava 38, 21260 Imotski</item>
    </izvorni_sadrzaj>
    <derivirana_varijabla naziv="DomainObject.Predmet.ProtuStrankaListFormatedWithAdress_1">
      <item>KUPRIĆ, d.o.o. za građevinarstvo, trgovinu i ugostiteljstvo u stečaju,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 u stečaju, OIB 96106549521, Kralja Tomislava 38, 21260 Imotski</item>
    </izvorni_sadrzaj>
    <derivirana_varijabla naziv="DomainObject.Predmet.ProtuStrankaListFormatedWithAdressOIB_1">
      <item>KUPRIĆ, d.o.o. za građevinarstvo, trgovinu i ugostiteljstvo u stečaju,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 u stečaju</item>
    </izvorni_sadrzaj>
    <derivirana_varijabla naziv="DomainObject.Predmet.ProtuStrankaListNazivFormated_1">
      <item>KUPRIĆ, d.o.o. za građevinarstvo, trgovinu i ugostiteljstvo u stečaju</item>
    </derivirana_varijabla>
  </DomainObject.Predmet.ProtuStrankaListNazivFormated>
  <DomainObject.Predmet.ProtuStrankaListNazivFormatedOIB>
    <izvorni_sadrzaj>
      <item>KUPRIĆ, d.o.o. za građevinarstvo, trgovinu i ugostiteljstvo u stečaju, OIB 96106549521</item>
    </izvorni_sadrzaj>
    <derivirana_varijabla naziv="DomainObject.Predmet.ProtuStrankaListNazivFormatedOIB_1">
      <item>KUPRIĆ, d.o.o. za građevinarstvo, trgovinu i ugostiteljstvo u stečaju, OIB 96106549521</item>
    </derivirana_varijabla>
  </DomainObject.Predmet.ProtuStrankaListNazivFormatedOIB>
  <DomainObject.Predmet.OstaliList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Formated>
  <DomainObject.Predmet.OstaliList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FormatedOIB>
  <DomainObject.Predmet.OstaliListFormatedWithAdress>
    <izvorni_sadrzaj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izvorni_sadrzaj>
    <derivirana_varijabla naziv="DomainObject.Predmet.OstaliListFormatedWithAdress_1"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derivirana_varijabla>
  </DomainObject.Predmet.OstaliListFormatedWithAdress>
  <DomainObject.Predmet.OstaliListFormatedWithAdressOIB>
    <izvorni_sadrzaj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izvorni_sadrzaj>
    <derivirana_varijabla naziv="DomainObject.Predmet.OstaliListFormatedWithAdressOIB_1"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derivirana_varijabla>
  </DomainObject.Predmet.OstaliListFormatedWithAdressOIB>
  <DomainObject.Predmet.OstaliListNaziv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Naziv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NazivFormated>
  <DomainObject.Predmet.OstaliListNaziv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Naziv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 u stečaju</izvorni_sadrzaj>
    <derivirana_varijabla naziv="DomainObject.Predmet.ProtustrankaIDrugi_1">KUPRIĆ, d.o.o. za građevinarstvo, trgovinu i ugostiteljstvo u stečaju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 u stečaju, OIB 96106549521, Kralja Tomislava 38, 21260 Imotski</izvorni_sadrzaj>
    <derivirana_varijabla naziv="DomainObject.Predmet.ProtustrankaIDrugiAdressOIB_1">KUPRIĆ, d.o.o. za građevinarstvo, trgovinu i ugostiteljstvo u stečaju,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SudioniciListNaziv_1"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SudioniciListNaziv>
  <DomainObject.Predmet.SudioniciListAdressOIB>
    <izvorni_sadrzaj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izvorni_sadrzaj>
    <derivirana_varijabla naziv="DomainObject.Predmet.SudioniciListAdressOIB_1"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izvorni_sadrzaj>
    <derivirana_varijabla naziv="DomainObject.Predmet.SudioniciListNazivOIB_1"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3FC97-CDC7-40DC-B82C-55515A309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348</properties:Words>
  <properties:Characters>1801</properties:Characters>
  <properties:Lines>51</properties:Lines>
  <properties:Paragraphs>23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2019-01-07T09:11:00Z</cp:lastPrinted>
  <dcterms:modified xmlns:xsi="http://www.w3.org/2001/XMLSchema-instance" xsi:type="dcterms:W3CDTF">2019-01-07T09:11:00Z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(St-15-2017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