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04f2" w14:paraId="c1904f2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B36BE7">
        <w:rPr>
          <w:b/>
          <w:sz w:val="22"/>
          <w:szCs w:val="22"/>
          <w:lang w:val="hr-HR"/>
        </w:rPr>
        <w:t>825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6E2B19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375AE">
        <w:rPr>
          <w:b/>
          <w:sz w:val="22"/>
          <w:szCs w:val="22"/>
          <w:lang w:val="hr-HR"/>
        </w:rPr>
        <w:t>31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BA0649">
        <w:rPr>
          <w:sz w:val="22"/>
          <w:szCs w:val="22"/>
        </w:rPr>
        <w:t xml:space="preserve">om </w:t>
      </w:r>
      <w:r w:rsidR="00B36BE7" w:rsidRPr="00B36BE7">
        <w:rPr>
          <w:sz w:val="22"/>
          <w:szCs w:val="22"/>
          <w:lang w:val="en-AU"/>
        </w:rPr>
        <w:t>UVALA NEKRETNINE d.o.o. za poslovanje nekretninama, građenje, trgovinu, turizam i usluge, Dubrovnik, Petra Bakića 27, MBS: 090018608, OIB: 33020527195</w:t>
      </w:r>
      <w:r w:rsidR="009439C1" w:rsidRPr="009439C1">
        <w:rPr>
          <w:sz w:val="22"/>
          <w:szCs w:val="22"/>
        </w:rPr>
        <w:t>,</w:t>
      </w:r>
      <w:r w:rsidR="009439C1" w:rsidRPr="009439C1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 xml:space="preserve">dana </w:t>
      </w:r>
      <w:r w:rsidR="00BD3049">
        <w:rPr>
          <w:sz w:val="22"/>
          <w:szCs w:val="22"/>
        </w:rPr>
        <w:t>8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0469F9">
        <w:rPr>
          <w:sz w:val="22"/>
          <w:szCs w:val="22"/>
        </w:rPr>
        <w:t>listopada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197DDC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BD3049" w:rsidP="00C946DF" w:rsidR="00C946DF" w:rsidRPr="00C946DF">
      <w:pPr>
        <w:ind w:firstLine="705"/>
        <w:jc w:val="both"/>
        <w:rPr>
          <w:sz w:val="22"/>
          <w:szCs w:val="22"/>
          <w:lang w:val="hr-HR"/>
        </w:rPr>
      </w:pPr>
      <w:r w:rsidRPr="00BD3049">
        <w:rPr>
          <w:sz w:val="22"/>
          <w:szCs w:val="22"/>
          <w:lang w:val="hr-HR"/>
        </w:rPr>
        <w:t xml:space="preserve">Udovoljava se traženju </w:t>
      </w:r>
      <w:r w:rsidR="00EE5DC4">
        <w:rPr>
          <w:sz w:val="22"/>
          <w:szCs w:val="22"/>
          <w:lang w:val="hr-HR"/>
        </w:rPr>
        <w:t>DELOITTE SAVJETODAVNE</w:t>
      </w:r>
      <w:r w:rsidR="00C946DF">
        <w:rPr>
          <w:sz w:val="22"/>
          <w:szCs w:val="22"/>
          <w:lang w:val="hr-HR"/>
        </w:rPr>
        <w:t xml:space="preserve"> </w:t>
      </w:r>
      <w:r w:rsidR="00EE5DC4">
        <w:rPr>
          <w:sz w:val="22"/>
          <w:szCs w:val="22"/>
          <w:lang w:val="hr-HR"/>
        </w:rPr>
        <w:t xml:space="preserve">USLUGE d.o.o. Zagreb i udjeljuje </w:t>
      </w:r>
      <w:r w:rsidR="00496831" w:rsidRPr="00C946DF">
        <w:rPr>
          <w:sz w:val="22"/>
          <w:szCs w:val="22"/>
          <w:lang w:val="hr-HR"/>
        </w:rPr>
        <w:t xml:space="preserve">Hajrudinu Gušmiroviću </w:t>
      </w:r>
      <w:r w:rsidRPr="00BD3049">
        <w:rPr>
          <w:sz w:val="22"/>
          <w:szCs w:val="22"/>
          <w:lang w:val="hr-HR"/>
        </w:rPr>
        <w:t xml:space="preserve">dodatni rok od </w:t>
      </w:r>
      <w:r w:rsidR="00EE5DC4">
        <w:rPr>
          <w:sz w:val="22"/>
          <w:szCs w:val="22"/>
          <w:lang w:val="hr-HR"/>
        </w:rPr>
        <w:t>60</w:t>
      </w:r>
      <w:r w:rsidRPr="00BD3049">
        <w:rPr>
          <w:sz w:val="22"/>
          <w:szCs w:val="22"/>
          <w:lang w:val="hr-HR"/>
        </w:rPr>
        <w:t xml:space="preserve"> dana za postupanje po zaključku ovog suda </w:t>
      </w:r>
      <w:r w:rsidR="00EE5DC4">
        <w:rPr>
          <w:sz w:val="22"/>
          <w:szCs w:val="22"/>
          <w:lang w:val="hr-HR"/>
        </w:rPr>
        <w:t xml:space="preserve">s ročišta </w:t>
      </w:r>
      <w:r w:rsidR="00C946DF">
        <w:rPr>
          <w:sz w:val="22"/>
          <w:szCs w:val="22"/>
          <w:lang w:val="hr-HR"/>
        </w:rPr>
        <w:t xml:space="preserve">u ovom predmetu održanom </w:t>
      </w:r>
      <w:r w:rsidR="00EE5DC4">
        <w:rPr>
          <w:sz w:val="22"/>
          <w:szCs w:val="22"/>
          <w:lang w:val="hr-HR"/>
        </w:rPr>
        <w:t>od 20. listopada 2016. godine</w:t>
      </w:r>
      <w:r w:rsidR="00B7288C">
        <w:rPr>
          <w:sz w:val="22"/>
          <w:szCs w:val="22"/>
          <w:lang w:val="hr-HR"/>
        </w:rPr>
        <w:t xml:space="preserve"> za </w:t>
      </w:r>
      <w:r w:rsidR="00C946DF" w:rsidRPr="00C946DF">
        <w:rPr>
          <w:sz w:val="22"/>
          <w:szCs w:val="22"/>
          <w:lang w:val="hr-HR"/>
        </w:rPr>
        <w:t>dostav</w:t>
      </w:r>
      <w:r w:rsidR="00B7288C">
        <w:rPr>
          <w:sz w:val="22"/>
          <w:szCs w:val="22"/>
          <w:lang w:val="hr-HR"/>
        </w:rPr>
        <w:t>u</w:t>
      </w:r>
      <w:r w:rsidR="00C946DF" w:rsidRPr="00C946DF">
        <w:rPr>
          <w:sz w:val="22"/>
          <w:szCs w:val="22"/>
          <w:lang w:val="hr-HR"/>
        </w:rPr>
        <w:t xml:space="preserve"> procjen</w:t>
      </w:r>
      <w:r w:rsidR="00B7288C">
        <w:rPr>
          <w:sz w:val="22"/>
          <w:szCs w:val="22"/>
          <w:lang w:val="hr-HR"/>
        </w:rPr>
        <w:t>e</w:t>
      </w:r>
      <w:r w:rsidR="00C946DF" w:rsidRPr="00C946DF">
        <w:rPr>
          <w:sz w:val="22"/>
          <w:szCs w:val="22"/>
          <w:lang w:val="hr-HR"/>
        </w:rPr>
        <w:t xml:space="preserve"> vrijednosti dionica koje se nude kao jamstvo za pokriće obveza prema čl. 124. Stečajnog zakona izrađenu po DELOITTE savjetodavne usluge d.o.o., Zagreb, Radnička cesta 80. 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B7288C">
        <w:rPr>
          <w:b/>
          <w:sz w:val="22"/>
          <w:szCs w:val="22"/>
          <w:lang w:val="hr-HR"/>
        </w:rPr>
        <w:t>8</w:t>
      </w:r>
      <w:r w:rsidRPr="00086A8D">
        <w:rPr>
          <w:b/>
          <w:sz w:val="22"/>
          <w:szCs w:val="22"/>
          <w:lang w:val="hr-HR"/>
        </w:rPr>
        <w:t xml:space="preserve">. </w:t>
      </w:r>
      <w:r w:rsidR="00B7288C">
        <w:rPr>
          <w:b/>
          <w:sz w:val="22"/>
          <w:szCs w:val="22"/>
          <w:lang w:val="hr-HR"/>
        </w:rPr>
        <w:t>studenog</w:t>
      </w:r>
      <w:r w:rsidRPr="00086A8D">
        <w:rPr>
          <w:b/>
          <w:sz w:val="22"/>
          <w:szCs w:val="22"/>
          <w:lang w:val="hr-HR"/>
        </w:rPr>
        <w:t xml:space="preserve"> 201</w:t>
      </w:r>
      <w:r w:rsidR="006C2245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7323DA" w:rsidP="003C52FE" w:rsidR="007323DA">
      <w:pPr>
        <w:jc w:val="both"/>
        <w:rPr>
          <w:b/>
          <w:sz w:val="22"/>
          <w:szCs w:val="22"/>
          <w:lang w:val="hr-HR"/>
        </w:rPr>
      </w:pP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B7288C">
      <w:pPr>
        <w:jc w:val="both"/>
        <w:rPr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222DE2">
        <w:rPr>
          <w:sz w:val="22"/>
          <w:szCs w:val="22"/>
          <w:lang w:val="hr-HR"/>
        </w:rPr>
        <w:t>0</w:t>
      </w:r>
      <w:r w:rsidR="00B7288C">
        <w:rPr>
          <w:sz w:val="22"/>
          <w:szCs w:val="22"/>
          <w:lang w:val="hr-HR"/>
        </w:rPr>
        <w:t>8</w:t>
      </w:r>
      <w:r w:rsidRPr="00222DE2">
        <w:rPr>
          <w:sz w:val="22"/>
          <w:szCs w:val="22"/>
          <w:lang w:val="hr-HR"/>
        </w:rPr>
        <w:t>.</w:t>
      </w:r>
      <w:r w:rsidR="00222DE2">
        <w:rPr>
          <w:sz w:val="22"/>
          <w:szCs w:val="22"/>
          <w:lang w:val="hr-HR"/>
        </w:rPr>
        <w:t>1</w:t>
      </w:r>
      <w:r w:rsidR="00B7288C">
        <w:rPr>
          <w:sz w:val="22"/>
          <w:szCs w:val="22"/>
          <w:lang w:val="hr-HR"/>
        </w:rPr>
        <w:t>1</w:t>
      </w:r>
      <w:r w:rsidRPr="00222DE2">
        <w:rPr>
          <w:sz w:val="22"/>
          <w:szCs w:val="22"/>
          <w:lang w:val="hr-HR"/>
        </w:rPr>
        <w:t>.201</w:t>
      </w:r>
      <w:r w:rsidR="006C2245" w:rsidRPr="00222DE2">
        <w:rPr>
          <w:sz w:val="22"/>
          <w:szCs w:val="22"/>
          <w:lang w:val="hr-HR"/>
        </w:rPr>
        <w:t>6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</w:t>
      </w:r>
      <w:r w:rsidR="00B7288C" w:rsidRPr="00B7288C">
        <w:rPr>
          <w:sz w:val="22"/>
          <w:szCs w:val="22"/>
          <w:lang w:val="en-AU"/>
        </w:rPr>
        <w:t>DELOITTE SAVJETODAVNE USLUGE d.o.o. Zagreb</w:t>
      </w:r>
      <w:r w:rsidR="007323DA">
        <w:rPr>
          <w:sz w:val="22"/>
          <w:szCs w:val="22"/>
          <w:lang w:val="en-AU"/>
        </w:rPr>
        <w:t xml:space="preserve">, putem </w:t>
      </w:r>
      <w:r w:rsidR="00B7288C">
        <w:rPr>
          <w:sz w:val="22"/>
          <w:szCs w:val="22"/>
        </w:rPr>
        <w:t>e oglasn</w:t>
      </w:r>
      <w:r w:rsidR="007323DA">
        <w:rPr>
          <w:sz w:val="22"/>
          <w:szCs w:val="22"/>
        </w:rPr>
        <w:t>e</w:t>
      </w:r>
      <w:r w:rsidR="00B7288C">
        <w:rPr>
          <w:sz w:val="22"/>
          <w:szCs w:val="22"/>
        </w:rPr>
        <w:t xml:space="preserve"> ploč</w:t>
      </w:r>
      <w:r w:rsidR="007323DA">
        <w:rPr>
          <w:sz w:val="22"/>
          <w:szCs w:val="22"/>
        </w:rPr>
        <w:t>e</w:t>
      </w:r>
      <w:r w:rsidRPr="00222DE2">
        <w:rPr>
          <w:sz w:val="22"/>
          <w:szCs w:val="22"/>
        </w:rPr>
        <w:t xml:space="preserve">, </w:t>
      </w:r>
    </w:p>
    <w:p w:rsidRDefault="00DF2535" w:rsidP="00DF2535" w:rsidR="007323DA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</w:t>
      </w:r>
      <w:r w:rsidR="007323DA" w:rsidRPr="007323DA">
        <w:rPr>
          <w:sz w:val="22"/>
          <w:szCs w:val="22"/>
          <w:lang w:val="en-AU"/>
        </w:rPr>
        <w:t>Hajrudinu Gušmiroviću</w:t>
      </w:r>
      <w:r w:rsidR="007323DA">
        <w:rPr>
          <w:sz w:val="22"/>
          <w:szCs w:val="22"/>
          <w:lang w:val="en-AU"/>
        </w:rPr>
        <w:t xml:space="preserve">, </w:t>
      </w:r>
      <w:r w:rsidR="007323DA" w:rsidRPr="007323DA">
        <w:rPr>
          <w:sz w:val="22"/>
          <w:szCs w:val="22"/>
          <w:lang w:val="en-AU"/>
        </w:rPr>
        <w:t>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mrežna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8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r w:rsidRPr="00CA0164">
      <w:rPr>
        <w:b/>
        <w:sz w:val="22"/>
        <w:szCs w:val="22"/>
        <w:lang w:val="hr-HR"/>
      </w:rPr>
      <w:t>Posl.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B353F"/>
    <w:multiLevelType w:val="hybridMultilevel"/>
    <w:tmpl w:val="60BA191A"/>
    <w:lvl w:tplc="49800A0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6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1214"/>
    <w:rsid w:val="000469F9"/>
    <w:rsid w:val="00053F8D"/>
    <w:rsid w:val="0007070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15B0C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311FD9"/>
    <w:rsid w:val="003208BD"/>
    <w:rsid w:val="00330F58"/>
    <w:rsid w:val="003328D9"/>
    <w:rsid w:val="00342844"/>
    <w:rsid w:val="00357AC3"/>
    <w:rsid w:val="00373730"/>
    <w:rsid w:val="003779C6"/>
    <w:rsid w:val="0039040F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70AB3"/>
    <w:rsid w:val="00477FDE"/>
    <w:rsid w:val="0049238A"/>
    <w:rsid w:val="00496831"/>
    <w:rsid w:val="004A115A"/>
    <w:rsid w:val="004B0021"/>
    <w:rsid w:val="004B02F3"/>
    <w:rsid w:val="004C1150"/>
    <w:rsid w:val="004C1224"/>
    <w:rsid w:val="004C271B"/>
    <w:rsid w:val="004C3D10"/>
    <w:rsid w:val="004C50CC"/>
    <w:rsid w:val="004D5719"/>
    <w:rsid w:val="005312AD"/>
    <w:rsid w:val="005443F1"/>
    <w:rsid w:val="00572599"/>
    <w:rsid w:val="0059486F"/>
    <w:rsid w:val="0059596A"/>
    <w:rsid w:val="005A78A8"/>
    <w:rsid w:val="005F1ED8"/>
    <w:rsid w:val="00607A51"/>
    <w:rsid w:val="00612073"/>
    <w:rsid w:val="006216EC"/>
    <w:rsid w:val="0063087C"/>
    <w:rsid w:val="00645D3A"/>
    <w:rsid w:val="0065029E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4001"/>
    <w:rsid w:val="007323DA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21092"/>
    <w:rsid w:val="00B22FEB"/>
    <w:rsid w:val="00B36BE7"/>
    <w:rsid w:val="00B375AE"/>
    <w:rsid w:val="00B44F6F"/>
    <w:rsid w:val="00B66C9E"/>
    <w:rsid w:val="00B7288C"/>
    <w:rsid w:val="00B839FF"/>
    <w:rsid w:val="00B84120"/>
    <w:rsid w:val="00B90A53"/>
    <w:rsid w:val="00BA0649"/>
    <w:rsid w:val="00BB68B9"/>
    <w:rsid w:val="00BC54A6"/>
    <w:rsid w:val="00BD3049"/>
    <w:rsid w:val="00BE3B67"/>
    <w:rsid w:val="00BF5B72"/>
    <w:rsid w:val="00C21211"/>
    <w:rsid w:val="00C32E78"/>
    <w:rsid w:val="00C41AE6"/>
    <w:rsid w:val="00C537B6"/>
    <w:rsid w:val="00C628C8"/>
    <w:rsid w:val="00C81F28"/>
    <w:rsid w:val="00C946DF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E5DC4"/>
    <w:rsid w:val="00EF4316"/>
    <w:rsid w:val="00EF58FF"/>
    <w:rsid w:val="00F00884"/>
    <w:rsid w:val="00F24544"/>
    <w:rsid w:val="00F511A0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15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15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15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15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15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15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15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15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NEKRETNINE d.o.o. za poslovanje nekretninama, građenje, trgovinu, turizam i usluge</izvorni_sadrzaj>
    <derivirana_varijabla naziv="DomainObject.Predmet.ProtustrankaFormated_1">  UVALA NEKRETNINE d.o.o. za poslovanje nekretninama, građenje, trgovinu, turizam i usluge</derivirana_varijabla>
  </DomainObject.Predmet.ProtustrankaFormated>
  <DomainObject.Predmet.ProtustrankaFormatedOIB>
    <izvorni_sadrzaj>  UVALA NEKRETNINE d.o.o. za poslovanje nekretninama, građenje, trgovinu, turizam i usluge, OIB 33020527195</izvorni_sadrzaj>
    <derivirana_varijabla naziv="DomainObject.Predmet.ProtustrankaFormatedOIB_1">  UVALA NEKRETNINE d.o.o. za poslovanje nekretninama, građenje, trgovinu, turizam i usluge, OIB 33020527195</derivirana_varijabla>
  </DomainObject.Predmet.ProtustrankaFormatedOIB>
  <DomainObject.Predmet.ProtustrankaFormatedWithAdress>
    <izvorni_sadrzaj> UVALA NEKRETNINE d.o.o. za poslovanje nekretninama, građenje, trgovinu, turizam i usluge, Pera Bakića 27, 20000 Dubrovnik</izvorni_sadrzaj>
    <derivirana_varijabla naziv="DomainObject.Predmet.ProtustrankaFormatedWithAdress_1"> UVALA NEKRETNINE d.o.o. za poslovanje nekretninama, građenje, trgovinu, turizam i usluge, Pera Bakića 27, 20000 Dubrovnik</derivirana_varijabla>
  </DomainObject.Predmet.ProtustrankaFormatedWithAdress>
  <DomainObject.Predmet.ProtustrankaFormatedWithAdressOIB>
    <izvorni_sadrzaj> UVALA NEKRETNINE d.o.o. za poslovanje nekretninama, građenje, trgovinu, turizam i usluge, OIB 33020527195, Pera Bakića 27, 20000 Dubrovnik</izvorni_sadrzaj>
    <derivirana_varijabla naziv="DomainObject.Predmet.ProtustrankaFormatedWithAdressOIB_1"> UVALA NEKRETNINE d.o.o. za poslovanje nekretninama, građenje, trgovinu, turizam i usluge, OIB 33020527195, Pera Bakića 27, 20000 Dubrovnik</derivirana_varijabla>
  </DomainObject.Predmet.ProtustrankaFormatedWithAdressOIB>
  <DomainObject.Predmet.ProtustrankaWithAdress>
    <izvorni_sadrzaj>UVALA NEKRETNINE d.o.o. za poslovanje nekretninama, građenje, trgovinu, turizam i usluge Pera Bakića 27, 20000 Dubrovnik</izvorni_sadrzaj>
    <derivirana_varijabla naziv="DomainObject.Predmet.ProtustrankaWithAdress_1">UVALA NEKRETNINE d.o.o. za poslovanje nekretninama, građenje, trgovinu, turizam i usluge Pera Bakića 27, 20000 Dubrovnik</derivirana_varijabla>
  </DomainObject.Predmet.ProtustrankaWithAdress>
  <DomainObject.Predmet.ProtustrankaWithAdressOIB>
    <izvorni_sadrzaj>UVALA NEKRETNINE d.o.o. za poslovanje nekretninama, građenje, trgovinu, turizam i usluge, OIB 33020527195, Pera Bakića 27, 20000 Dubrovnik</izvorni_sadrzaj>
    <derivirana_varijabla naziv="DomainObject.Predmet.ProtustrankaWithAdressOIB_1">UVALA NEKRETNINE d.o.o. za poslovanje nekretninama, građenje, trgovinu, turizam i usluge, OIB 33020527195, Pera Bakića 27, 20000 Dubrovnik</derivirana_varijabla>
  </DomainObject.Predmet.ProtustrankaWithAdressOIB>
  <DomainObject.Predmet.ProtustrankaNazivFormated>
    <izvorni_sadrzaj>UVALA NEKRETNINE d.o.o. za poslovanje nekretninama, građenje, trgovinu, turizam i usluge</izvorni_sadrzaj>
    <derivirana_varijabla naziv="DomainObject.Predmet.ProtustrankaNazivFormated_1">UVALA NEKRETNINE d.o.o. za poslovanje nekretninama, građenje, trgovinu, turizam i usluge</derivirana_varijabla>
  </DomainObject.Predmet.ProtustrankaNazivFormated>
  <DomainObject.Predmet.ProtustrankaNazivFormatedOIB>
    <izvorni_sadrzaj>UVALA NEKRETNINE d.o.o. za poslovanje nekretninama, građenje, trgovinu, turizam i usluge, OIB 33020527195</izvorni_sadrzaj>
    <derivirana_varijabla naziv="DomainObject.Predmet.ProtustrankaNazivFormatedOIB_1">UVALA NEKRETNINE d.o.o. za poslovanje nekretninama, građenje, trgovinu, turizam i usluge, OIB 33020527195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40608210.76</izvorni_sadrzaj>
    <derivirana_varijabla naziv="DomainObject.Predmet.TrenutnaVrijednost_1">40608210.76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UVALA NEKRETNINE d.o.o. za poslovanje nekretninama, građenje, trgovinu, turizam i usluge</item>
    </izvorni_sadrzaj>
    <derivirana_varijabla naziv="DomainObject.Predmet.ProtuStrankaListFormated_1">
      <item>UVALA NEKRETNINE d.o.o. za poslovanje nekretninama, građenje, trgovinu, turizam i usluge</item>
    </derivirana_varijabla>
  </DomainObject.Predmet.ProtuStrankaListFormated>
  <DomainObject.Predmet.ProtuStrankaListFormatedOIB>
    <izvorni_sadrzaj>
      <item>UVALA NEKRETNINE d.o.o. za poslovanje nekretninama, građenje, trgovinu, turizam i usluge, OIB 33020527195</item>
    </izvorni_sadrzaj>
    <derivirana_varijabla naziv="DomainObject.Predmet.ProtuStrankaListFormatedOIB_1">
      <item>UVALA NEKRETNINE d.o.o. za poslovanje nekretninama, građenje, trgovinu, turizam i usluge, OIB 33020527195</item>
    </derivirana_varijabla>
  </DomainObject.Predmet.ProtuStrankaListFormatedOIB>
  <DomainObject.Predmet.ProtuStrankaListFormatedWithAdress>
    <izvorni_sadrzaj>
      <item>UVALA NEKRETNINE d.o.o. za poslovanje nekretninama, građenje, trgovinu, turizam i usluge, Pera Bakića 27, 20000 Dubrovnik</item>
    </izvorni_sadrzaj>
    <derivirana_varijabla naziv="DomainObject.Predmet.ProtuStrankaListFormatedWithAdress_1">
      <item>UVALA NEKRETNINE d.o.o. za poslovanje nekretninama, građenje, trgovinu, turizam i usluge, Pera Bakića 27, 20000 Dubrovnik</item>
    </derivirana_varijabla>
  </DomainObject.Predmet.ProtuStrankaListFormatedWithAdress>
  <DomainObject.Predmet.ProtuStrankaListFormatedWithAdressOIB>
    <izvorni_sadrzaj>
      <item>UVALA NEKRETNINE d.o.o. za poslovanje nekretninama, građenje, trgovinu, turizam i usluge, OIB 33020527195, Pera Bakića 27, 20000 Dubrovnik</item>
    </izvorni_sadrzaj>
    <derivirana_varijabla naziv="DomainObject.Predmet.ProtuStrankaListFormatedWithAdressOIB_1">
      <item>UVALA NEKRETNINE d.o.o. za poslovanje nekretninama, građenje, trgovinu, turizam i usluge, OIB 33020527195, Pera Bakića 27, 20000 Dubrovnik</item>
    </derivirana_varijabla>
  </DomainObject.Predmet.ProtuStrankaListFormatedWithAdressOIB>
  <DomainObject.Predmet.ProtuStrankaListNazivFormated>
    <izvorni_sadrzaj>
      <item>UVALA NEKRETNINE d.o.o. za poslovanje nekretninama, građenje, trgovinu, turizam i usluge</item>
    </izvorni_sadrzaj>
    <derivirana_varijabla naziv="DomainObject.Predmet.ProtuStrankaListNazivFormated_1">
      <item>UVALA NEKRETNINE d.o.o. za poslovanje nekretninama, građenje, trgovinu, turizam i usluge</item>
    </derivirana_varijabla>
  </DomainObject.Predmet.ProtuStrankaListNazivFormated>
  <DomainObject.Predmet.ProtuStrankaListNazivFormatedOIB>
    <izvorni_sadrzaj>
      <item>UVALA NEKRETNINE d.o.o. za poslovanje nekretninama, građenje, trgovinu, turizam i usluge, OIB 33020527195</item>
    </izvorni_sadrzaj>
    <derivirana_varijabla naziv="DomainObject.Predmet.ProtuStrankaListNazivFormatedOIB_1">
      <item>UVALA NEKRETNINE d.o.o. za poslovanje nekretninama, građenje, trgovinu, turizam i usluge, OIB 33020527195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UVALA NEKRETNINE d.o.o. za poslovanje nekretninama, građenje, trgovinu, turizam i usluge</izvorni_sadrzaj>
    <derivirana_varijabla naziv="DomainObject.Predmet.ProtustrankaIDrugi_1">UVALA NEKRETNINE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UVALA NEKRETNINE d.o.o. za poslovanje nekretninama, građenje, trgovinu, turizam i usluge, OIB 33020527195, Pera Bakića 27, 20000 Dubrovnik</izvorni_sadrzaj>
    <derivirana_varijabla naziv="DomainObject.Predmet.ProtustrankaIDrugiAdressOIB_1">UVALA NEKRETNINE d.o.o. za poslovanje nekretninama, građenje, trgovinu, turizam i usluge, OIB 33020527195,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UVALA NEKRETNINE d.o.o. za poslovanje nekretninama, građenje, trgovinu, turizam i usluge</item>
    </izvorni_sadrzaj>
    <derivirana_varijabla naziv="DomainObject.Predmet.SudioniciListNaziv_1">
      <item>FINA, RC Split, Podružnica Dubrovnik</item>
      <item>UVALA NEKRETNINE d.o.o. za poslovanje nekretninama,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UVALA NEKRETNINE d.o.o. za poslovanje nekretninama, građenje, trgovinu, turizam i usluge, OIB 33020527195, Pera Bakića 27,20000 Dubrovnik</item>
    </izvorni_sadrzaj>
    <derivirana_varijabla naziv="DomainObject.Predmet.SudioniciListAdressOIB_1">
      <item>FINA, RC Split, Podružnica Dubrovnik, OIB 85821130368, Vukovarska 2,20000 Dubrovnik</item>
      <item>UVALA NEKRETNINE d.o.o. za poslovanje nekretninama, građenje, trgovinu, turizam i usluge, OIB 33020527195,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33020527195</item>
    </izvorni_sadrzaj>
    <derivirana_varijabla naziv="DomainObject.Predmet.SudioniciListNazivOIB_1">
      <item>, OIB 85821130368</item>
      <item>, OIB 33020527195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76E09-A3E7-44A0-AE47-6E6A5E367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1089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2016-11-08T14:12:00Z</dcterms:created>
  <dc:creator>Ante Kačić</dc:creator>
  <cp:lastModifiedBy>Mara Marčinko</cp:lastModifiedBy>
  <cp:lastPrinted>2016-10-03T12:12:00Z</cp:lastPrinted>
  <dcterms:modified xmlns:xsi="http://www.w3.org/2001/XMLSchema-instance" xsi:type="dcterms:W3CDTF">2016-11-09T07:03:00Z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