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6469"/>
        <w:tblLook w:val="04A0" w:noVBand="1" w:noHBand="0" w:lastColumn="0" w:firstColumn="1" w:lastRow="0" w:firstRow="1"/>
      </w:tblPr>
      <w:tblGrid>
        <w:gridCol w:w="2220"/>
        <w:gridCol w:w="2389"/>
        <w:gridCol w:w="2120"/>
        <w:gridCol w:w="3220"/>
        <w:gridCol w:w="6520"/>
      </w:tblGrid>
      <w:tr w:rsidTr="000F1A3B" w:rsidR="000F1A3B" w:rsidRPr="000F1A3B">
        <w:trPr>
          <w:trHeight w:val="300"/>
        </w:trPr>
        <w:tc>
          <w:tcPr>
            <w:tcW w:type="dxa" w:w="460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3950" w:rsidP="000F1A3B" w:rsidR="000F1A3B" w:rsidRPr="000F1A3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bookmarkStart w:name="_GoBack" w:id="0"/>
            <w:bookmarkEnd w:id="0"/>
            <w:r>
              <w:rPr>
                <w:rFonts w:cs="Calibri" w:eastAsia="Times New Roman" w:hAnsi="Calibri" w:ascii="Calibri"/>
                <w:color w:val="000000"/>
                <w:lang w:eastAsia="hr-HR"/>
              </w:rPr>
              <w:t>MESFINO d.o.o. u stečaju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F1A3B" w:rsidP="000F1A3B" w:rsidR="000F1A3B" w:rsidRPr="000F1A3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F1A3B" w:rsidP="000F1A3B" w:rsidR="000F1A3B" w:rsidRPr="000F1A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4521C" w:rsidP="000F1A3B" w:rsidR="000F1A3B" w:rsidRPr="000F1A3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5</w:t>
            </w:r>
            <w:r w:rsidR="000B040C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</w:t>
            </w:r>
            <w:r w:rsidR="000F1A3B" w:rsidRPr="000F1A3B">
              <w:rPr>
                <w:rFonts w:cs="Calibri" w:eastAsia="Times New Roman" w:hAnsi="Calibri" w:ascii="Calibri"/>
                <w:color w:val="000000"/>
                <w:lang w:eastAsia="hr-HR"/>
              </w:rPr>
              <w:t>St -</w:t>
            </w: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23</w:t>
            </w:r>
            <w:r w:rsidR="000B040C">
              <w:rPr>
                <w:rFonts w:cs="Calibri" w:eastAsia="Times New Roman" w:hAnsi="Calibri" w:ascii="Calibri"/>
                <w:color w:val="000000"/>
                <w:lang w:eastAsia="hr-HR"/>
              </w:rPr>
              <w:t>/</w:t>
            </w: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2017</w:t>
            </w:r>
          </w:p>
        </w:tc>
      </w:tr>
      <w:tr w:rsidTr="000F1A3B" w:rsidR="000F1A3B" w:rsidRPr="000F1A3B">
        <w:trPr>
          <w:trHeight w:val="300"/>
        </w:trPr>
        <w:tc>
          <w:tcPr>
            <w:tcW w:type="dxa" w:w="2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3950" w:rsidP="000F1A3B" w:rsidR="000F1A3B" w:rsidRPr="000F1A3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proofErr w:type="spellStart"/>
            <w:r>
              <w:rPr>
                <w:rFonts w:cs="Calibri" w:eastAsia="Times New Roman" w:hAnsi="Calibri" w:ascii="Calibri"/>
                <w:color w:val="000000"/>
                <w:lang w:eastAsia="hr-HR"/>
              </w:rPr>
              <w:t>Vrtlinska</w:t>
            </w:r>
            <w:proofErr w:type="spellEnd"/>
            <w:r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90</w:t>
            </w:r>
          </w:p>
        </w:tc>
        <w:tc>
          <w:tcPr>
            <w:tcW w:type="dxa" w:w="23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F1A3B" w:rsidP="000F1A3B" w:rsidR="000F1A3B" w:rsidRPr="000F1A3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F1A3B" w:rsidP="000F1A3B" w:rsidR="000F1A3B" w:rsidRPr="000F1A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F1A3B" w:rsidP="000F1A3B" w:rsidR="000F1A3B" w:rsidRPr="000F1A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F1A3B" w:rsidP="000F1A3B" w:rsidR="000F1A3B" w:rsidRPr="000F1A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0F1A3B" w:rsidR="000F1A3B" w:rsidRPr="000F1A3B">
        <w:trPr>
          <w:trHeight w:val="300"/>
        </w:trPr>
        <w:tc>
          <w:tcPr>
            <w:tcW w:type="dxa" w:w="460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3950" w:rsidP="000F1A3B" w:rsidR="000F1A3B" w:rsidRPr="000F1A3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proofErr w:type="spellStart"/>
            <w:r>
              <w:rPr>
                <w:rFonts w:cs="Calibri" w:eastAsia="Times New Roman" w:hAnsi="Calibri" w:ascii="Calibri"/>
                <w:color w:val="000000"/>
                <w:lang w:eastAsia="hr-HR"/>
              </w:rPr>
              <w:t>Vrtlinska</w:t>
            </w:r>
            <w:proofErr w:type="spellEnd"/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F1A3B" w:rsidP="000F1A3B" w:rsidR="000F1A3B" w:rsidRPr="000F1A3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F1A3B" w:rsidP="000F1A3B" w:rsidR="000F1A3B" w:rsidRPr="000F1A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F1A3B" w:rsidP="000F1A3B" w:rsidR="000F1A3B" w:rsidRPr="000F1A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0F1A3B" w:rsidR="000F1A3B" w:rsidRPr="000F1A3B">
        <w:trPr>
          <w:trHeight w:val="300"/>
        </w:trPr>
        <w:tc>
          <w:tcPr>
            <w:tcW w:type="dxa" w:w="2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4129E" w:rsidP="000F1A3B" w:rsidR="000F1A3B" w:rsidRPr="000F1A3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U Virovitici, 24.05.2017.</w:t>
            </w:r>
          </w:p>
        </w:tc>
        <w:tc>
          <w:tcPr>
            <w:tcW w:type="dxa" w:w="23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F1A3B" w:rsidP="000F1A3B" w:rsidR="000F1A3B" w:rsidRPr="000F1A3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F1A3B" w:rsidP="000F1A3B" w:rsidR="000F1A3B" w:rsidRPr="000F1A3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F1A3B" w:rsidP="000F1A3B" w:rsidR="000F1A3B" w:rsidRPr="000F1A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F1A3B" w:rsidP="000F1A3B" w:rsidR="000F1A3B" w:rsidRPr="000F1A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0F1A3B" w:rsidR="000F1A3B" w:rsidRPr="000F1A3B">
        <w:trPr>
          <w:trHeight w:val="300"/>
        </w:trPr>
        <w:tc>
          <w:tcPr>
            <w:tcW w:type="dxa" w:w="2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F1A3B" w:rsidP="000F1A3B" w:rsidR="000F1A3B" w:rsidRPr="000F1A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F1A3B" w:rsidP="000F1A3B" w:rsidR="000F1A3B" w:rsidRPr="000F1A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F1A3B" w:rsidP="000F1A3B" w:rsidR="000F1A3B" w:rsidRPr="000F1A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F1A3B" w:rsidP="000F1A3B" w:rsidR="000F1A3B" w:rsidRPr="000F1A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F1A3B" w:rsidP="000F1A3B" w:rsidR="000F1A3B" w:rsidRPr="000F1A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14:textId="1b832a3" w14:paraId="1b832a3" w:rsidRDefault="000F1A3B" w:rsidP="000F1A3B" w:rsidR="00594BD4">
      <w:pPr>
        <w:tabs>
          <w:tab w:pos="4768" w:val="left"/>
        </w:tabs>
        <w:jc w:val="center"/>
        <w15:collapsed w:val="false"/>
        <w:rPr>
          <w:sz w:val="44"/>
          <w:szCs w:val="44"/>
        </w:rPr>
      </w:pPr>
      <w:r w:rsidRPr="000F1A3B">
        <w:rPr>
          <w:sz w:val="44"/>
          <w:szCs w:val="44"/>
        </w:rPr>
        <w:t>TABLICA RAZLUČNIH PRAVA</w:t>
      </w:r>
    </w:p>
    <w:p w:rsidRDefault="00E92E92" w:rsidP="000F1A3B" w:rsidR="00E92E92" w:rsidRPr="000F1A3B">
      <w:pPr>
        <w:tabs>
          <w:tab w:pos="4768" w:val="left"/>
        </w:tabs>
        <w:jc w:val="center"/>
        <w:rPr>
          <w:sz w:val="44"/>
          <w:szCs w:val="4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271"/>
        <w:gridCol w:w="2835"/>
        <w:gridCol w:w="2268"/>
        <w:gridCol w:w="1701"/>
        <w:gridCol w:w="5919"/>
      </w:tblGrid>
      <w:tr w:rsidTr="000F1A3B" w:rsidR="000F1A3B">
        <w:tc>
          <w:tcPr>
            <w:tcW w:type="dxa" w:w="1271"/>
          </w:tcPr>
          <w:p w:rsidRDefault="000F1A3B" w:rsidP="000F1A3B" w:rsidR="000F1A3B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br w:clear="all" w:type="textWrapping"/>
              <w:t>RED.BROJ</w:t>
            </w:r>
          </w:p>
          <w:p w:rsidRDefault="000F1A3B" w:rsidR="000F1A3B"/>
        </w:tc>
        <w:tc>
          <w:tcPr>
            <w:tcW w:type="dxa" w:w="2835"/>
          </w:tcPr>
          <w:p w:rsidRDefault="000F1A3B" w:rsidP="000F1A3B" w:rsidR="000F1A3B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VJEROVNIK</w:t>
            </w:r>
          </w:p>
          <w:p w:rsidRDefault="000F1A3B" w:rsidR="000F1A3B"/>
        </w:tc>
        <w:tc>
          <w:tcPr>
            <w:tcW w:type="dxa" w:w="2268"/>
          </w:tcPr>
          <w:p w:rsidRDefault="000F1A3B" w:rsidP="000F1A3B" w:rsidR="000F1A3B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OSNOVA TRAŽBINE</w:t>
            </w:r>
          </w:p>
          <w:p w:rsidRDefault="000F1A3B" w:rsidR="000F1A3B"/>
        </w:tc>
        <w:tc>
          <w:tcPr>
            <w:tcW w:type="dxa" w:w="1701"/>
          </w:tcPr>
          <w:p w:rsidRDefault="000F1A3B" w:rsidP="000F1A3B" w:rsidR="000F1A3B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IZNOS  Kn</w:t>
            </w:r>
          </w:p>
          <w:p w:rsidRDefault="000F1A3B" w:rsidR="000F1A3B"/>
        </w:tc>
        <w:tc>
          <w:tcPr>
            <w:tcW w:type="dxa" w:w="5919"/>
          </w:tcPr>
          <w:p w:rsidRDefault="000F1A3B" w:rsidP="000F1A3B" w:rsidR="000F1A3B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IMOVINA NA KOJOJ JE ZASNO. RAZLUČNO PRAVO</w:t>
            </w:r>
          </w:p>
          <w:p w:rsidRDefault="000F1A3B" w:rsidR="000F1A3B"/>
        </w:tc>
      </w:tr>
      <w:tr w:rsidTr="000F1A3B" w:rsidR="000F1A3B">
        <w:tc>
          <w:tcPr>
            <w:tcW w:type="dxa" w:w="1271"/>
          </w:tcPr>
          <w:p w:rsidRDefault="00CB366F" w:rsidR="00CB366F"/>
          <w:p w:rsidRDefault="000F1A3B" w:rsidR="000F1A3B">
            <w:r>
              <w:t>1.</w:t>
            </w:r>
          </w:p>
        </w:tc>
        <w:tc>
          <w:tcPr>
            <w:tcW w:type="dxa" w:w="2835"/>
          </w:tcPr>
          <w:p w:rsidRDefault="00297629" w:rsidP="000B040C" w:rsidR="000F1A3B">
            <w:r>
              <w:t>ADDIKO BANK d.d., Slavonska 6, Zagreb, OIB:39800052195</w:t>
            </w:r>
          </w:p>
        </w:tc>
        <w:tc>
          <w:tcPr>
            <w:tcW w:type="dxa" w:w="2268"/>
          </w:tcPr>
          <w:p w:rsidRDefault="000F1A3B" w:rsidP="000F1A3B" w:rsidR="000F1A3B">
            <w:pPr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ugovori, okvirni</w:t>
            </w:r>
            <w:r w:rsidR="004C5F7C">
              <w:rPr>
                <w:rFonts w:cs="Calibri" w:hAnsi="Calibri" w:ascii="Calibri"/>
                <w:color w:val="000000"/>
              </w:rPr>
              <w:t xml:space="preserve"> sporazumi, obračuni kamata</w:t>
            </w:r>
          </w:p>
          <w:p w:rsidRDefault="000F1A3B" w:rsidR="000F1A3B"/>
        </w:tc>
        <w:tc>
          <w:tcPr>
            <w:tcW w:type="dxa" w:w="1701"/>
          </w:tcPr>
          <w:p w:rsidRDefault="00297629" w:rsidP="000B040C" w:rsidR="000F1A3B">
            <w:r>
              <w:t>129.578,12 KN</w:t>
            </w:r>
          </w:p>
        </w:tc>
        <w:tc>
          <w:tcPr>
            <w:tcW w:type="dxa" w:w="5919"/>
          </w:tcPr>
          <w:p w:rsidRDefault="009638E0" w:rsidP="000B040C" w:rsidR="000F1A3B">
            <w:r>
              <w:t xml:space="preserve">Nekretnine upisane kod Općinskog suda u Bjelovaru, Zemljišnoknjižni odjel Čazma, </w:t>
            </w:r>
            <w:r w:rsidR="00297629">
              <w:t xml:space="preserve"> ZK uložak:1008</w:t>
            </w:r>
            <w:r>
              <w:t xml:space="preserve"> Katastarska općina: 30418 </w:t>
            </w:r>
            <w:proofErr w:type="spellStart"/>
            <w:r>
              <w:t>Vrtlinska</w:t>
            </w:r>
            <w:proofErr w:type="spellEnd"/>
            <w:r>
              <w:t xml:space="preserve">, </w:t>
            </w:r>
            <w:proofErr w:type="spellStart"/>
            <w:r>
              <w:t>kat.čestica</w:t>
            </w:r>
            <w:proofErr w:type="spellEnd"/>
            <w:r>
              <w:t xml:space="preserve"> 670/41</w:t>
            </w:r>
          </w:p>
        </w:tc>
      </w:tr>
      <w:tr w:rsidTr="000F1A3B" w:rsidR="00CB366F">
        <w:tc>
          <w:tcPr>
            <w:tcW w:type="dxa" w:w="1271"/>
          </w:tcPr>
          <w:p w:rsidRDefault="00CB366F" w:rsidR="00CB366F">
            <w:r>
              <w:t>2.</w:t>
            </w:r>
          </w:p>
        </w:tc>
        <w:tc>
          <w:tcPr>
            <w:tcW w:type="dxa" w:w="2835"/>
          </w:tcPr>
          <w:p w:rsidRDefault="00CB366F" w:rsidR="00CB366F">
            <w:r>
              <w:t>MINISTARSTVO FINANCIJA, POREZNA UPRAVA, Boškovićeva 5, Zagreb, OIB: 18683136487</w:t>
            </w:r>
          </w:p>
        </w:tc>
        <w:tc>
          <w:tcPr>
            <w:tcW w:type="dxa" w:w="2268"/>
          </w:tcPr>
          <w:p w:rsidRDefault="00CB366F" w:rsidR="00CB366F">
            <w:r>
              <w:t>Stanje računa dužnika, rješenja</w:t>
            </w:r>
          </w:p>
        </w:tc>
        <w:tc>
          <w:tcPr>
            <w:tcW w:type="dxa" w:w="1701"/>
          </w:tcPr>
          <w:p w:rsidRDefault="00CB366F" w:rsidP="000B040C" w:rsidR="00CB366F">
            <w:r>
              <w:t>290.275,14 KN</w:t>
            </w:r>
          </w:p>
        </w:tc>
        <w:tc>
          <w:tcPr>
            <w:tcW w:type="dxa" w:w="5919"/>
          </w:tcPr>
          <w:p w:rsidRDefault="00CB366F" w:rsidR="00CB366F">
            <w:r>
              <w:t xml:space="preserve">Pokretnine iz  Upravnog ugovora o namirenju poreznog duga i to: teretni automobil IVECO, ledomat MAJA, vaga </w:t>
            </w:r>
            <w:proofErr w:type="spellStart"/>
            <w:r>
              <w:t>etiketirka</w:t>
            </w:r>
            <w:proofErr w:type="spellEnd"/>
            <w:r>
              <w:t xml:space="preserve"> ESPERA ES 2000, osobni automobil RENAULT MEGAN</w:t>
            </w:r>
          </w:p>
        </w:tc>
      </w:tr>
      <w:tr w:rsidTr="000F1A3B" w:rsidR="000F1A3B">
        <w:tc>
          <w:tcPr>
            <w:tcW w:type="dxa" w:w="1271"/>
          </w:tcPr>
          <w:p w:rsidRDefault="000F1A3B" w:rsidR="000F1A3B"/>
        </w:tc>
        <w:tc>
          <w:tcPr>
            <w:tcW w:type="dxa" w:w="2835"/>
          </w:tcPr>
          <w:p w:rsidRDefault="00CB366F" w:rsidR="000F1A3B">
            <w:r>
              <w:t>UKUPNO</w:t>
            </w:r>
          </w:p>
        </w:tc>
        <w:tc>
          <w:tcPr>
            <w:tcW w:type="dxa" w:w="2268"/>
          </w:tcPr>
          <w:p w:rsidRDefault="000F1A3B" w:rsidR="000F1A3B"/>
        </w:tc>
        <w:tc>
          <w:tcPr>
            <w:tcW w:type="dxa" w:w="1701"/>
          </w:tcPr>
          <w:p w:rsidRDefault="00CB366F" w:rsidP="000B040C" w:rsidR="000F1A3B">
            <w:r>
              <w:t>419.853,26 KN</w:t>
            </w:r>
          </w:p>
        </w:tc>
        <w:tc>
          <w:tcPr>
            <w:tcW w:type="dxa" w:w="5919"/>
          </w:tcPr>
          <w:p w:rsidRDefault="000F1A3B" w:rsidR="000F1A3B"/>
        </w:tc>
      </w:tr>
    </w:tbl>
    <w:p w:rsidRDefault="00CE5ED2" w:rsidR="00CE5ED2"/>
    <w:p w:rsidRDefault="00CE5ED2" w:rsidP="00CE5ED2" w:rsidR="00CE5ED2"/>
    <w:p w:rsidRDefault="00CE5ED2" w:rsidP="00CE5ED2" w:rsidR="000F1A3B">
      <w:pPr>
        <w:tabs>
          <w:tab w:pos="9730" w:val="left"/>
        </w:tabs>
      </w:pPr>
      <w:r>
        <w:tab/>
        <w:t xml:space="preserve">    Stečajna upraviteljica</w:t>
      </w:r>
    </w:p>
    <w:p w:rsidRDefault="00CE5ED2" w:rsidP="00CE5ED2" w:rsidR="00CE5ED2" w:rsidRPr="00CE5ED2">
      <w:pPr>
        <w:tabs>
          <w:tab w:pos="9730" w:val="left"/>
        </w:tabs>
      </w:pPr>
      <w:r>
        <w:tab/>
        <w:t xml:space="preserve">Vanda Kovačević </w:t>
      </w:r>
      <w:proofErr w:type="spellStart"/>
      <w:r>
        <w:t>Gelenčer</w:t>
      </w:r>
      <w:proofErr w:type="spellEnd"/>
    </w:p>
    <w:sectPr w:rsidSect="000F1A3B" w:rsidR="00CE5ED2" w:rsidRPr="00CE5ED2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1A3B"/>
    <w:rsid w:val="000B040C"/>
    <w:rsid w:val="000F1A3B"/>
    <w:rsid w:val="00297629"/>
    <w:rsid w:val="004C5F7C"/>
    <w:rsid w:val="00594BD4"/>
    <w:rsid w:val="00733950"/>
    <w:rsid w:val="0074521C"/>
    <w:rsid w:val="009638E0"/>
    <w:rsid w:val="009B02C2"/>
    <w:rsid w:val="00A4129E"/>
    <w:rsid w:val="00CB366F"/>
    <w:rsid w:val="00CE5ED2"/>
    <w:rsid w:val="00E92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0F1A3B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0F1A3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598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80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6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123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8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411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7056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4158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636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52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0803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060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003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287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00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12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518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479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825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265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746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030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9727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131</properties:Words>
  <properties:Characters>748</properties:Characters>
  <properties:Lines>6</properties:Lines>
  <properties:Paragraphs>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2017-06-09T12:15:00Z</dcterms:created>
  <dc:creator>Kupi Igru</dc:creator>
  <cp:lastModifiedBy>Željka Vitez</cp:lastModifiedBy>
  <dcterms:modified xmlns:xsi="http://www.w3.org/2001/XMLSchema-instance" xsi:type="dcterms:W3CDTF">2017-06-09T12:15:00Z</dcterms:modified>
  <cp:revision>2</cp:revision>
</cp:coreProperties>
</file>