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4"/>
      </w:tblGrid>
      <w:tr w:rsidTr="00841739" w:rsidR="00841739" w:rsidRPr="00841739">
        <w:trPr>
          <w:trHeight w:val="1894"/>
        </w:trPr>
        <w:tc>
          <w:tcPr>
            <w:tcW w:type="dxa" w:w="3384"/>
            <w:vAlign w:val="center"/>
          </w:tcPr>
          <w:p w:rsidRDefault="00841739" w:rsidP="00A66C00" w:rsidR="00841739" w:rsidRPr="00841739">
            <w:pPr>
              <w:spacing w:before="100"/>
              <w:jc w:val="center"/>
            </w:pPr>
            <w:bookmarkStart w:name="_GoBack" w:id="0"/>
            <w:bookmarkEnd w:id="0"/>
            <w:r w:rsidRPr="00841739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41739" w:rsidP="00A66C00" w:rsidR="00841739" w:rsidRPr="00841739">
            <w:pPr>
              <w:spacing w:before="100"/>
              <w:rPr>
                <w:sz w:val="24"/>
              </w:rPr>
            </w:pPr>
            <w:r w:rsidRPr="00841739">
              <w:rPr>
                <w:sz w:val="24"/>
              </w:rPr>
              <w:t>REPUBLIKA HRVATSKA</w:t>
            </w:r>
          </w:p>
          <w:p w:rsidRDefault="00841739" w:rsidP="00A66C00" w:rsidR="00841739" w:rsidRPr="00841739">
            <w:pPr>
              <w:rPr>
                <w:sz w:val="24"/>
              </w:rPr>
            </w:pPr>
            <w:r w:rsidRPr="00841739">
              <w:rPr>
                <w:sz w:val="24"/>
              </w:rPr>
              <w:t>TRGOVAČKI SUD U SPLITU</w:t>
            </w:r>
          </w:p>
          <w:p w:rsidRDefault="00841739" w:rsidP="00A66C00" w:rsidR="00841739" w:rsidRPr="00841739">
            <w:pPr>
              <w:rPr>
                <w:sz w:val="24"/>
              </w:rPr>
            </w:pPr>
            <w:r w:rsidRPr="00841739">
              <w:rPr>
                <w:sz w:val="24"/>
              </w:rPr>
              <w:t>Split, Sukoišanska 6</w:t>
            </w:r>
          </w:p>
          <w:p w:rsidRDefault="00841739" w:rsidP="00A66C00" w:rsidR="00841739" w:rsidRPr="00841739">
            <w:pPr>
              <w:tabs>
                <w:tab w:pos="1719" w:val="left"/>
              </w:tabs>
              <w:jc w:val="center"/>
            </w:pPr>
          </w:p>
        </w:tc>
      </w:tr>
    </w:tbl>
    <w:p w14:textId="1d5a239" w14:paraId="1d5a239" w:rsidRDefault="007657AB" w:rsidP="00841739" w:rsidR="007657AB" w:rsidRPr="00841739">
      <w:pPr>
        <w:spacing w:after="80" w:before="160"/>
        <w:jc w:val="center"/>
        <w15:collapsed w:val="false"/>
        <w:rPr>
          <w:rFonts w:eastAsiaTheme="minorHAnsi"/>
          <w:spacing w:val="60"/>
          <w:lang w:eastAsia="en-US"/>
        </w:rPr>
      </w:pPr>
      <w:r w:rsidRPr="00841739">
        <w:rPr>
          <w:rFonts w:eastAsiaTheme="minorHAnsi"/>
          <w:spacing w:val="60"/>
          <w:lang w:eastAsia="en-US"/>
        </w:rPr>
        <w:t>REPUBLIKA HRVATSKA</w:t>
      </w:r>
    </w:p>
    <w:p w:rsidRDefault="007F42EC" w:rsidP="00841739" w:rsidR="007657AB" w:rsidRPr="00841739">
      <w:pPr>
        <w:spacing w:after="80" w:before="160"/>
        <w:jc w:val="center"/>
        <w:rPr>
          <w:rFonts w:eastAsiaTheme="minorHAnsi"/>
          <w:bCs/>
          <w:spacing w:val="60"/>
          <w:lang w:eastAsia="en-US"/>
        </w:rPr>
      </w:pPr>
      <w:r w:rsidRPr="00841739">
        <w:rPr>
          <w:rFonts w:eastAsiaTheme="minorHAnsi"/>
          <w:bCs/>
          <w:spacing w:val="60"/>
          <w:lang w:eastAsia="en-US"/>
        </w:rPr>
        <w:t>ZAKLJUČAK</w:t>
      </w:r>
    </w:p>
    <w:p w:rsidRDefault="007657AB" w:rsidP="007657AB" w:rsidR="007657AB" w:rsidRPr="00841739">
      <w:pPr>
        <w:spacing w:before="220"/>
        <w:ind w:firstLine="709"/>
        <w:jc w:val="both"/>
        <w:rPr>
          <w:b/>
        </w:rPr>
      </w:pPr>
      <w:r w:rsidRPr="00841739">
        <w:rPr>
          <w:rFonts w:eastAsiaTheme="minorHAnsi"/>
          <w:lang w:eastAsia="en-US"/>
        </w:rPr>
        <w:t>Trgovački sud u Splitu, po sutkinji Ani Golub Gruić,</w:t>
      </w:r>
      <w:r w:rsidR="002A4DFB" w:rsidRPr="00841739">
        <w:rPr>
          <w:rFonts w:eastAsiaTheme="minorHAnsi"/>
          <w:lang w:eastAsia="en-US"/>
        </w:rPr>
        <w:t xml:space="preserve"> </w:t>
      </w:r>
      <w:r w:rsidR="002A4DFB" w:rsidRPr="00841739">
        <w:rPr>
          <w:lang w:eastAsia="en-US"/>
        </w:rPr>
        <w:t>u stečajnom postupku nad dužnikom MEDIA STIL d.o.o. u stečaju, OIB: 87870486410, Split, Vukovarska 164,</w:t>
      </w:r>
      <w:r w:rsidRPr="00841739">
        <w:t xml:space="preserve"> </w:t>
      </w:r>
      <w:r w:rsidR="00841739" w:rsidRPr="00841739">
        <w:t>29. studenog 2017.</w:t>
      </w:r>
      <w:r w:rsidRPr="00841739">
        <w:t xml:space="preserve"> </w:t>
      </w:r>
    </w:p>
    <w:p w:rsidRDefault="007F42EC" w:rsidP="00841739" w:rsidR="007657AB" w:rsidRPr="00841739">
      <w:pPr>
        <w:spacing w:after="100" w:before="60"/>
        <w:jc w:val="center"/>
      </w:pPr>
      <w:r w:rsidRPr="00841739">
        <w:t xml:space="preserve">z a k lj u č i o </w:t>
      </w:r>
      <w:r w:rsidR="007657AB" w:rsidRPr="00841739">
        <w:t xml:space="preserve">  j e </w:t>
      </w:r>
    </w:p>
    <w:p w:rsidRDefault="00841739" w:rsidP="00841739" w:rsidR="002A4DFB" w:rsidRPr="00841739">
      <w:pPr>
        <w:spacing w:before="140"/>
        <w:ind w:firstLine="709"/>
        <w:jc w:val="both"/>
      </w:pPr>
      <w:r>
        <w:t xml:space="preserve">  </w:t>
      </w:r>
      <w:r w:rsidR="007F42EC" w:rsidRPr="00841739">
        <w:t>I. Stečajni upravitelj je izviješću</w:t>
      </w:r>
      <w:r w:rsidR="002A4DFB" w:rsidRPr="00841739">
        <w:t xml:space="preserve"> o tijeku stečajnog postupka i stanju stečajne mase stečajnog dužnika </w:t>
      </w:r>
      <w:r w:rsidR="00EF2B37" w:rsidRPr="00841739">
        <w:t>od 17. studenog 2017. (</w:t>
      </w:r>
      <w:r w:rsidR="002A4DFB" w:rsidRPr="00841739">
        <w:t>objavljeno</w:t>
      </w:r>
      <w:r w:rsidR="007F42EC" w:rsidRPr="00841739">
        <w:t>m</w:t>
      </w:r>
      <w:r w:rsidR="002A4DFB" w:rsidRPr="00841739">
        <w:t xml:space="preserve"> na mrežnoj stranici e-Oglasna ploč</w:t>
      </w:r>
      <w:r w:rsidR="007F42EC" w:rsidRPr="00841739">
        <w:t xml:space="preserve">a </w:t>
      </w:r>
      <w:r w:rsidR="00EF2B37" w:rsidRPr="00841739">
        <w:t>istoga dana)</w:t>
      </w:r>
      <w:r w:rsidR="007F42EC" w:rsidRPr="00841739">
        <w:t xml:space="preserve"> izvijestio vjerovnike da stečajna masa stečajnog dužnika </w:t>
      </w:r>
      <w:r w:rsidR="002A4DFB" w:rsidRPr="00841739">
        <w:t xml:space="preserve">nije dostatna ni za namirenje troškova stečajnog postupka. </w:t>
      </w:r>
    </w:p>
    <w:p w:rsidRDefault="00841739" w:rsidP="002A4DFB" w:rsidR="002A4DFB" w:rsidRPr="00841739">
      <w:pPr>
        <w:spacing w:before="100"/>
        <w:ind w:firstLine="720"/>
        <w:jc w:val="both"/>
      </w:pPr>
      <w:r>
        <w:t xml:space="preserve"> </w:t>
      </w:r>
      <w:r w:rsidR="002A4DFB" w:rsidRPr="00841739">
        <w:t xml:space="preserve">II. Pozivaju se vjerovnici stečajne mase i vjerovnici dužnika (skupština vjerovnika) u roku od </w:t>
      </w:r>
      <w:r w:rsidR="007F42EC" w:rsidRPr="00841739">
        <w:t xml:space="preserve">osam </w:t>
      </w:r>
      <w:r w:rsidR="002A4DFB" w:rsidRPr="00841739">
        <w:t>dana od isteka osmog dana od dana objave ovog zaključka na mrežnoj stranici e-Oglasna ploča sudova dostaviti u spis pisano očitovanje na okolnost jesu li suglasni s</w:t>
      </w:r>
      <w:r>
        <w:t>a</w:t>
      </w:r>
      <w:r w:rsidR="002A4DFB" w:rsidRPr="00841739">
        <w:t xml:space="preserve"> prijedlogom stečajnog upravitelja za donošenje rješenja o obustavi i zaključenju stečajnog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III. Ako vjerovnici stečajne mase i vjerovnici stečajnog dužnika ne dostave očitovanje u roku iz točke II. izreke ovog zaključka, smatrat će se da su suglasni s</w:t>
      </w:r>
      <w:r w:rsidR="00841739">
        <w:t>a</w:t>
      </w:r>
      <w:r w:rsidRPr="00841739">
        <w:t xml:space="preserve"> donošenjem odluke o obustavi i zaključenju stečajnoga postupka.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IV. Ako vjerovnici stečajne mase i vjerovnici stečajnog dužnika u roku iz točke II. ovog zaključka dostave očitovanje kojim se protive obustavi i zaključenju stečajnog postupka</w:t>
      </w:r>
      <w:r w:rsidR="007F42EC" w:rsidRPr="00841739">
        <w:t>, bit</w:t>
      </w:r>
      <w:r w:rsidRPr="00841739">
        <w:t xml:space="preserve"> će pozvani na solidarnu uplatu predujma dostatnog iznosa novca za namirenje troškova stečajnoga postupka u roku koji će im odrediti sud posebnim rješenjem. Ako vjerovnici postupe po navedenom rješenju i uplate zatraženi predujam, stečajni postupak se neće obustaviti i zaključiti.</w:t>
      </w:r>
    </w:p>
    <w:p w:rsidRDefault="002A4DFB" w:rsidP="002A4DFB" w:rsidR="002A4DFB" w:rsidRPr="00841739">
      <w:pPr>
        <w:spacing w:before="100"/>
        <w:ind w:firstLine="720"/>
        <w:jc w:val="both"/>
      </w:pPr>
      <w:r w:rsidRPr="00841739">
        <w:t>V. Stečajni upravitelj može i nakon obustave i zaključenja stečajnoga postupka u ime stečajnog dužnika, a za račun stečajne mase</w:t>
      </w:r>
      <w:r w:rsidR="00841739">
        <w:t>,</w:t>
      </w:r>
      <w:r w:rsidRPr="00841739">
        <w:t xml:space="preserve"> nastaviti s unovčenjem imovine dužnika i s ostvarenim sredstvima postupiti prema odredbi iz čl. 133. st. 1. </w:t>
      </w:r>
      <w:r w:rsidR="007F42EC" w:rsidRPr="00841739">
        <w:t>Stečajnog zakona („Narodne novine“ broj 71/15 i 104/17</w:t>
      </w:r>
      <w:r w:rsidR="00C43445" w:rsidRPr="00841739">
        <w:t>; dalje SZ</w:t>
      </w:r>
      <w:r w:rsidR="007F42EC" w:rsidRPr="00841739">
        <w:t>)</w:t>
      </w:r>
      <w:r w:rsidRPr="00841739">
        <w:t>.</w:t>
      </w:r>
    </w:p>
    <w:p w:rsidRDefault="007657AB" w:rsidP="00841739" w:rsidR="009D5E4C" w:rsidRPr="00841739">
      <w:pPr>
        <w:spacing w:before="140"/>
        <w:jc w:val="center"/>
      </w:pPr>
      <w:r w:rsidRPr="00841739">
        <w:t>U Splitu</w:t>
      </w:r>
      <w:r w:rsidR="00841739">
        <w:t xml:space="preserve"> 29. studenog 2017.</w:t>
      </w:r>
      <w:r w:rsidRPr="00841739">
        <w:t xml:space="preserve"> </w:t>
      </w:r>
    </w:p>
    <w:p w:rsidRDefault="007657AB" w:rsidP="00841739" w:rsidR="007657AB" w:rsidRPr="00841739">
      <w:pPr>
        <w:spacing w:before="140"/>
        <w:ind w:left="6480"/>
        <w:jc w:val="center"/>
      </w:pPr>
      <w:r w:rsidRPr="00841739">
        <w:t>SUTKINJA</w:t>
      </w:r>
    </w:p>
    <w:p w:rsidRDefault="007657AB" w:rsidP="007657AB" w:rsidR="007657AB" w:rsidRPr="00841739">
      <w:pPr>
        <w:ind w:left="6480"/>
        <w:jc w:val="center"/>
      </w:pPr>
      <w:r w:rsidRPr="00841739">
        <w:t>ANA GOLUB GRUIĆ</w:t>
      </w:r>
    </w:p>
    <w:p w:rsidRDefault="007657AB" w:rsidP="00841739" w:rsidR="007657AB" w:rsidRPr="00841739">
      <w:pPr>
        <w:spacing w:before="300"/>
        <w:jc w:val="both"/>
      </w:pPr>
      <w:r w:rsidRPr="00841739">
        <w:t xml:space="preserve">POUKA O PRAVNOM LIJEKU: Protiv ovog </w:t>
      </w:r>
      <w:r w:rsidR="00794D2A" w:rsidRPr="00841739">
        <w:t>zaključka nije dopuštena žalba.</w:t>
      </w:r>
      <w:r w:rsidRPr="00841739">
        <w:t xml:space="preserve"> </w:t>
      </w:r>
    </w:p>
    <w:p w:rsidRDefault="007657AB" w:rsidP="00841739" w:rsidR="007657AB" w:rsidRPr="00841739">
      <w:pPr>
        <w:numPr>
          <w:ilvl w:val="12"/>
          <w:numId w:val="0"/>
        </w:numPr>
        <w:spacing w:before="140"/>
        <w:jc w:val="both"/>
      </w:pPr>
      <w:r w:rsidRPr="00841739">
        <w:t>DNA:</w:t>
      </w:r>
    </w:p>
    <w:p w:rsidRDefault="007657AB" w:rsidP="007657AB" w:rsidR="007657AB" w:rsidRPr="00841739">
      <w:pPr>
        <w:numPr>
          <w:ilvl w:val="12"/>
          <w:numId w:val="0"/>
        </w:numPr>
        <w:ind w:firstLine="284"/>
        <w:jc w:val="both"/>
      </w:pPr>
      <w:r w:rsidRPr="00841739">
        <w:t xml:space="preserve">-  mrežna stranica e-Oglasna ploča sudova </w:t>
      </w:r>
    </w:p>
    <w:p w:rsidRDefault="007657AB" w:rsidP="0048386A" w:rsidR="00853B3E" w:rsidRPr="00841739">
      <w:pPr>
        <w:numPr>
          <w:ilvl w:val="12"/>
          <w:numId w:val="0"/>
        </w:numPr>
        <w:ind w:firstLine="284"/>
        <w:jc w:val="both"/>
      </w:pPr>
      <w:r w:rsidRPr="00841739">
        <w:t>-  u spis</w:t>
      </w:r>
    </w:p>
    <w:sectPr w:rsidSect="002A4DFB" w:rsidR="00853B3E" w:rsidRPr="008417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842" w:rsidR="00ED3842">
      <w:r>
        <w:separator/>
      </w:r>
    </w:p>
  </w:endnote>
  <w:endnote w:id="0" w:type="continuationSeparator">
    <w:p w:rsidRDefault="00ED3842" w:rsidR="00ED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FB" w:rsidR="002A4DF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FB" w:rsidR="002A4DF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FB" w:rsidR="002A4D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842" w:rsidR="00ED3842">
      <w:r>
        <w:separator/>
      </w:r>
    </w:p>
  </w:footnote>
  <w:footnote w:id="0" w:type="continuationSeparator">
    <w:p w:rsidRDefault="00ED3842" w:rsidR="00ED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FB" w:rsidP="002A4DFB" w:rsidR="002A4DFB">
    <w:pPr>
      <w:pStyle w:val="Zaglavlje"/>
      <w:jc w:val="right"/>
    </w:pPr>
    <w:r>
      <w:t>11. St-1142/2016</w:t>
    </w:r>
  </w:p>
  <w:p w:rsidRDefault="002A4DFB" w:rsidR="002A4D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 w:rsidR="00E57B4C">
      <w:fldChar w:fldCharType="begin"/>
    </w:r>
    <w:r>
      <w:instrText xml:space="preserve"> PAGE </w:instrText>
    </w:r>
    <w:r w:rsidR="00E57B4C">
      <w:fldChar w:fldCharType="separate"/>
    </w:r>
    <w:r w:rsidR="002A4DFB">
      <w:rPr>
        <w:noProof/>
      </w:rPr>
      <w:t>3</w:t>
    </w:r>
    <w:r w:rsidR="00E57B4C">
      <w:fldChar w:fldCharType="end"/>
    </w:r>
    <w:r>
      <w:t xml:space="preserve"> -</w:t>
    </w:r>
    <w:r>
      <w:tab/>
    </w:r>
    <w:r w:rsidRPr="00F430F5">
      <w:t>11. St-</w:t>
    </w:r>
    <w:r w:rsidR="002A4DFB">
      <w:t>114</w:t>
    </w:r>
    <w:r w:rsidR="0048386A">
      <w:t>2</w:t>
    </w:r>
    <w:r w:rsidR="001644FE">
      <w:t>/2016</w:t>
    </w:r>
  </w:p>
  <w:p w:rsidRDefault="000A4079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>11. St-</w:t>
    </w:r>
    <w:r w:rsidR="002A4DFB">
      <w:t>114</w:t>
    </w:r>
    <w:r w:rsidR="0048386A">
      <w:t>2</w:t>
    </w:r>
    <w:r w:rsidR="001644F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83E19"/>
    <w:multiLevelType w:val="hybridMultilevel"/>
    <w:tmpl w:val="30082144"/>
    <w:lvl w:tplc="D26AA7D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7B12329F"/>
    <w:multiLevelType w:val="hybridMultilevel"/>
    <w:tmpl w:val="8EB66C72"/>
    <w:lvl w:tplc="01B27226" w:ilvl="0">
      <w:start w:val="1"/>
      <w:numFmt w:val="upperRoman"/>
      <w:lvlText w:val="%1."/>
      <w:lvlJc w:val="left"/>
      <w:pPr>
        <w:ind w:hanging="108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3D20"/>
    <w:rsid w:val="00057F21"/>
    <w:rsid w:val="00066650"/>
    <w:rsid w:val="0007196D"/>
    <w:rsid w:val="00085E7C"/>
    <w:rsid w:val="000A4079"/>
    <w:rsid w:val="000B4D96"/>
    <w:rsid w:val="000D5416"/>
    <w:rsid w:val="000E6D83"/>
    <w:rsid w:val="000F6057"/>
    <w:rsid w:val="001644FE"/>
    <w:rsid w:val="002A4DFB"/>
    <w:rsid w:val="003B22C9"/>
    <w:rsid w:val="003C2F22"/>
    <w:rsid w:val="00411A55"/>
    <w:rsid w:val="00417EA6"/>
    <w:rsid w:val="00432B28"/>
    <w:rsid w:val="004513DE"/>
    <w:rsid w:val="0048386A"/>
    <w:rsid w:val="004F56AD"/>
    <w:rsid w:val="005128C1"/>
    <w:rsid w:val="00522CA3"/>
    <w:rsid w:val="00575256"/>
    <w:rsid w:val="006B678B"/>
    <w:rsid w:val="0071519E"/>
    <w:rsid w:val="007657AB"/>
    <w:rsid w:val="00770944"/>
    <w:rsid w:val="00794D2A"/>
    <w:rsid w:val="007A19F3"/>
    <w:rsid w:val="007B45E0"/>
    <w:rsid w:val="007C7CAF"/>
    <w:rsid w:val="007F42EC"/>
    <w:rsid w:val="007F7A84"/>
    <w:rsid w:val="00814EDB"/>
    <w:rsid w:val="00815142"/>
    <w:rsid w:val="00841739"/>
    <w:rsid w:val="00853B3E"/>
    <w:rsid w:val="008C2FF0"/>
    <w:rsid w:val="008E5B54"/>
    <w:rsid w:val="00901C87"/>
    <w:rsid w:val="0090662A"/>
    <w:rsid w:val="00912514"/>
    <w:rsid w:val="00981D37"/>
    <w:rsid w:val="00987C50"/>
    <w:rsid w:val="009940AB"/>
    <w:rsid w:val="009D5E4C"/>
    <w:rsid w:val="00A00420"/>
    <w:rsid w:val="00A23995"/>
    <w:rsid w:val="00A51DE9"/>
    <w:rsid w:val="00A8440F"/>
    <w:rsid w:val="00AE0330"/>
    <w:rsid w:val="00B13C29"/>
    <w:rsid w:val="00B7506F"/>
    <w:rsid w:val="00C43445"/>
    <w:rsid w:val="00D22B48"/>
    <w:rsid w:val="00D3036D"/>
    <w:rsid w:val="00D62B3E"/>
    <w:rsid w:val="00D8632A"/>
    <w:rsid w:val="00DD0D50"/>
    <w:rsid w:val="00DE6512"/>
    <w:rsid w:val="00E10E50"/>
    <w:rsid w:val="00E57B4C"/>
    <w:rsid w:val="00EB6A52"/>
    <w:rsid w:val="00ED3842"/>
    <w:rsid w:val="00EF2B37"/>
    <w:rsid w:val="00F2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4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07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07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07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84173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4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07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07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07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FB3DB-8321-4B54-B64B-F45A74102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323</properties:Words>
  <properties:Characters>1808</properties:Characters>
  <properties:Lines>40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2017-10-16T06:54:00Z</dcterms:created>
  <dc:creator>Katarina Mikulić</dc:creator>
  <cp:lastModifiedBy>Ana Golub Gruić</cp:lastModifiedBy>
  <cp:lastPrinted>2017-11-29T07:14:00Z</cp:lastPrinted>
  <dcterms:modified xmlns:xsi="http://www.w3.org/2001/XMLSchema-instance" xsi:type="dcterms:W3CDTF">2017-11-29T11:12:00Z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