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fe54" w14:paraId="cf5fe54" w:rsidRDefault="00F15707" w:rsidR="00F15707">
      <w:pPr>
        <w15:collapsed w:val="false"/>
      </w:pPr>
      <w:bookmarkStart w:name="_GoBack" w:id="0"/>
      <w:bookmarkEnd w:id="0"/>
    </w:p>
    <w:p w:rsidRDefault="00F15707" w:rsidR="00F15707">
      <w:r>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t xml:space="preserve">                                                                       </w:t>
      </w:r>
      <w:r w:rsidR="00567FB9">
        <w:t xml:space="preserve">                            </w:t>
      </w:r>
      <w:r>
        <w:t xml:space="preserve"> 3 St-</w:t>
      </w:r>
      <w:r w:rsidR="00567FB9">
        <w:t>575/12-213</w:t>
      </w:r>
    </w:p>
    <w:p w:rsidRDefault="00F15707" w:rsidR="00F15707"/>
    <w:p w:rsidRDefault="00F15707" w:rsidR="00F15707"/>
    <w:p w:rsidRDefault="00F15707" w:rsidR="00F15707"/>
    <w:p w:rsidRDefault="00F15707" w:rsidR="00F15707"/>
    <w:p w:rsidRDefault="00F15707" w:rsidR="00F15707"/>
    <w:p w:rsidRDefault="00F15707" w:rsidP="00F15707" w:rsidR="00F15707">
      <w:r>
        <w:t>REPUBLIKA HRVATSKA</w:t>
      </w:r>
    </w:p>
    <w:p w:rsidRDefault="00F15707" w:rsidP="00F15707" w:rsidR="00F15707">
      <w:r>
        <w:t>TRGOVAČKI SUD U ZAGREBU</w:t>
      </w:r>
    </w:p>
    <w:p w:rsidRDefault="00F15707" w:rsidP="00F15707" w:rsidR="00F15707">
      <w:r>
        <w:t xml:space="preserve">STALNA SLUŽBA </w:t>
      </w:r>
      <w:r w:rsidR="00567FB9">
        <w:t>U KARLOVCU</w:t>
      </w:r>
    </w:p>
    <w:p w:rsidRDefault="00F15707" w:rsidP="00F15707" w:rsidR="00F15707">
      <w:r>
        <w:t xml:space="preserve">Karlovac, </w:t>
      </w:r>
      <w:r w:rsidR="00567FB9">
        <w:t>Trg hrvatskih branitelja 1/II</w:t>
      </w:r>
    </w:p>
    <w:p w:rsidRDefault="00F15707" w:rsidR="00F15707"/>
    <w:p w:rsidRDefault="00F15707" w:rsidP="00F15707" w:rsidR="00F15707">
      <w:pPr>
        <w:jc w:val="center"/>
      </w:pPr>
      <w:r>
        <w:t>REPUBLIKA HRVATSKA</w:t>
      </w:r>
    </w:p>
    <w:p w:rsidRDefault="00F15707" w:rsidP="009759A1" w:rsidR="00F15707">
      <w:pPr>
        <w:jc w:val="center"/>
      </w:pPr>
      <w:r>
        <w:t>R J E Š E N J E</w:t>
      </w:r>
    </w:p>
    <w:p w:rsidRDefault="00F15707" w:rsidP="00F15707" w:rsidR="00F15707"/>
    <w:p w:rsidRDefault="00F15707" w:rsidP="00F15707" w:rsidR="00F15707">
      <w:pPr>
        <w:ind w:firstLine="708"/>
        <w:jc w:val="both"/>
      </w:pPr>
      <w:r>
        <w:t>Trgovački sud u Zagrebu, Stalna služba u Karlovcu, po</w:t>
      </w:r>
      <w:r w:rsidR="00567FB9">
        <w:t xml:space="preserve"> sucu Vesna Fundurulić Perišin, </w:t>
      </w:r>
      <w:r>
        <w:t xml:space="preserve">u stečajnom postupku nad dužnikom </w:t>
      </w:r>
      <w:r w:rsidR="00567FB9">
        <w:t>GRAFOCOLOR d.o.</w:t>
      </w:r>
      <w:r w:rsidR="00567FB9" w:rsidRPr="00567FB9">
        <w:t>o. u stečaju, Ivanićgradska 22, Zagreb, OIB</w:t>
      </w:r>
      <w:r w:rsidR="00567FB9">
        <w:t>:</w:t>
      </w:r>
      <w:r w:rsidR="00567FB9" w:rsidRPr="00567FB9">
        <w:t xml:space="preserve"> 01004310833</w:t>
      </w:r>
      <w:r>
        <w:t>,</w:t>
      </w:r>
      <w:r w:rsidR="009759A1">
        <w:t xml:space="preserve"> </w:t>
      </w:r>
      <w:r w:rsidR="00567FB9">
        <w:t>23. listopada</w:t>
      </w:r>
      <w:r>
        <w:t xml:space="preserve"> 201</w:t>
      </w:r>
      <w:r w:rsidR="00567FB9">
        <w:t>8</w:t>
      </w:r>
      <w:r>
        <w:t>.</w:t>
      </w:r>
      <w:r w:rsidR="00567FB9">
        <w:t>,</w:t>
      </w:r>
    </w:p>
    <w:p w:rsidRDefault="00F15707" w:rsidP="00F15707" w:rsidR="00F15707"/>
    <w:p w:rsidRDefault="00F15707" w:rsidP="00F15707" w:rsidR="00F15707">
      <w:pPr>
        <w:jc w:val="center"/>
      </w:pPr>
      <w:r>
        <w:t>r i j e š i o   j e</w:t>
      </w:r>
    </w:p>
    <w:p w:rsidRDefault="00F15707" w:rsidP="00F15707" w:rsidR="00F15707"/>
    <w:p w:rsidRDefault="00F15707" w:rsidP="00567FB9" w:rsidR="00F15707">
      <w:pPr>
        <w:ind w:firstLine="708"/>
        <w:jc w:val="both"/>
      </w:pPr>
      <w:r>
        <w:t xml:space="preserve">I.U stečajnom postupku nad stečajnim dužnikom </w:t>
      </w:r>
      <w:r w:rsidR="00D75098">
        <w:t>GRAFOCOLOR d.o.</w:t>
      </w:r>
      <w:r w:rsidR="00567FB9" w:rsidRPr="00567FB9">
        <w:t>o. u stečaju, Ivanićgradska 22, Zagreb, OIB 01004310833</w:t>
      </w:r>
      <w:r>
        <w:t xml:space="preserve">, s danom </w:t>
      </w:r>
      <w:r w:rsidR="00567FB9">
        <w:t>23</w:t>
      </w:r>
      <w:r>
        <w:t xml:space="preserve">. </w:t>
      </w:r>
      <w:r w:rsidR="007747F1">
        <w:t>listopada</w:t>
      </w:r>
      <w:r>
        <w:t xml:space="preserve"> 201</w:t>
      </w:r>
      <w:r w:rsidR="00567FB9">
        <w:t>8</w:t>
      </w:r>
      <w:r>
        <w:t xml:space="preserve">., razrješava se dužnosti stečajni upravitelj </w:t>
      </w:r>
      <w:r w:rsidR="00567FB9">
        <w:t>Vesna Kocbek</w:t>
      </w:r>
      <w:r>
        <w:t xml:space="preserve">, </w:t>
      </w:r>
      <w:r w:rsidR="00567FB9">
        <w:t>Zagreb</w:t>
      </w:r>
      <w:r>
        <w:t xml:space="preserve">, </w:t>
      </w:r>
      <w:r w:rsidR="00567FB9">
        <w:t>Trg Nikole Zrinskog 17</w:t>
      </w:r>
      <w:r>
        <w:t>, OIB:</w:t>
      </w:r>
      <w:r w:rsidR="00567FB9">
        <w:t>64935258953</w:t>
      </w:r>
      <w:r>
        <w:t>.</w:t>
      </w:r>
    </w:p>
    <w:p w:rsidRDefault="00F15707" w:rsidP="00F15707" w:rsidR="00F15707"/>
    <w:p w:rsidRDefault="00F15707" w:rsidP="00F15707" w:rsidR="00F15707">
      <w:pPr>
        <w:ind w:firstLine="708"/>
        <w:jc w:val="both"/>
      </w:pPr>
      <w:r>
        <w:t xml:space="preserve">II.Za novog stečajnog upravitelja u stečajnom postupku nad stečajnim dužnikom </w:t>
      </w:r>
      <w:r w:rsidR="00D75098" w:rsidRPr="00D75098">
        <w:t>GRAFOCOLOR d.o.o. u stečaju, Ivanićgradska 22, Zagreb, OIB 01004310833</w:t>
      </w:r>
      <w:r>
        <w:t xml:space="preserve">, imenuje se </w:t>
      </w:r>
      <w:r w:rsidR="00567FB9" w:rsidRPr="00567FB9">
        <w:t>Davorka Huljev, Zagreb, Miramarska 13d, OIB: 34743014377</w:t>
      </w:r>
      <w:r>
        <w:t xml:space="preserve">. </w:t>
      </w:r>
    </w:p>
    <w:p w:rsidRDefault="00F15707" w:rsidP="00F15707" w:rsidR="00F15707">
      <w:pPr>
        <w:jc w:val="both"/>
      </w:pPr>
    </w:p>
    <w:p w:rsidRDefault="00C303EE" w:rsidP="007E7811" w:rsidR="00EA3E3C">
      <w:pPr>
        <w:ind w:firstLine="708"/>
      </w:pPr>
      <w:r>
        <w:t>III</w:t>
      </w:r>
      <w:r w:rsidR="007E7811" w:rsidRPr="007E7811">
        <w:t xml:space="preserve">.Promjena stečajnog upravitelja po ovom rješenju objavit će se na e-oglasnoj ploči suda, te dostaviti sudskom registru Trgovačkog suda u </w:t>
      </w:r>
      <w:r w:rsidR="00765435">
        <w:t>Zagrebi</w:t>
      </w:r>
      <w:r w:rsidR="0000510E">
        <w:t>.</w:t>
      </w:r>
      <w:r w:rsidR="007E7811" w:rsidRPr="007E7811">
        <w:t xml:space="preserve"> </w:t>
      </w:r>
      <w:r w:rsidR="00F15707">
        <w:t xml:space="preserve">    </w:t>
      </w:r>
    </w:p>
    <w:p w:rsidRDefault="00F15707" w:rsidP="007E7811" w:rsidR="00F15707">
      <w:pPr>
        <w:ind w:firstLine="708"/>
      </w:pPr>
      <w:r>
        <w:t xml:space="preserve">      </w:t>
      </w:r>
    </w:p>
    <w:p w:rsidRDefault="00F15707" w:rsidP="00F15707" w:rsidR="00F15707">
      <w:pPr>
        <w:jc w:val="center"/>
      </w:pPr>
      <w:r>
        <w:t>Obrazloženje</w:t>
      </w:r>
    </w:p>
    <w:p w:rsidRDefault="00765435" w:rsidP="00765435" w:rsidR="00765435">
      <w:pPr>
        <w:jc w:val="both"/>
      </w:pPr>
    </w:p>
    <w:p w:rsidRDefault="00765435" w:rsidP="00F15707" w:rsidR="00765435">
      <w:pPr>
        <w:ind w:firstLine="708"/>
        <w:jc w:val="both"/>
      </w:pPr>
      <w:r>
        <w:t>Rješenjem Ministarstva pravosuđa od 15. listopada 2018.</w:t>
      </w:r>
      <w:r w:rsidRPr="00765435">
        <w:t xml:space="preserve"> Vesna Kocbek</w:t>
      </w:r>
      <w:r>
        <w:t xml:space="preserve"> brisana je s liste A stečajnih upravitelja. Slijedom navedenog riješeno je kao pod toč. I. izreke, te je </w:t>
      </w:r>
      <w:r w:rsidRPr="00765435">
        <w:t>temeljem odredbe čl. 27. st. 8. Stečajnog zakona ("Narodne novine" broj 44/96, 29/99, 129/00, 123/03, 82/06, 116/10, 2</w:t>
      </w:r>
      <w:r>
        <w:t xml:space="preserve">5/12, 133/12 – dalje SZ) </w:t>
      </w:r>
      <w:r w:rsidRPr="00765435">
        <w:t>istovremeno doneseno rješenje o imenovanju novog stečajnog upravitelja Davorka Huljev.</w:t>
      </w:r>
    </w:p>
    <w:p w:rsidRDefault="00F15707" w:rsidP="00765435" w:rsidR="00F15707">
      <w:pPr>
        <w:jc w:val="both"/>
      </w:pPr>
    </w:p>
    <w:p w:rsidRDefault="00F15707" w:rsidP="00F15707" w:rsidR="00F15707">
      <w:pPr>
        <w:jc w:val="center"/>
      </w:pPr>
      <w:r>
        <w:t xml:space="preserve">U Karlovcu </w:t>
      </w:r>
      <w:r w:rsidR="00765435">
        <w:t>23. listopada 2018</w:t>
      </w:r>
      <w:r>
        <w:t>.</w:t>
      </w:r>
    </w:p>
    <w:p w:rsidRDefault="00F15707" w:rsidP="00F15707" w:rsidR="00F15707"/>
    <w:p w:rsidRDefault="00F15707" w:rsidP="00F15707" w:rsidR="00F15707">
      <w:pPr>
        <w:jc w:val="right"/>
      </w:pPr>
      <w:r>
        <w:t xml:space="preserve">   Stečajni sudac:</w:t>
      </w:r>
    </w:p>
    <w:p w:rsidRDefault="00F15707" w:rsidP="00F15707" w:rsidR="00F15707">
      <w:pPr>
        <w:jc w:val="right"/>
      </w:pPr>
      <w:r>
        <w:t xml:space="preserve">                                                                                    Vesna Fundurulić Perišin</w:t>
      </w:r>
      <w:r w:rsidR="0049303F">
        <w:t>, v.r.</w:t>
      </w:r>
    </w:p>
    <w:p w:rsidRDefault="0049303F" w:rsidP="00F15707" w:rsidR="0049303F">
      <w:pPr>
        <w:jc w:val="right"/>
      </w:pPr>
    </w:p>
    <w:p w:rsidRDefault="0049303F" w:rsidP="00F15707" w:rsidR="0049303F">
      <w:pPr>
        <w:jc w:val="right"/>
      </w:pPr>
      <w:r>
        <w:t>Za točnost otpravka-</w:t>
      </w:r>
    </w:p>
    <w:p w:rsidRDefault="0049303F" w:rsidP="00F15707" w:rsidR="0049303F">
      <w:pPr>
        <w:jc w:val="right"/>
      </w:pPr>
      <w:r>
        <w:t>ovlašteni službenik:</w:t>
      </w:r>
    </w:p>
    <w:p w:rsidRDefault="0049303F" w:rsidP="00F15707" w:rsidR="0049303F">
      <w:pPr>
        <w:jc w:val="right"/>
      </w:pPr>
      <w:r>
        <w:t>Žana Livaja</w:t>
      </w:r>
    </w:p>
    <w:p w:rsidRDefault="00F15707" w:rsidP="00F15707" w:rsidR="00F15707"/>
    <w:p w:rsidRDefault="00F15707" w:rsidP="00F15707" w:rsidR="00F15707">
      <w:r>
        <w:t>UPUTA O PRAVNOM LIJEKU:</w:t>
      </w:r>
    </w:p>
    <w:p w:rsidRDefault="00F15707" w:rsidP="00F15707" w:rsidR="00F15707">
      <w:pPr>
        <w:ind w:firstLine="708"/>
      </w:pPr>
      <w:r>
        <w:t xml:space="preserve">Protiv </w:t>
      </w:r>
      <w:r w:rsidR="00765435">
        <w:t xml:space="preserve">ovog rješenja može se uložiti žalba Visokom trgovačkom sudu Republike Hrvatske u roku od osam dana. Žalba se ulaže putem ovog suda u dva primjerka. </w:t>
      </w:r>
    </w:p>
    <w:p w:rsidRDefault="00F15707" w:rsidP="00F15707" w:rsidR="00F15707"/>
    <w:p w:rsidRDefault="00F15707" w:rsidR="00F15707"/>
    <w:sectPr w:rsidSect="009546A7" w:rsidR="00F15707">
      <w:headerReference w:type="default" r:id="rId10"/>
      <w:pgSz w:h="16838" w:w="11906"/>
      <w:pgMar w:gutter="0" w:footer="708" w:header="708" w:left="1417" w:bottom="42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707" w:rsidP="00F15707" w:rsidR="00F15707">
      <w:r>
        <w:separator/>
      </w:r>
    </w:p>
  </w:endnote>
  <w:endnote w:id="0" w:type="continuationSeparator">
    <w:p w:rsidRDefault="00F15707" w:rsidP="00F15707" w:rsidR="00F15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707" w:rsidP="00F15707" w:rsidR="00F15707">
      <w:r>
        <w:separator/>
      </w:r>
    </w:p>
  </w:footnote>
  <w:footnote w:id="0" w:type="continuationSeparator">
    <w:p w:rsidRDefault="00F15707" w:rsidP="00F15707" w:rsidR="00F15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8288416"/>
      <w:docPartObj>
        <w:docPartGallery w:val="Page Numbers (Top of Page)"/>
        <w:docPartUnique/>
      </w:docPartObj>
    </w:sdtPr>
    <w:sdtEndPr/>
    <w:sdtContent>
      <w:p w:rsidRDefault="00F15707" w:rsidR="00F15707">
        <w:pPr>
          <w:pStyle w:val="Zaglavlje"/>
          <w:jc w:val="center"/>
        </w:pPr>
        <w:r>
          <w:fldChar w:fldCharType="begin"/>
        </w:r>
        <w:r>
          <w:instrText>PAGE   \* MERGEFORMAT</w:instrText>
        </w:r>
        <w:r>
          <w:fldChar w:fldCharType="separate"/>
        </w:r>
        <w:r w:rsidR="009546A7">
          <w:rPr>
            <w:noProof/>
          </w:rPr>
          <w:t>2</w:t>
        </w:r>
        <w:r>
          <w:fldChar w:fldCharType="end"/>
        </w:r>
      </w:p>
      <w:p w:rsidRDefault="00F15707" w:rsidP="00F15707" w:rsidR="00F15707">
        <w:pPr>
          <w:pStyle w:val="Zaglavlje"/>
          <w:jc w:val="right"/>
        </w:pPr>
        <w:r>
          <w:t>3 St-1</w:t>
        </w:r>
        <w:r w:rsidR="00C87F69">
          <w:t>065</w:t>
        </w:r>
        <w:r>
          <w:t>/11</w:t>
        </w:r>
      </w:p>
    </w:sdtContent>
  </w:sdt>
  <w:p w:rsidRDefault="00F15707" w:rsidR="00F1570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533"/>
    <w:rsid w:val="0000510E"/>
    <w:rsid w:val="000721CA"/>
    <w:rsid w:val="000E0C38"/>
    <w:rsid w:val="0049303F"/>
    <w:rsid w:val="005276ED"/>
    <w:rsid w:val="00553A17"/>
    <w:rsid w:val="00567FB9"/>
    <w:rsid w:val="00636F4D"/>
    <w:rsid w:val="00663D26"/>
    <w:rsid w:val="00667FC9"/>
    <w:rsid w:val="00765435"/>
    <w:rsid w:val="007747F1"/>
    <w:rsid w:val="007D1A3F"/>
    <w:rsid w:val="007E7811"/>
    <w:rsid w:val="00887D19"/>
    <w:rsid w:val="00951355"/>
    <w:rsid w:val="009546A7"/>
    <w:rsid w:val="009759A1"/>
    <w:rsid w:val="00A51B2F"/>
    <w:rsid w:val="00AB0D62"/>
    <w:rsid w:val="00AC2CBF"/>
    <w:rsid w:val="00C22EA7"/>
    <w:rsid w:val="00C303EE"/>
    <w:rsid w:val="00C84FC5"/>
    <w:rsid w:val="00C87F69"/>
    <w:rsid w:val="00D52897"/>
    <w:rsid w:val="00D75098"/>
    <w:rsid w:val="00DD2E52"/>
    <w:rsid w:val="00EA3E3C"/>
    <w:rsid w:val="00F15707"/>
    <w:rsid w:val="00F31263"/>
    <w:rsid w:val="00F375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707"/>
    <w:rPr>
      <w:rFonts w:cs="Tahoma" w:hAnsi="Tahoma" w:asci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true"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true" w:styleId="PodnojeChar" w:type="character">
    <w:name w:val="Podnožje Char"/>
    <w:basedOn w:val="Zadanifontodlomka"/>
    <w:link w:val="Podnoje"/>
    <w:uiPriority w:val="99"/>
    <w:rsid w:val="00F15707"/>
  </w:style>
  <w:style w:styleId="Tekstrezerviranogmjesta" w:type="character">
    <w:name w:val="Placeholder Text"/>
    <w:basedOn w:val="Zadanifontodlomka"/>
    <w:uiPriority w:val="99"/>
    <w:semiHidden/>
    <w:rsid w:val="0049303F"/>
    <w:rPr>
      <w:color w:val="808080"/>
      <w:bdr w:space="0" w:sz="0" w:color="auto" w:val="none"/>
      <w:shd w:fill="auto" w:color="auto" w:val="clear"/>
    </w:rPr>
  </w:style>
  <w:style w:customStyle="true" w:styleId="eSPISCCParagraphDefaultFont" w:type="character">
    <w:name w:val="eSPIS_CC_Paragraph Default Font"/>
    <w:basedOn w:val="Zadanifontodlomka"/>
    <w:rsid w:val="004930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303F"/>
    <w:rPr>
      <w:bdr w:space="0" w:sz="0" w:color="auto" w:val="none"/>
      <w:shd w:fill="FFFFCC" w:color="auto" w:val="clear"/>
      <w:lang w:val="hr-HR"/>
    </w:rPr>
  </w:style>
  <w:style w:customStyle="true" w:styleId="PozadinaSvijetloCrvena" w:type="character">
    <w:name w:val="Pozadina_SvijetloCrvena"/>
    <w:basedOn w:val="eSPISCCParagraphDefaultFont"/>
    <w:rsid w:val="004930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30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1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707"/>
    <w:rPr>
      <w:rFonts w:ascii="Tahoma" w:cs="Tahoma" w:hAnsi="Tahoma"/>
      <w:sz w:val="16"/>
      <w:szCs w:val="16"/>
    </w:rPr>
  </w:style>
  <w:style w:styleId="Zaglavlje" w:type="paragraph">
    <w:name w:val="header"/>
    <w:basedOn w:val="Normal"/>
    <w:link w:val="ZaglavljeChar"/>
    <w:uiPriority w:val="99"/>
    <w:unhideWhenUsed/>
    <w:rsid w:val="00F15707"/>
    <w:pPr>
      <w:tabs>
        <w:tab w:pos="4536" w:val="center"/>
        <w:tab w:pos="9072" w:val="right"/>
      </w:tabs>
    </w:pPr>
  </w:style>
  <w:style w:customStyle="1" w:styleId="ZaglavljeChar" w:type="character">
    <w:name w:val="Zaglavlje Char"/>
    <w:basedOn w:val="Zadanifontodlomka"/>
    <w:link w:val="Zaglavlje"/>
    <w:uiPriority w:val="99"/>
    <w:rsid w:val="00F15707"/>
  </w:style>
  <w:style w:styleId="Podnoje" w:type="paragraph">
    <w:name w:val="footer"/>
    <w:basedOn w:val="Normal"/>
    <w:link w:val="PodnojeChar"/>
    <w:uiPriority w:val="99"/>
    <w:unhideWhenUsed/>
    <w:rsid w:val="00F15707"/>
    <w:pPr>
      <w:tabs>
        <w:tab w:pos="4536" w:val="center"/>
        <w:tab w:pos="9072" w:val="right"/>
      </w:tabs>
    </w:pPr>
  </w:style>
  <w:style w:customStyle="1" w:styleId="PodnojeChar" w:type="character">
    <w:name w:val="Podnožje Char"/>
    <w:basedOn w:val="Zadanifontodlomka"/>
    <w:link w:val="Podnoje"/>
    <w:uiPriority w:val="99"/>
    <w:rsid w:val="00F15707"/>
  </w:style>
  <w:style w:styleId="Tekstrezerviranogmjesta" w:type="character">
    <w:name w:val="Placeholder Text"/>
    <w:basedOn w:val="Zadanifontodlomka"/>
    <w:uiPriority w:val="99"/>
    <w:semiHidden/>
    <w:rsid w:val="0049303F"/>
    <w:rPr>
      <w:color w:val="808080"/>
      <w:bdr w:color="auto" w:space="0" w:sz="0" w:val="none"/>
      <w:shd w:color="auto" w:fill="auto" w:val="clear"/>
    </w:rPr>
  </w:style>
  <w:style w:customStyle="1" w:styleId="eSPISCCParagraphDefaultFont" w:type="character">
    <w:name w:val="eSPIS_CC_Paragraph Default Font"/>
    <w:basedOn w:val="Zadanifontodlomka"/>
    <w:rsid w:val="004930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303F"/>
    <w:rPr>
      <w:bdr w:color="auto" w:space="0" w:sz="0" w:val="none"/>
      <w:shd w:color="auto" w:fill="FFFFCC" w:val="clear"/>
      <w:lang w:val="hr-HR"/>
    </w:rPr>
  </w:style>
  <w:style w:customStyle="1" w:styleId="PozadinaSvijetloCrvena" w:type="character">
    <w:name w:val="Pozadina_SvijetloCrvena"/>
    <w:basedOn w:val="eSPISCCParagraphDefaultFont"/>
    <w:rsid w:val="004930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30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2017.</izvorni_sadrzaj>
    <derivirana_varijabla naziv="DomainObject.Predmet.DatumZadnjeOdrzaneSudskeRadnje_1">14. veljače 2017.</derivirana_varijabla>
  </DomainObject.Predmet.DatumZadnjeOdrzaneSudskeRadnje>
  <DomainObject.PredzadnjaOdlukaIzPredmeta.DatumDonosenjaOdluke>
    <izvorni_sadrzaj>9. lipnja 2016.</izvorni_sadrzaj>
    <derivirana_varijabla naziv="DomainObject.PredzadnjaOdlukaIzPredmeta.DatumDonosenjaOdluke_1">9. lipnja 2016.</derivirana_varijabla>
  </DomainObject.PredzadnjaOdlukaIzPredmeta.DatumDonosenjaOdluke>
  <DomainObject.PredzadnjaOdlukaIzPredmeta.Oznaka>
    <izvorni_sadrzaj>St-575/2012-199</izvorni_sadrzaj>
    <derivirana_varijabla naziv="DomainObject.PredzadnjaOdlukaIzPredmeta.Oznaka_1">St-575/2012-199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A7B739-129A-4AC5-9F15-3BEF2735F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255</properties:Words>
  <properties:Characters>1483</properties:Characters>
  <properties:Lines>54</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2018-10-23T07:27:00Z</dcterms:created>
  <dc:creator>Žana Livaja</dc:creator>
  <cp:lastModifiedBy>Žana Livaja</cp:lastModifiedBy>
  <dcterms:modified xmlns:xsi="http://www.w3.org/2001/XMLSchema-instance" xsi:type="dcterms:W3CDTF">2018-10-23T07:46:00Z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(Rješenje -razrješenje st.upr. i imenovanje novog--umrla st. upr.St-575-12.docx)</vt:lpwstr>
  </prop:property>
  <prop:property name="CC_coloring" pid="4" fmtid="{D5CDD505-2E9C-101B-9397-08002B2CF9AE}">
    <vt:bool>false</vt:bool>
  </prop:property>
  <prop:property name="BrojStranica" pid="5" fmtid="{D5CDD505-2E9C-101B-9397-08002B2CF9AE}">
    <vt:i4>1</vt:i4>
  </prop:property>
</prop:Properties>
</file>