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931dd" w14:paraId="b9931dd" w:rsidRDefault="00281BC7" w:rsidP="00EF7C9A" w:rsidR="00281BC7" w:rsidRPr="00536423">
      <w:pPr>
        <w15:collapsed w:val="false"/>
        <w:rPr>
          <w:rFonts w:cstheme="majorBidi" w:hAnsiTheme="majorBidi" w:asciiTheme="majorBidi"/>
        </w:rPr>
      </w:pPr>
      <w:bookmarkStart w:name="_GoBack" w:id="0"/>
      <w:bookmarkEnd w:id="0"/>
    </w:p>
    <w:p w:rsidRDefault="00281BC7" w:rsidP="00281BC7" w:rsidR="00281BC7" w:rsidRPr="00536423">
      <w:pPr>
        <w:rPr>
          <w:rFonts w:cstheme="majorBidi" w:hAnsiTheme="majorBidi" w:asciiTheme="majorBidi"/>
        </w:rPr>
      </w:pPr>
    </w:p>
    <w:p w:rsidRDefault="00281BC7" w:rsidP="00281BC7" w:rsidR="00281BC7" w:rsidRPr="00536423">
      <w:pPr>
        <w:rPr>
          <w:rFonts w:cstheme="majorBidi" w:hAnsiTheme="majorBidi" w:asciiTheme="majorBidi"/>
        </w:rPr>
      </w:pPr>
    </w:p>
    <w:p w:rsidRDefault="00E022E9" w:rsidP="00281BC7" w:rsidR="00E022E9" w:rsidRPr="00536423">
      <w:pPr>
        <w:rPr>
          <w:rFonts w:cstheme="majorBidi" w:hAnsiTheme="majorBidi" w:asciiTheme="majorBidi"/>
          <w:bCs/>
        </w:rPr>
      </w:pPr>
    </w:p>
    <w:p w:rsidRDefault="00281BC7" w:rsidP="00281BC7" w:rsidR="00281BC7" w:rsidRPr="00536423">
      <w:pPr>
        <w:rPr>
          <w:rFonts w:cstheme="majorBidi" w:hAnsiTheme="majorBidi" w:asciiTheme="majorBidi"/>
          <w:bCs/>
        </w:rPr>
      </w:pPr>
      <w:r w:rsidRPr="00536423">
        <w:rPr>
          <w:rFonts w:cstheme="majorBidi" w:hAnsiTheme="majorBidi" w:asciiTheme="majorBidi"/>
          <w:bCs/>
        </w:rPr>
        <w:t>REPUBLIKA HRVATSKA</w:t>
      </w:r>
    </w:p>
    <w:p w:rsidRDefault="00281BC7" w:rsidP="00281BC7" w:rsidR="00E022E9" w:rsidRPr="00536423">
      <w:pPr>
        <w:rPr>
          <w:rFonts w:cstheme="majorBidi" w:hAnsiTheme="majorBidi" w:asciiTheme="majorBidi"/>
          <w:bCs/>
        </w:rPr>
      </w:pPr>
      <w:r w:rsidRPr="00536423">
        <w:rPr>
          <w:rFonts w:cstheme="majorBidi" w:hAnsiTheme="majorBidi" w:asciiTheme="majorBidi"/>
          <w:bCs/>
        </w:rPr>
        <w:t>TRGOVAČKI SUD U ZADRU</w:t>
      </w:r>
    </w:p>
    <w:p w:rsidRDefault="00E022E9" w:rsidP="004E7E9B" w:rsidR="00EF7C9A" w:rsidRPr="00536423">
      <w:pPr>
        <w:rPr>
          <w:rFonts w:cstheme="majorBidi" w:hAnsiTheme="majorBidi" w:asciiTheme="majorBidi"/>
        </w:rPr>
      </w:pPr>
      <w:r w:rsidRPr="00536423">
        <w:rPr>
          <w:rFonts w:cstheme="majorBidi" w:hAnsiTheme="majorBidi" w:asciiTheme="majorBidi"/>
        </w:rPr>
        <w:t>Dr. Franje Tuđmana 35</w:t>
      </w:r>
      <w:r w:rsidR="00281BC7" w:rsidRPr="00536423">
        <w:rPr>
          <w:rFonts w:cstheme="majorBidi" w:hAnsiTheme="majorBidi" w:asciiTheme="majorBidi"/>
        </w:rPr>
        <w:tab/>
      </w:r>
    </w:p>
    <w:p w:rsidRDefault="00E022E9" w:rsidP="00281BC7" w:rsidR="00E022E9" w:rsidRPr="00536423">
      <w:pPr>
        <w:rPr>
          <w:rFonts w:cstheme="majorBidi" w:hAnsiTheme="majorBidi" w:asciiTheme="majorBidi"/>
          <w:bCs/>
        </w:rPr>
      </w:pPr>
    </w:p>
    <w:p w:rsidRDefault="00C63971" w:rsidP="00281BC7" w:rsidR="00C63971" w:rsidRPr="00536423">
      <w:pPr>
        <w:rPr>
          <w:rFonts w:cstheme="majorBidi" w:hAnsiTheme="majorBidi" w:asciiTheme="majorBidi"/>
          <w:bCs/>
        </w:rPr>
      </w:pPr>
    </w:p>
    <w:p w:rsidRDefault="00EF7C9A" w:rsidP="00EF7C9A" w:rsidR="00EF7C9A" w:rsidRPr="00536423">
      <w:pPr>
        <w:jc w:val="center"/>
        <w:rPr>
          <w:rFonts w:cstheme="majorBidi" w:hAnsiTheme="majorBidi" w:asciiTheme="majorBidi"/>
          <w:bCs/>
        </w:rPr>
      </w:pPr>
      <w:r w:rsidRPr="00536423">
        <w:rPr>
          <w:rFonts w:cstheme="majorBidi" w:hAnsiTheme="majorBidi" w:asciiTheme="majorBidi"/>
          <w:bCs/>
        </w:rPr>
        <w:t>R E P U B L I K A   H R V A T S K A</w:t>
      </w:r>
    </w:p>
    <w:p w:rsidRDefault="00281BC7" w:rsidP="00281BC7" w:rsidR="00281BC7" w:rsidRPr="00536423">
      <w:pPr>
        <w:rPr>
          <w:rFonts w:cstheme="majorBidi" w:hAnsiTheme="majorBidi" w:asciiTheme="majorBidi"/>
          <w:bCs/>
        </w:rPr>
      </w:pPr>
      <w:r w:rsidRPr="00536423">
        <w:rPr>
          <w:rFonts w:cstheme="majorBidi" w:hAnsiTheme="majorBidi" w:asciiTheme="majorBidi"/>
          <w:bCs/>
        </w:rPr>
        <w:tab/>
      </w:r>
      <w:r w:rsidRPr="00536423">
        <w:rPr>
          <w:rFonts w:cstheme="majorBidi" w:hAnsiTheme="majorBidi" w:asciiTheme="majorBidi"/>
          <w:bCs/>
        </w:rPr>
        <w:tab/>
      </w:r>
      <w:r w:rsidRPr="00536423">
        <w:rPr>
          <w:rFonts w:cstheme="majorBidi" w:hAnsiTheme="majorBidi" w:asciiTheme="majorBidi"/>
          <w:bCs/>
        </w:rPr>
        <w:tab/>
      </w:r>
      <w:r w:rsidRPr="00536423">
        <w:rPr>
          <w:rFonts w:cstheme="majorBidi" w:hAnsiTheme="majorBidi" w:asciiTheme="majorBidi"/>
          <w:bCs/>
        </w:rPr>
        <w:tab/>
      </w:r>
      <w:r w:rsidRPr="00536423">
        <w:rPr>
          <w:rFonts w:cstheme="majorBidi" w:hAnsiTheme="majorBidi" w:asciiTheme="majorBidi"/>
          <w:bCs/>
        </w:rPr>
        <w:tab/>
      </w:r>
    </w:p>
    <w:p w:rsidRDefault="00281BC7" w:rsidP="00281BC7" w:rsidR="00281BC7" w:rsidRPr="00536423">
      <w:pPr>
        <w:jc w:val="center"/>
        <w:rPr>
          <w:rFonts w:cstheme="majorBidi" w:hAnsiTheme="majorBidi" w:asciiTheme="majorBidi"/>
          <w:bCs/>
        </w:rPr>
      </w:pPr>
      <w:r w:rsidRPr="00536423">
        <w:rPr>
          <w:rFonts w:cstheme="majorBidi" w:hAnsiTheme="majorBidi" w:asciiTheme="majorBidi"/>
          <w:bCs/>
        </w:rPr>
        <w:t>R J E Š E N J E</w:t>
      </w:r>
    </w:p>
    <w:p w:rsidRDefault="00281BC7" w:rsidP="00281BC7" w:rsidR="00281BC7" w:rsidRPr="00536423">
      <w:pPr>
        <w:jc w:val="center"/>
        <w:rPr>
          <w:rFonts w:cstheme="majorBidi" w:hAnsiTheme="majorBidi" w:asciiTheme="majorBidi"/>
        </w:rPr>
      </w:pPr>
    </w:p>
    <w:p w:rsidRDefault="00E022E9" w:rsidP="00AD3887" w:rsidR="00281BC7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szCs w:val="24"/>
        </w:rPr>
      </w:pPr>
      <w:r w:rsidRPr="00536423">
        <w:rPr>
          <w:rFonts w:cstheme="majorBidi" w:hAnsiTheme="majorBidi" w:asciiTheme="majorBidi"/>
          <w:szCs w:val="24"/>
        </w:rPr>
        <w:t>Trgovački sud u Zadru</w:t>
      </w:r>
      <w:r w:rsidR="00C170F5" w:rsidRPr="00536423">
        <w:rPr>
          <w:rFonts w:cstheme="majorBidi" w:hAnsiTheme="majorBidi" w:asciiTheme="majorBidi"/>
          <w:szCs w:val="24"/>
        </w:rPr>
        <w:t>,</w:t>
      </w:r>
      <w:r w:rsidRPr="00536423">
        <w:rPr>
          <w:rFonts w:cstheme="majorBidi" w:hAnsiTheme="majorBidi" w:asciiTheme="majorBidi"/>
          <w:szCs w:val="24"/>
        </w:rPr>
        <w:t xml:space="preserve"> po sutkinji Ani Markač, </w:t>
      </w:r>
      <w:r w:rsidR="00777515" w:rsidRPr="00536423">
        <w:rPr>
          <w:rFonts w:cstheme="majorBidi" w:hAnsiTheme="majorBidi" w:asciiTheme="majorBidi"/>
          <w:szCs w:val="24"/>
        </w:rPr>
        <w:t xml:space="preserve">povodom prijedloga za otvaranje stečajnog postupka </w:t>
      </w:r>
      <w:r w:rsidR="00EE2F8E" w:rsidRPr="00536423">
        <w:rPr>
          <w:rFonts w:cstheme="majorBidi" w:hAnsiTheme="majorBidi" w:asciiTheme="majorBidi"/>
          <w:szCs w:val="24"/>
        </w:rPr>
        <w:t>nad trgovačkim društvom</w:t>
      </w:r>
      <w:r w:rsidR="001123CD" w:rsidRPr="00536423">
        <w:rPr>
          <w:rFonts w:cstheme="majorBidi" w:hAnsiTheme="majorBidi" w:asciiTheme="majorBidi"/>
          <w:szCs w:val="24"/>
        </w:rPr>
        <w:t xml:space="preserve"> </w:t>
      </w:r>
      <w:r w:rsidR="00AD3887">
        <w:rPr>
          <w:rFonts w:cstheme="majorBidi" w:hAnsiTheme="majorBidi" w:asciiTheme="majorBidi"/>
          <w:szCs w:val="24"/>
        </w:rPr>
        <w:t xml:space="preserve">DALMATINSKI TRIMARAN </w:t>
      </w:r>
      <w:r w:rsidR="00900A41">
        <w:rPr>
          <w:rFonts w:cstheme="majorBidi" w:hAnsiTheme="majorBidi" w:asciiTheme="majorBidi"/>
          <w:szCs w:val="24"/>
        </w:rPr>
        <w:t xml:space="preserve">d.o.o., </w:t>
      </w:r>
      <w:proofErr w:type="spellStart"/>
      <w:r w:rsidR="00900A41">
        <w:rPr>
          <w:rFonts w:cstheme="majorBidi" w:hAnsiTheme="majorBidi" w:asciiTheme="majorBidi"/>
          <w:szCs w:val="24"/>
        </w:rPr>
        <w:t>Podlug</w:t>
      </w:r>
      <w:proofErr w:type="spellEnd"/>
      <w:r w:rsidR="00900A41">
        <w:rPr>
          <w:rFonts w:cstheme="majorBidi" w:hAnsiTheme="majorBidi" w:asciiTheme="majorBidi"/>
          <w:szCs w:val="24"/>
        </w:rPr>
        <w:t xml:space="preserve">, </w:t>
      </w:r>
      <w:proofErr w:type="spellStart"/>
      <w:r w:rsidR="00900A41">
        <w:rPr>
          <w:rFonts w:cstheme="majorBidi" w:hAnsiTheme="majorBidi" w:asciiTheme="majorBidi"/>
          <w:szCs w:val="24"/>
        </w:rPr>
        <w:t>Podlug</w:t>
      </w:r>
      <w:proofErr w:type="spellEnd"/>
      <w:r w:rsidR="00900A41">
        <w:rPr>
          <w:rFonts w:cstheme="majorBidi" w:hAnsiTheme="majorBidi" w:asciiTheme="majorBidi"/>
          <w:szCs w:val="24"/>
        </w:rPr>
        <w:t xml:space="preserve"> 15, OIB:</w:t>
      </w:r>
      <w:r w:rsidR="00AD3887">
        <w:rPr>
          <w:rFonts w:cstheme="majorBidi" w:hAnsiTheme="majorBidi" w:asciiTheme="majorBidi"/>
          <w:szCs w:val="24"/>
        </w:rPr>
        <w:t xml:space="preserve">30414984770, dana </w:t>
      </w:r>
      <w:r w:rsidR="003F2079">
        <w:rPr>
          <w:rFonts w:cstheme="majorBidi" w:hAnsiTheme="majorBidi" w:asciiTheme="majorBidi"/>
          <w:szCs w:val="24"/>
        </w:rPr>
        <w:t>9. kolovoza</w:t>
      </w:r>
      <w:r w:rsidR="00AD3887">
        <w:rPr>
          <w:rFonts w:cstheme="majorBidi" w:hAnsiTheme="majorBidi" w:asciiTheme="majorBidi"/>
          <w:szCs w:val="24"/>
        </w:rPr>
        <w:t xml:space="preserve"> 2018.,</w:t>
      </w:r>
    </w:p>
    <w:p w:rsidRDefault="00AD3887" w:rsidP="00AD3887" w:rsidR="00AD3887" w:rsidRPr="00536423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szCs w:val="24"/>
        </w:rPr>
      </w:pPr>
    </w:p>
    <w:p w:rsidRDefault="00281BC7" w:rsidP="00281BC7" w:rsidR="00281BC7" w:rsidRPr="00536423">
      <w:pPr>
        <w:jc w:val="center"/>
        <w:rPr>
          <w:rFonts w:cstheme="majorBidi" w:hAnsiTheme="majorBidi" w:asciiTheme="majorBidi"/>
        </w:rPr>
      </w:pPr>
      <w:r w:rsidRPr="00536423">
        <w:rPr>
          <w:rFonts w:cstheme="majorBidi" w:hAnsiTheme="majorBidi" w:asciiTheme="majorBidi"/>
        </w:rPr>
        <w:t>r i j e š i o   j e</w:t>
      </w:r>
    </w:p>
    <w:p w:rsidRDefault="004B768C" w:rsidP="00EF7C9A" w:rsidR="004B768C" w:rsidRPr="00536423">
      <w:pPr>
        <w:jc w:val="both"/>
        <w:rPr>
          <w:rFonts w:cstheme="majorBidi" w:hAnsiTheme="majorBidi" w:asciiTheme="majorBidi"/>
        </w:rPr>
      </w:pPr>
    </w:p>
    <w:p w:rsidRDefault="00777515" w:rsidP="001123CD" w:rsidR="00777515" w:rsidRPr="00536423">
      <w:pPr>
        <w:pStyle w:val="Odlomakpopisa"/>
        <w:ind w:left="0"/>
        <w:jc w:val="both"/>
        <w:rPr>
          <w:rFonts w:cstheme="majorBidi" w:hAnsiTheme="majorBidi" w:asciiTheme="majorBidi"/>
        </w:rPr>
      </w:pPr>
      <w:r w:rsidRPr="00536423">
        <w:rPr>
          <w:rFonts w:cstheme="majorBidi" w:hAnsiTheme="majorBidi" w:asciiTheme="majorBidi"/>
        </w:rPr>
        <w:t>I.</w:t>
      </w:r>
      <w:r w:rsidRPr="00536423">
        <w:rPr>
          <w:rFonts w:cstheme="majorBidi" w:hAnsiTheme="majorBidi" w:asciiTheme="majorBidi"/>
        </w:rPr>
        <w:tab/>
      </w:r>
      <w:r w:rsidR="00B105A9" w:rsidRPr="00536423">
        <w:rPr>
          <w:rFonts w:cstheme="majorBidi" w:hAnsiTheme="majorBidi" w:asciiTheme="majorBidi"/>
        </w:rPr>
        <w:t xml:space="preserve">Pozivaju se </w:t>
      </w:r>
      <w:r w:rsidR="003C0BEC" w:rsidRPr="00536423">
        <w:rPr>
          <w:rFonts w:cstheme="majorBidi" w:hAnsiTheme="majorBidi" w:asciiTheme="majorBidi"/>
        </w:rPr>
        <w:t xml:space="preserve">osobe koje imaju pravni interes za provedbom stečajnog postupka nad </w:t>
      </w:r>
      <w:r w:rsidR="00B105A9" w:rsidRPr="00536423">
        <w:rPr>
          <w:rFonts w:cstheme="majorBidi" w:hAnsiTheme="majorBidi" w:asciiTheme="majorBidi"/>
        </w:rPr>
        <w:t>dužnik</w:t>
      </w:r>
      <w:r w:rsidR="003C0BEC" w:rsidRPr="00536423">
        <w:rPr>
          <w:rFonts w:cstheme="majorBidi" w:hAnsiTheme="majorBidi" w:asciiTheme="majorBidi"/>
        </w:rPr>
        <w:t>om</w:t>
      </w:r>
      <w:r w:rsidR="00A55B95" w:rsidRPr="00536423">
        <w:rPr>
          <w:rFonts w:cstheme="majorBidi" w:hAnsiTheme="majorBidi" w:asciiTheme="majorBidi"/>
          <w:bCs/>
        </w:rPr>
        <w:t xml:space="preserve"> </w:t>
      </w:r>
      <w:r w:rsidR="00AD3887">
        <w:rPr>
          <w:rFonts w:cstheme="majorBidi" w:hAnsiTheme="majorBidi" w:asciiTheme="majorBidi"/>
        </w:rPr>
        <w:t xml:space="preserve">DALMATINSKI TRIMARAN d.o.o., </w:t>
      </w:r>
      <w:proofErr w:type="spellStart"/>
      <w:r w:rsidR="00AD3887">
        <w:rPr>
          <w:rFonts w:cstheme="majorBidi" w:hAnsiTheme="majorBidi" w:asciiTheme="majorBidi"/>
        </w:rPr>
        <w:t>Podlug</w:t>
      </w:r>
      <w:proofErr w:type="spellEnd"/>
      <w:r w:rsidR="00AD3887">
        <w:rPr>
          <w:rFonts w:cstheme="majorBidi" w:hAnsiTheme="majorBidi" w:asciiTheme="majorBidi"/>
        </w:rPr>
        <w:t xml:space="preserve">, </w:t>
      </w:r>
      <w:proofErr w:type="spellStart"/>
      <w:r w:rsidR="00AD3887">
        <w:rPr>
          <w:rFonts w:cstheme="majorBidi" w:hAnsiTheme="majorBidi" w:asciiTheme="majorBidi"/>
        </w:rPr>
        <w:t>Podlug</w:t>
      </w:r>
      <w:proofErr w:type="spellEnd"/>
      <w:r w:rsidR="00AD3887">
        <w:rPr>
          <w:rFonts w:cstheme="majorBidi" w:hAnsiTheme="majorBidi" w:asciiTheme="majorBidi"/>
        </w:rPr>
        <w:t xml:space="preserve"> 15, OIB: 30414984770</w:t>
      </w:r>
      <w:r w:rsidR="00B105A9" w:rsidRPr="00536423">
        <w:rPr>
          <w:rFonts w:cstheme="majorBidi" w:hAnsiTheme="majorBidi" w:asciiTheme="majorBidi"/>
        </w:rPr>
        <w:t xml:space="preserve">, </w:t>
      </w:r>
      <w:r w:rsidRPr="00536423">
        <w:rPr>
          <w:rFonts w:cstheme="majorBidi" w:hAnsiTheme="majorBidi" w:asciiTheme="majorBidi"/>
        </w:rPr>
        <w:t xml:space="preserve">da u roku od 15 dana od isteka osmog dana od objave ovog rješenja na </w:t>
      </w:r>
      <w:r w:rsidR="00821E75">
        <w:rPr>
          <w:rFonts w:cstheme="majorBidi" w:hAnsiTheme="majorBidi" w:asciiTheme="majorBidi"/>
        </w:rPr>
        <w:t xml:space="preserve">mrežnoj stranici </w:t>
      </w:r>
      <w:r w:rsidRPr="00536423">
        <w:rPr>
          <w:rFonts w:cstheme="majorBidi" w:hAnsiTheme="majorBidi" w:asciiTheme="majorBidi"/>
        </w:rPr>
        <w:t>e-</w:t>
      </w:r>
      <w:r w:rsidR="00821E75">
        <w:rPr>
          <w:rFonts w:cstheme="majorBidi" w:hAnsiTheme="majorBidi" w:asciiTheme="majorBidi"/>
        </w:rPr>
        <w:t xml:space="preserve">Oglasna ploča sudova </w:t>
      </w:r>
      <w:r w:rsidRPr="00536423">
        <w:rPr>
          <w:rFonts w:cstheme="majorBidi" w:hAnsiTheme="majorBidi" w:asciiTheme="majorBidi"/>
        </w:rPr>
        <w:t xml:space="preserve">solidarno predujme iznos od </w:t>
      </w:r>
      <w:r w:rsidR="000745BB">
        <w:rPr>
          <w:rFonts w:cstheme="majorBidi" w:hAnsiTheme="majorBidi" w:asciiTheme="majorBidi"/>
        </w:rPr>
        <w:t xml:space="preserve">34.877,78kn </w:t>
      </w:r>
      <w:r w:rsidRPr="00536423">
        <w:rPr>
          <w:rFonts w:cstheme="majorBidi" w:hAnsiTheme="majorBidi" w:asciiTheme="majorBidi"/>
        </w:rPr>
        <w:t xml:space="preserve">potreban za pokriće troškova vođenja stečajnog postupka nad ovim dužnikom. </w:t>
      </w:r>
    </w:p>
    <w:p w:rsidRDefault="009149BF" w:rsidP="00777515" w:rsidR="009149BF" w:rsidRPr="00536423">
      <w:pPr>
        <w:jc w:val="both"/>
        <w:rPr>
          <w:rFonts w:cstheme="majorBidi" w:hAnsiTheme="majorBidi" w:asciiTheme="majorBidi"/>
        </w:rPr>
      </w:pPr>
    </w:p>
    <w:p w:rsidRDefault="009149BF" w:rsidP="00EE2F8E" w:rsidR="009149BF" w:rsidRPr="00536423">
      <w:pPr>
        <w:jc w:val="both"/>
        <w:rPr>
          <w:rFonts w:cstheme="majorBidi" w:hAnsiTheme="majorBidi" w:asciiTheme="majorBidi"/>
        </w:rPr>
      </w:pPr>
      <w:r w:rsidRPr="00536423">
        <w:rPr>
          <w:rFonts w:cstheme="majorBidi" w:hAnsiTheme="majorBidi" w:asciiTheme="majorBidi"/>
        </w:rPr>
        <w:t>II.</w:t>
      </w:r>
      <w:r w:rsidRPr="00536423">
        <w:rPr>
          <w:rFonts w:cstheme="majorBidi" w:hAnsiTheme="majorBidi" w:asciiTheme="majorBidi"/>
        </w:rPr>
        <w:tab/>
        <w:t>Uplata se ima izvršiti na depozitni račun ovog suda na broj: IBAN: HR43 2390 0011 3000 0085 7 s pozivom na broj odobrenja 05 221-</w:t>
      </w:r>
      <w:r w:rsidR="0007143B">
        <w:rPr>
          <w:rFonts w:cstheme="majorBidi" w:hAnsiTheme="majorBidi" w:asciiTheme="majorBidi"/>
        </w:rPr>
        <w:t>523</w:t>
      </w:r>
      <w:r w:rsidR="004F0F91">
        <w:rPr>
          <w:rFonts w:cstheme="majorBidi" w:hAnsiTheme="majorBidi" w:asciiTheme="majorBidi"/>
        </w:rPr>
        <w:t>-2017</w:t>
      </w:r>
      <w:r w:rsidR="00EE2F8E" w:rsidRPr="00536423">
        <w:rPr>
          <w:rFonts w:cstheme="majorBidi" w:hAnsiTheme="majorBidi" w:asciiTheme="majorBidi"/>
        </w:rPr>
        <w:t>.</w:t>
      </w:r>
    </w:p>
    <w:p w:rsidRDefault="009149BF" w:rsidP="009149BF" w:rsidR="009149BF" w:rsidRPr="00536423">
      <w:pPr>
        <w:jc w:val="both"/>
        <w:rPr>
          <w:rFonts w:cstheme="majorBidi" w:hAnsiTheme="majorBidi" w:asciiTheme="majorBidi"/>
        </w:rPr>
      </w:pPr>
    </w:p>
    <w:p w:rsidRDefault="009149BF" w:rsidP="00777515" w:rsidR="009149BF" w:rsidRPr="00536423">
      <w:pPr>
        <w:jc w:val="both"/>
        <w:rPr>
          <w:rFonts w:cstheme="majorBidi" w:hAnsiTheme="majorBidi" w:asciiTheme="majorBidi"/>
        </w:rPr>
      </w:pPr>
      <w:r w:rsidRPr="00536423">
        <w:rPr>
          <w:rFonts w:cstheme="majorBidi" w:hAnsiTheme="majorBidi" w:asciiTheme="majorBidi"/>
        </w:rPr>
        <w:t>III.</w:t>
      </w:r>
      <w:r w:rsidRPr="00536423">
        <w:rPr>
          <w:rFonts w:cstheme="majorBidi" w:hAnsiTheme="majorBidi" w:asciiTheme="majorBidi"/>
        </w:rPr>
        <w:tab/>
        <w:t xml:space="preserve">Ukoliko </w:t>
      </w:r>
      <w:r w:rsidR="003C0BEC" w:rsidRPr="00536423">
        <w:rPr>
          <w:rFonts w:cstheme="majorBidi" w:hAnsiTheme="majorBidi" w:asciiTheme="majorBidi"/>
        </w:rPr>
        <w:t xml:space="preserve">zainteresirane osobe </w:t>
      </w:r>
      <w:r w:rsidRPr="00536423">
        <w:rPr>
          <w:rFonts w:cstheme="majorBidi" w:hAnsiTheme="majorBidi" w:asciiTheme="majorBidi"/>
        </w:rPr>
        <w:t>ne postup</w:t>
      </w:r>
      <w:r w:rsidR="003C0BEC" w:rsidRPr="00536423">
        <w:rPr>
          <w:rFonts w:cstheme="majorBidi" w:hAnsiTheme="majorBidi" w:asciiTheme="majorBidi"/>
        </w:rPr>
        <w:t>e</w:t>
      </w:r>
      <w:r w:rsidRPr="00536423">
        <w:rPr>
          <w:rFonts w:cstheme="majorBidi" w:hAnsiTheme="majorBidi" w:asciiTheme="majorBidi"/>
        </w:rPr>
        <w:t xml:space="preserve"> po nalogu suda iz točke </w:t>
      </w:r>
      <w:r w:rsidR="00777515" w:rsidRPr="00536423">
        <w:rPr>
          <w:rFonts w:cstheme="majorBidi" w:hAnsiTheme="majorBidi" w:asciiTheme="majorBidi"/>
        </w:rPr>
        <w:t>II</w:t>
      </w:r>
      <w:r w:rsidRPr="00536423">
        <w:rPr>
          <w:rFonts w:cstheme="majorBidi" w:hAnsiTheme="majorBidi" w:asciiTheme="majorBidi"/>
        </w:rPr>
        <w:t xml:space="preserve">. donijet će se rješenje o otvaranju i zaključenju stečajnog postupka. </w:t>
      </w:r>
    </w:p>
    <w:p w:rsidRDefault="009149BF" w:rsidP="009149BF" w:rsidR="009149BF" w:rsidRPr="00536423">
      <w:pPr>
        <w:jc w:val="both"/>
        <w:rPr>
          <w:rFonts w:cstheme="majorBidi" w:hAnsiTheme="majorBidi" w:asciiTheme="majorBidi"/>
        </w:rPr>
      </w:pPr>
    </w:p>
    <w:p w:rsidRDefault="00A55B95" w:rsidP="009149BF" w:rsidR="00A55B95" w:rsidRPr="00536423">
      <w:pPr>
        <w:jc w:val="both"/>
        <w:rPr>
          <w:rFonts w:cstheme="majorBidi" w:hAnsiTheme="majorBidi" w:asciiTheme="majorBidi"/>
        </w:rPr>
      </w:pPr>
    </w:p>
    <w:p w:rsidRDefault="00B105A9" w:rsidP="00B105A9" w:rsidR="00B105A9" w:rsidRPr="00536423">
      <w:pPr>
        <w:jc w:val="center"/>
        <w:rPr>
          <w:rFonts w:cstheme="majorBidi" w:hAnsiTheme="majorBidi" w:asciiTheme="majorBidi"/>
        </w:rPr>
      </w:pPr>
      <w:r w:rsidRPr="00536423">
        <w:rPr>
          <w:rFonts w:cstheme="majorBidi" w:hAnsiTheme="majorBidi" w:asciiTheme="majorBidi"/>
        </w:rPr>
        <w:t>Obrazloženje</w:t>
      </w:r>
    </w:p>
    <w:p w:rsidRDefault="00B105A9" w:rsidP="00B105A9" w:rsidR="00B105A9" w:rsidRPr="00536423">
      <w:pPr>
        <w:rPr>
          <w:rFonts w:cstheme="majorBidi" w:hAnsiTheme="majorBidi" w:asciiTheme="majorBidi"/>
        </w:rPr>
      </w:pPr>
    </w:p>
    <w:p w:rsidRDefault="003A7077" w:rsidP="00D11E1C" w:rsidR="003A7077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  <w:t>Privremeni</w:t>
      </w:r>
      <w:r w:rsidR="001123CD" w:rsidRPr="00536423">
        <w:rPr>
          <w:rFonts w:cstheme="majorBidi" w:hAnsiTheme="majorBidi" w:asciiTheme="majorBidi"/>
        </w:rPr>
        <w:t xml:space="preserve"> </w:t>
      </w:r>
      <w:r w:rsidR="00B105A9" w:rsidRPr="00536423">
        <w:rPr>
          <w:rFonts w:cstheme="majorBidi" w:hAnsiTheme="majorBidi" w:asciiTheme="majorBidi"/>
        </w:rPr>
        <w:t>stečaj</w:t>
      </w:r>
      <w:r>
        <w:rPr>
          <w:rFonts w:cstheme="majorBidi" w:hAnsiTheme="majorBidi" w:asciiTheme="majorBidi"/>
        </w:rPr>
        <w:t xml:space="preserve">ni upravitelj Marko </w:t>
      </w:r>
      <w:proofErr w:type="spellStart"/>
      <w:r>
        <w:rPr>
          <w:rFonts w:cstheme="majorBidi" w:hAnsiTheme="majorBidi" w:asciiTheme="majorBidi"/>
        </w:rPr>
        <w:t>Fak</w:t>
      </w:r>
      <w:proofErr w:type="spellEnd"/>
      <w:r w:rsidR="001123CD" w:rsidRPr="00536423">
        <w:rPr>
          <w:rFonts w:cstheme="majorBidi" w:hAnsiTheme="majorBidi" w:asciiTheme="majorBidi"/>
        </w:rPr>
        <w:t xml:space="preserve"> </w:t>
      </w:r>
      <w:r>
        <w:rPr>
          <w:rFonts w:cstheme="majorBidi" w:hAnsiTheme="majorBidi" w:asciiTheme="majorBidi"/>
        </w:rPr>
        <w:t xml:space="preserve">u izvješću </w:t>
      </w:r>
      <w:r w:rsidR="003F2079">
        <w:rPr>
          <w:rFonts w:cstheme="majorBidi" w:hAnsiTheme="majorBidi" w:asciiTheme="majorBidi"/>
        </w:rPr>
        <w:t xml:space="preserve">i dopuni istog </w:t>
      </w:r>
      <w:r>
        <w:rPr>
          <w:rFonts w:cstheme="majorBidi" w:hAnsiTheme="majorBidi" w:asciiTheme="majorBidi"/>
        </w:rPr>
        <w:t>koje je dostavio</w:t>
      </w:r>
      <w:r w:rsidR="00A55B95" w:rsidRPr="00536423">
        <w:rPr>
          <w:rFonts w:cstheme="majorBidi" w:hAnsiTheme="majorBidi" w:asciiTheme="majorBidi"/>
        </w:rPr>
        <w:t xml:space="preserve"> sudu </w:t>
      </w:r>
      <w:r w:rsidR="000E6245">
        <w:rPr>
          <w:rFonts w:cstheme="majorBidi" w:hAnsiTheme="majorBidi" w:asciiTheme="majorBidi"/>
        </w:rPr>
        <w:t>navodi</w:t>
      </w:r>
      <w:r>
        <w:rPr>
          <w:rFonts w:cstheme="majorBidi" w:hAnsiTheme="majorBidi" w:asciiTheme="majorBidi"/>
        </w:rPr>
        <w:t xml:space="preserve"> kako iz bilance predloženog stečajnog dužnika za razdoblje od 01. lipnja 2105. do 31. prosinca 2015., </w:t>
      </w:r>
      <w:r w:rsidR="003F2079">
        <w:rPr>
          <w:rFonts w:cstheme="majorBidi" w:hAnsiTheme="majorBidi" w:asciiTheme="majorBidi"/>
        </w:rPr>
        <w:t xml:space="preserve">objavljenog na stranicama sudskog registra </w:t>
      </w:r>
      <w:r>
        <w:rPr>
          <w:rFonts w:cstheme="majorBidi" w:hAnsiTheme="majorBidi" w:asciiTheme="majorBidi"/>
        </w:rPr>
        <w:t xml:space="preserve">proizlazi da </w:t>
      </w:r>
      <w:r w:rsidR="003F2079">
        <w:rPr>
          <w:rFonts w:cstheme="majorBidi" w:hAnsiTheme="majorBidi" w:asciiTheme="majorBidi"/>
        </w:rPr>
        <w:t xml:space="preserve">dužnik </w:t>
      </w:r>
      <w:r>
        <w:rPr>
          <w:rFonts w:cstheme="majorBidi" w:hAnsiTheme="majorBidi" w:asciiTheme="majorBidi"/>
        </w:rPr>
        <w:t>ima sljedeću imovinu: dugotrajnu materijalnu imovin</w:t>
      </w:r>
      <w:r w:rsidR="00900A41">
        <w:rPr>
          <w:rFonts w:cstheme="majorBidi" w:hAnsiTheme="majorBidi" w:asciiTheme="majorBidi"/>
        </w:rPr>
        <w:t xml:space="preserve">u u vrijednosti od 71.200,00kn, </w:t>
      </w:r>
      <w:r>
        <w:rPr>
          <w:rFonts w:cstheme="majorBidi" w:hAnsiTheme="majorBidi" w:asciiTheme="majorBidi"/>
        </w:rPr>
        <w:t xml:space="preserve">kratkotrajnu imovinu (zalihe iznos od 3.345,00kn, potraživanja iznos od 1.666,00kn, novac u banci ili blagajni 169,00kn). Iz financijskog izvještaja za razdoblje od 01. lipnja 2015. do 31. prosinca 2015., proizlazi da je stečajni dužnik u 2015. poslovao s gubitkom. </w:t>
      </w:r>
    </w:p>
    <w:p w:rsidRDefault="003F2079" w:rsidP="00D11E1C" w:rsidR="003A7077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  <w:t xml:space="preserve">Na dan </w:t>
      </w:r>
      <w:r w:rsidR="003A7077">
        <w:rPr>
          <w:rFonts w:cstheme="majorBidi" w:hAnsiTheme="majorBidi" w:asciiTheme="majorBidi"/>
        </w:rPr>
        <w:t>7. kolovoza 2017. dužnik u Očevidniku redoslijeda osnova za plaćanje ima evidentirane neizvršene osnove za plaćanje u neprekinutom razdoblju od 120 dana, u ukupnom iznosu od 27.625,01kn, temeljem čega privremeni stečajni upravitelj navodi kako smatra da za navedeno društvo, sukladno o</w:t>
      </w:r>
      <w:r w:rsidR="003A7077" w:rsidRPr="00297520">
        <w:rPr>
          <w:rFonts w:cstheme="majorBidi" w:hAnsiTheme="majorBidi" w:asciiTheme="majorBidi"/>
        </w:rPr>
        <w:t>dredbi čl. 132</w:t>
      </w:r>
      <w:r w:rsidR="003A7077">
        <w:rPr>
          <w:rFonts w:cstheme="majorBidi" w:hAnsiTheme="majorBidi" w:asciiTheme="majorBidi"/>
        </w:rPr>
        <w:t xml:space="preserve">. Stečajnog zakona, postoji stečajni razlog, tj. nesposobnost za plaćanje. </w:t>
      </w:r>
    </w:p>
    <w:p w:rsidRDefault="0008702F" w:rsidP="00D11E1C" w:rsidR="0008702F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  <w:t xml:space="preserve">Prema Uvjerenju Središnjeg ureda Državne geodetske uprave proizlazi da stečajni dužnik nije vlasnik ni korisnik nekretnina, a prema Uvjerenju iz službene evidencije Ministarstva unutarnjih poslova proizlazi da stečajni dužnik nije vlasnik vozila. </w:t>
      </w:r>
    </w:p>
    <w:p w:rsidRDefault="003A7077" w:rsidP="003A7077" w:rsidR="000745BB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  <w:t xml:space="preserve">Predvidivi troškovi stečajnog postupka po </w:t>
      </w:r>
      <w:r w:rsidR="003F2079">
        <w:rPr>
          <w:rFonts w:cstheme="majorBidi" w:hAnsiTheme="majorBidi" w:asciiTheme="majorBidi"/>
        </w:rPr>
        <w:t xml:space="preserve">privremenom stečajnom upravitelju </w:t>
      </w:r>
      <w:r>
        <w:rPr>
          <w:rFonts w:cstheme="majorBidi" w:hAnsiTheme="majorBidi" w:asciiTheme="majorBidi"/>
        </w:rPr>
        <w:t xml:space="preserve">iznosili bi </w:t>
      </w:r>
      <w:r w:rsidR="000745BB">
        <w:rPr>
          <w:rFonts w:cstheme="majorBidi" w:hAnsiTheme="majorBidi" w:asciiTheme="majorBidi"/>
        </w:rPr>
        <w:t>34</w:t>
      </w:r>
      <w:r>
        <w:rPr>
          <w:rFonts w:cstheme="majorBidi" w:hAnsiTheme="majorBidi" w:asciiTheme="majorBidi"/>
        </w:rPr>
        <w:t>.</w:t>
      </w:r>
      <w:r w:rsidR="000745BB">
        <w:rPr>
          <w:rFonts w:cstheme="majorBidi" w:hAnsiTheme="majorBidi" w:asciiTheme="majorBidi"/>
        </w:rPr>
        <w:t>877</w:t>
      </w:r>
      <w:r>
        <w:rPr>
          <w:rFonts w:cstheme="majorBidi" w:hAnsiTheme="majorBidi" w:asciiTheme="majorBidi"/>
        </w:rPr>
        <w:t>,</w:t>
      </w:r>
      <w:r w:rsidR="000745BB">
        <w:rPr>
          <w:rFonts w:cstheme="majorBidi" w:hAnsiTheme="majorBidi" w:asciiTheme="majorBidi"/>
        </w:rPr>
        <w:t>78kn</w:t>
      </w:r>
      <w:r>
        <w:rPr>
          <w:rFonts w:cstheme="majorBidi" w:hAnsiTheme="majorBidi" w:asciiTheme="majorBidi"/>
        </w:rPr>
        <w:t xml:space="preserve"> za 6 mjeseci i to na ime </w:t>
      </w:r>
      <w:r w:rsidR="000745BB">
        <w:rPr>
          <w:rFonts w:cstheme="majorBidi" w:hAnsiTheme="majorBidi" w:asciiTheme="majorBidi"/>
        </w:rPr>
        <w:t xml:space="preserve">nagrade za rad stečajnom upravitelju iznos od 20.000,00kn, na ime poreza i prireza na nagradu iznos od 7.777,78kn, na ime </w:t>
      </w:r>
      <w:r w:rsidR="000745BB">
        <w:rPr>
          <w:rFonts w:cstheme="majorBidi" w:hAnsiTheme="majorBidi" w:asciiTheme="majorBidi"/>
        </w:rPr>
        <w:lastRenderedPageBreak/>
        <w:t>knjigovodstvenih troškova iznos od 6.000,00kn, na ime troškova kancelarijskog materijala iznos od 500,00kn te na ime ostalih troškova iznos od 600,00kn.</w:t>
      </w:r>
    </w:p>
    <w:p w:rsidRDefault="003A7077" w:rsidP="000745BB" w:rsidR="003A7077" w:rsidRPr="00536423">
      <w:pPr>
        <w:ind w:firstLine="708"/>
        <w:jc w:val="both"/>
        <w:rPr>
          <w:rFonts w:cstheme="majorBidi" w:hAnsiTheme="majorBidi" w:asciiTheme="majorBidi"/>
        </w:rPr>
      </w:pPr>
      <w:r w:rsidRPr="00536423">
        <w:rPr>
          <w:rFonts w:cstheme="majorBidi" w:hAnsiTheme="majorBidi" w:asciiTheme="majorBidi"/>
        </w:rPr>
        <w:t>Člankom 132. st. 1. Stečajnog zakona (Narodne novine broj 71/</w:t>
      </w:r>
      <w:r>
        <w:rPr>
          <w:rFonts w:cstheme="majorBidi" w:hAnsiTheme="majorBidi" w:asciiTheme="majorBidi"/>
        </w:rPr>
        <w:t>20</w:t>
      </w:r>
      <w:r w:rsidRPr="00536423">
        <w:rPr>
          <w:rFonts w:cstheme="majorBidi" w:hAnsiTheme="majorBidi" w:asciiTheme="majorBidi"/>
        </w:rPr>
        <w:t>15</w:t>
      </w:r>
      <w:r>
        <w:rPr>
          <w:rFonts w:cstheme="majorBidi" w:hAnsiTheme="majorBidi" w:asciiTheme="majorBidi"/>
        </w:rPr>
        <w:t xml:space="preserve"> i 104/2017</w:t>
      </w:r>
      <w:r w:rsidRPr="00536423">
        <w:rPr>
          <w:rFonts w:cstheme="majorBidi" w:hAnsiTheme="majorBidi" w:asciiTheme="majorBidi"/>
        </w:rPr>
        <w:t>, nadalje SZ) propisano da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 i otvorenoga stečajnog postupka.</w:t>
      </w:r>
    </w:p>
    <w:p w:rsidRDefault="003A7077" w:rsidP="003A7077" w:rsidR="003A7077">
      <w:pPr>
        <w:ind w:firstLine="708"/>
        <w:jc w:val="both"/>
        <w:rPr>
          <w:rFonts w:cstheme="majorBidi" w:hAnsiTheme="majorBidi" w:asciiTheme="majorBidi"/>
        </w:rPr>
      </w:pPr>
      <w:r w:rsidRPr="00536423">
        <w:rPr>
          <w:rFonts w:cstheme="majorBidi" w:hAnsiTheme="majorBidi" w:asciiTheme="majorBidi"/>
        </w:rPr>
        <w:t xml:space="preserve">U konkretnom slučaju iz izvješća </w:t>
      </w:r>
      <w:r w:rsidR="000745BB">
        <w:rPr>
          <w:rFonts w:cstheme="majorBidi" w:hAnsiTheme="majorBidi" w:asciiTheme="majorBidi"/>
        </w:rPr>
        <w:t>privremenog stečajnog</w:t>
      </w:r>
      <w:r w:rsidRPr="00536423">
        <w:rPr>
          <w:rFonts w:cstheme="majorBidi" w:hAnsiTheme="majorBidi" w:asciiTheme="majorBidi"/>
        </w:rPr>
        <w:t xml:space="preserve"> </w:t>
      </w:r>
      <w:r w:rsidR="000745BB">
        <w:rPr>
          <w:rFonts w:cstheme="majorBidi" w:hAnsiTheme="majorBidi" w:asciiTheme="majorBidi"/>
        </w:rPr>
        <w:t>upravitelja</w:t>
      </w:r>
      <w:r w:rsidRPr="00536423">
        <w:rPr>
          <w:rFonts w:cstheme="majorBidi" w:hAnsiTheme="majorBidi" w:asciiTheme="majorBidi"/>
        </w:rPr>
        <w:t xml:space="preserve"> proizlazi da je dužnik nesposoban za plaćanje</w:t>
      </w:r>
      <w:r>
        <w:rPr>
          <w:rFonts w:cstheme="majorBidi" w:hAnsiTheme="majorBidi" w:asciiTheme="majorBidi"/>
        </w:rPr>
        <w:t xml:space="preserve">, te da društvo nema imovine unovčenjem koje bi se mogli podmiriti troškovi stečajnog postupka, </w:t>
      </w:r>
      <w:r w:rsidRPr="00536423">
        <w:rPr>
          <w:rFonts w:cstheme="majorBidi" w:hAnsiTheme="majorBidi" w:asciiTheme="majorBidi"/>
        </w:rPr>
        <w:t xml:space="preserve">dok je </w:t>
      </w:r>
      <w:r w:rsidR="000745BB">
        <w:rPr>
          <w:rFonts w:cstheme="majorBidi" w:hAnsiTheme="majorBidi" w:asciiTheme="majorBidi"/>
        </w:rPr>
        <w:t>isti</w:t>
      </w:r>
      <w:r w:rsidRPr="00536423">
        <w:rPr>
          <w:rFonts w:cstheme="majorBidi" w:hAnsiTheme="majorBidi" w:asciiTheme="majorBidi"/>
        </w:rPr>
        <w:t xml:space="preserve"> nadalje </w:t>
      </w:r>
      <w:r w:rsidR="000745BB">
        <w:rPr>
          <w:rFonts w:cstheme="majorBidi" w:hAnsiTheme="majorBidi" w:asciiTheme="majorBidi"/>
        </w:rPr>
        <w:t>procijenio</w:t>
      </w:r>
      <w:r w:rsidRPr="00536423">
        <w:rPr>
          <w:rFonts w:cstheme="majorBidi" w:hAnsiTheme="majorBidi" w:asciiTheme="majorBidi"/>
        </w:rPr>
        <w:t xml:space="preserve"> da bi se radilo o troškovima od </w:t>
      </w:r>
      <w:r w:rsidR="000745BB">
        <w:rPr>
          <w:rFonts w:cstheme="majorBidi" w:hAnsiTheme="majorBidi" w:asciiTheme="majorBidi"/>
        </w:rPr>
        <w:t xml:space="preserve">34.877,78kn </w:t>
      </w:r>
      <w:r w:rsidRPr="00536423">
        <w:rPr>
          <w:rFonts w:cstheme="majorBidi" w:hAnsiTheme="majorBidi" w:asciiTheme="majorBidi"/>
        </w:rPr>
        <w:t>kn potrebnim za namirenje troškova stečajnog postupka.</w:t>
      </w:r>
    </w:p>
    <w:p w:rsidRDefault="009260ED" w:rsidP="009260ED" w:rsidR="009260ED" w:rsidRPr="00297520">
      <w:pPr>
        <w:ind w:firstLine="708"/>
        <w:jc w:val="both"/>
        <w:rPr>
          <w:rFonts w:cstheme="majorBidi" w:hAnsiTheme="majorBidi" w:asciiTheme="majorBidi"/>
        </w:rPr>
      </w:pPr>
      <w:r w:rsidRPr="00297520">
        <w:rPr>
          <w:rFonts w:cstheme="majorBidi" w:hAnsiTheme="majorBidi" w:asciiTheme="majorBidi"/>
        </w:rPr>
        <w:t xml:space="preserve">Nadalje, člankom 132. st. 2. SZ-a propisano je da ako osobe iz stavka 1. istog članka citiranog Zakona ne predujme zatraženi iznos, sud će donijeti rješenje o otvaranju i zaključenju stečajnog postupka. </w:t>
      </w:r>
    </w:p>
    <w:p w:rsidRDefault="009260ED" w:rsidP="009260ED" w:rsidR="009260ED">
      <w:pPr>
        <w:ind w:firstLine="708"/>
        <w:jc w:val="both"/>
        <w:rPr>
          <w:rFonts w:cstheme="majorBidi" w:hAnsiTheme="majorBidi" w:asciiTheme="majorBidi"/>
        </w:rPr>
      </w:pPr>
      <w:r w:rsidRPr="00297520">
        <w:rPr>
          <w:rFonts w:cstheme="majorBidi" w:hAnsiTheme="majorBidi" w:asciiTheme="majorBidi"/>
        </w:rPr>
        <w:t xml:space="preserve">Stoga je u </w:t>
      </w:r>
      <w:r>
        <w:rPr>
          <w:rFonts w:cstheme="majorBidi" w:hAnsiTheme="majorBidi" w:asciiTheme="majorBidi"/>
        </w:rPr>
        <w:t xml:space="preserve">smislu čl. 132. st. 1. </w:t>
      </w:r>
      <w:r w:rsidRPr="00297520">
        <w:rPr>
          <w:rFonts w:cstheme="majorBidi" w:hAnsiTheme="majorBidi" w:asciiTheme="majorBidi"/>
        </w:rPr>
        <w:t>SZ odlučeno kao u izreci ovog rješenja.</w:t>
      </w:r>
    </w:p>
    <w:p w:rsidRDefault="00152894" w:rsidP="009260ED" w:rsidR="00152894" w:rsidRPr="00536423">
      <w:pPr>
        <w:jc w:val="both"/>
        <w:rPr>
          <w:rFonts w:cstheme="majorBidi" w:hAnsiTheme="majorBidi" w:asciiTheme="majorBidi"/>
        </w:rPr>
      </w:pPr>
    </w:p>
    <w:p w:rsidRDefault="003F2079" w:rsidP="00152894" w:rsidR="00152894" w:rsidRPr="00536423">
      <w:pPr>
        <w:jc w:val="center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U Zadru 9. kolovoza </w:t>
      </w:r>
      <w:r w:rsidR="00152894" w:rsidRPr="00536423">
        <w:rPr>
          <w:rFonts w:cstheme="majorBidi" w:hAnsiTheme="majorBidi" w:asciiTheme="majorBidi"/>
        </w:rPr>
        <w:t>201</w:t>
      </w:r>
      <w:r w:rsidR="00152894">
        <w:rPr>
          <w:rFonts w:cstheme="majorBidi" w:hAnsiTheme="majorBidi" w:asciiTheme="majorBidi"/>
        </w:rPr>
        <w:t>8</w:t>
      </w:r>
      <w:r w:rsidR="00152894" w:rsidRPr="00536423">
        <w:rPr>
          <w:rFonts w:cstheme="majorBidi" w:hAnsiTheme="majorBidi" w:asciiTheme="majorBidi"/>
        </w:rPr>
        <w:t xml:space="preserve">. </w:t>
      </w:r>
    </w:p>
    <w:p w:rsidRDefault="00152894" w:rsidP="00152894" w:rsidR="00152894" w:rsidRPr="00536423">
      <w:pPr>
        <w:jc w:val="right"/>
        <w:rPr>
          <w:rFonts w:cstheme="majorBidi" w:hAnsiTheme="majorBidi" w:asciiTheme="majorBidi"/>
        </w:rPr>
      </w:pPr>
    </w:p>
    <w:p w:rsidRDefault="003D3D13" w:rsidP="003D3D13" w:rsidR="003D3D13" w:rsidRPr="003D3D13">
      <w:pPr>
        <w:jc w:val="center"/>
        <w:rPr>
          <w:rFonts w:cstheme="majorBidi" w:hAnsiTheme="majorBidi" w:asciiTheme="majorBidi"/>
        </w:rPr>
      </w:pPr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>
        <w:t xml:space="preserve"> </w:t>
      </w:r>
      <w:r w:rsidRPr="00AD2980">
        <w:t>Sutkinja</w:t>
      </w:r>
    </w:p>
    <w:p w:rsidRDefault="003D3D13" w:rsidP="003D3D13" w:rsidR="003D3D13">
      <w:r>
        <w:t xml:space="preserve">Vedrana Knežević 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</w:t>
      </w:r>
      <w:r w:rsidRPr="00AD2980">
        <w:t>Ana Markač, v.r.</w:t>
      </w:r>
    </w:p>
    <w:p w:rsidRDefault="00152894" w:rsidP="00152894" w:rsidR="00152894" w:rsidRPr="00536423">
      <w:pPr>
        <w:rPr>
          <w:rFonts w:cstheme="majorBidi" w:hAnsiTheme="majorBidi" w:asciiTheme="majorBidi"/>
        </w:rPr>
      </w:pPr>
    </w:p>
    <w:p w:rsidRDefault="003D3D13" w:rsidP="00152894" w:rsidR="003D3D13">
      <w:pPr>
        <w:rPr>
          <w:rFonts w:cstheme="majorBidi" w:hAnsiTheme="majorBidi" w:asciiTheme="majorBidi"/>
        </w:rPr>
      </w:pPr>
    </w:p>
    <w:p w:rsidRDefault="003D3D13" w:rsidP="00152894" w:rsidR="003D3D13">
      <w:pPr>
        <w:rPr>
          <w:rFonts w:cstheme="majorBidi" w:hAnsiTheme="majorBidi" w:asciiTheme="majorBidi"/>
        </w:rPr>
      </w:pPr>
    </w:p>
    <w:p w:rsidRDefault="003D3D13" w:rsidP="00152894" w:rsidR="003D3D13">
      <w:pPr>
        <w:rPr>
          <w:rFonts w:cstheme="majorBidi" w:hAnsiTheme="majorBidi" w:asciiTheme="majorBidi"/>
        </w:rPr>
      </w:pPr>
    </w:p>
    <w:p w:rsidRDefault="00152894" w:rsidP="003D3D13" w:rsidR="00152894" w:rsidRPr="00536423">
      <w:pPr>
        <w:rPr>
          <w:rFonts w:cstheme="majorBidi" w:hAnsiTheme="majorBidi" w:asciiTheme="majorBidi"/>
        </w:rPr>
      </w:pPr>
      <w:r w:rsidRPr="00536423">
        <w:rPr>
          <w:rFonts w:cstheme="majorBidi" w:hAnsiTheme="majorBidi" w:asciiTheme="majorBidi"/>
        </w:rPr>
        <w:t>POUKA O PRAVNOM LIJEKU:</w:t>
      </w:r>
    </w:p>
    <w:p w:rsidRDefault="00152894" w:rsidP="00152894" w:rsidR="00152894" w:rsidRPr="00536423">
      <w:pPr>
        <w:jc w:val="both"/>
        <w:rPr>
          <w:rFonts w:cstheme="majorBidi" w:hAnsiTheme="majorBidi" w:asciiTheme="majorBidi"/>
        </w:rPr>
      </w:pPr>
      <w:r w:rsidRPr="00536423">
        <w:rPr>
          <w:rFonts w:cstheme="majorBidi" w:hAnsiTheme="majorBidi" w:asciiTheme="majorBidi"/>
        </w:rPr>
        <w:t xml:space="preserve">Protiv ovog rješenja dopuštena je žalba. Ista se podnosi Visokom trgovačkom sudu Republike Hrvatske putem ovog suda, u roku od 8 (osam) dana od isteka osmog dana od objave ovog rješenja na e-oglasnoj ploči suda u 2 (dva) istovjetna primjeraka. </w:t>
      </w:r>
    </w:p>
    <w:p w:rsidRDefault="00152894" w:rsidP="00152894" w:rsidR="00152894" w:rsidRPr="00536423">
      <w:pPr>
        <w:rPr>
          <w:rFonts w:cstheme="majorBidi" w:hAnsiTheme="majorBidi" w:asciiTheme="majorBidi"/>
        </w:rPr>
      </w:pPr>
    </w:p>
    <w:p w:rsidRDefault="00152894" w:rsidP="00395F53" w:rsidR="00152894">
      <w:pPr>
        <w:rPr>
          <w:rFonts w:cstheme="majorBidi" w:hAnsiTheme="majorBidi" w:asciiTheme="majorBidi"/>
        </w:rPr>
      </w:pPr>
    </w:p>
    <w:sectPr w:rsidSect="00395F53" w:rsidR="00152894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AD3887" w:rsidP="00AD3887" w:rsidR="00AD3887" w:rsidRPr="001123CD">
        <w:pPr>
          <w:pStyle w:val="Zaglavlje"/>
          <w:jc w:val="right"/>
          <w:rPr>
            <w:sz w:val="22"/>
            <w:szCs w:val="22"/>
          </w:rPr>
        </w:pPr>
        <w:r w:rsidRPr="001123CD">
          <w:rPr>
            <w:sz w:val="22"/>
            <w:szCs w:val="22"/>
          </w:rPr>
          <w:t>P</w:t>
        </w:r>
        <w:r>
          <w:rPr>
            <w:sz w:val="22"/>
            <w:szCs w:val="22"/>
          </w:rPr>
          <w:t>oslovni broj: 2 St-523/2017-29</w:t>
        </w:r>
      </w:p>
      <w:p w:rsidRDefault="009C0FF2" w:rsidP="001123CD" w:rsidR="009C0FF2" w:rsidRPr="00EF7C9A">
        <w:pPr>
          <w:pStyle w:val="Zaglavlje"/>
          <w:jc w:val="right"/>
        </w:pPr>
      </w:p>
      <w:p w:rsidRDefault="00F0661B" w:rsidP="004E7E9B" w:rsidR="009C0FF2">
        <w:pPr>
          <w:pStyle w:val="Zaglavlje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70F5" w:rsidP="00C170F5" w:rsidR="00E022E9" w:rsidRPr="001123CD">
    <w:pPr>
      <w:pStyle w:val="Zaglavlje"/>
      <w:jc w:val="right"/>
      <w:rPr>
        <w:sz w:val="22"/>
        <w:szCs w:val="22"/>
      </w:rPr>
    </w:pPr>
    <w:r w:rsidRPr="001123CD">
      <w:rPr>
        <w:sz w:val="22"/>
        <w:szCs w:val="22"/>
      </w:rPr>
      <w:t>P</w:t>
    </w:r>
    <w:r w:rsidR="00264AB5">
      <w:rPr>
        <w:sz w:val="22"/>
        <w:szCs w:val="22"/>
      </w:rPr>
      <w:t>oslovni broj: 2 St-</w:t>
    </w:r>
    <w:r w:rsidR="00AD3887">
      <w:rPr>
        <w:sz w:val="22"/>
        <w:szCs w:val="22"/>
      </w:rPr>
      <w:t>523</w:t>
    </w:r>
    <w:r w:rsidR="00264AB5">
      <w:rPr>
        <w:sz w:val="22"/>
        <w:szCs w:val="22"/>
      </w:rPr>
      <w:t>/</w:t>
    </w:r>
    <w:r w:rsidR="00AD3887">
      <w:rPr>
        <w:sz w:val="22"/>
        <w:szCs w:val="22"/>
      </w:rPr>
      <w:t>2017-29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4">
    <w:nsid w:val="600D14B8"/>
    <w:multiLevelType w:val="hybridMultilevel"/>
    <w:tmpl w:val="47948D82"/>
    <w:lvl w:tplc="BDBC7FA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634A61C2"/>
    <w:multiLevelType w:val="hybridMultilevel"/>
    <w:tmpl w:val="CA36EEFE"/>
    <w:lvl w:tplc="34948BF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C736B7"/>
    <w:multiLevelType w:val="hybridMultilevel"/>
    <w:tmpl w:val="B2505046"/>
    <w:lvl w:tplc="36C45B4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36544"/>
    <w:rsid w:val="0007143B"/>
    <w:rsid w:val="000745BB"/>
    <w:rsid w:val="00077BD9"/>
    <w:rsid w:val="0008053D"/>
    <w:rsid w:val="0008702F"/>
    <w:rsid w:val="000E6245"/>
    <w:rsid w:val="001123CD"/>
    <w:rsid w:val="0013102B"/>
    <w:rsid w:val="00152894"/>
    <w:rsid w:val="001840A0"/>
    <w:rsid w:val="001A363B"/>
    <w:rsid w:val="001C347E"/>
    <w:rsid w:val="001E0B00"/>
    <w:rsid w:val="0020672D"/>
    <w:rsid w:val="00243782"/>
    <w:rsid w:val="00264AB5"/>
    <w:rsid w:val="00276300"/>
    <w:rsid w:val="00281BC7"/>
    <w:rsid w:val="002F6A6B"/>
    <w:rsid w:val="003024D4"/>
    <w:rsid w:val="00323F63"/>
    <w:rsid w:val="00342BE6"/>
    <w:rsid w:val="00395F53"/>
    <w:rsid w:val="003A7077"/>
    <w:rsid w:val="003C0BEC"/>
    <w:rsid w:val="003C6DA5"/>
    <w:rsid w:val="003D3D13"/>
    <w:rsid w:val="003E7B35"/>
    <w:rsid w:val="003F2079"/>
    <w:rsid w:val="00415C1D"/>
    <w:rsid w:val="00426279"/>
    <w:rsid w:val="00453E80"/>
    <w:rsid w:val="004676BD"/>
    <w:rsid w:val="00474A81"/>
    <w:rsid w:val="004B768C"/>
    <w:rsid w:val="004C5C40"/>
    <w:rsid w:val="004E7E9B"/>
    <w:rsid w:val="004F0F91"/>
    <w:rsid w:val="004F1515"/>
    <w:rsid w:val="00515656"/>
    <w:rsid w:val="00536423"/>
    <w:rsid w:val="0055636D"/>
    <w:rsid w:val="006439D9"/>
    <w:rsid w:val="00665069"/>
    <w:rsid w:val="00667560"/>
    <w:rsid w:val="0068262D"/>
    <w:rsid w:val="006A6847"/>
    <w:rsid w:val="007002A2"/>
    <w:rsid w:val="007239D9"/>
    <w:rsid w:val="0073041B"/>
    <w:rsid w:val="0074396A"/>
    <w:rsid w:val="00761C14"/>
    <w:rsid w:val="00766A92"/>
    <w:rsid w:val="0077738F"/>
    <w:rsid w:val="00777515"/>
    <w:rsid w:val="007B6657"/>
    <w:rsid w:val="007C33DE"/>
    <w:rsid w:val="007C75BF"/>
    <w:rsid w:val="007F26FC"/>
    <w:rsid w:val="00821E75"/>
    <w:rsid w:val="00842CEB"/>
    <w:rsid w:val="008F03DE"/>
    <w:rsid w:val="008F3AD6"/>
    <w:rsid w:val="00900A41"/>
    <w:rsid w:val="009068CC"/>
    <w:rsid w:val="009149BF"/>
    <w:rsid w:val="009260ED"/>
    <w:rsid w:val="009B4456"/>
    <w:rsid w:val="009C0FF2"/>
    <w:rsid w:val="009D7950"/>
    <w:rsid w:val="009F62F2"/>
    <w:rsid w:val="00A5292A"/>
    <w:rsid w:val="00A55B95"/>
    <w:rsid w:val="00AC71C7"/>
    <w:rsid w:val="00AD3887"/>
    <w:rsid w:val="00AE24FD"/>
    <w:rsid w:val="00B105A9"/>
    <w:rsid w:val="00B310F0"/>
    <w:rsid w:val="00B5361C"/>
    <w:rsid w:val="00B637D0"/>
    <w:rsid w:val="00BB4F73"/>
    <w:rsid w:val="00BE6E59"/>
    <w:rsid w:val="00BF6CDA"/>
    <w:rsid w:val="00C03422"/>
    <w:rsid w:val="00C170F5"/>
    <w:rsid w:val="00C30170"/>
    <w:rsid w:val="00C63971"/>
    <w:rsid w:val="00C85781"/>
    <w:rsid w:val="00C9120F"/>
    <w:rsid w:val="00D11E1C"/>
    <w:rsid w:val="00D76EC7"/>
    <w:rsid w:val="00E022E9"/>
    <w:rsid w:val="00E53F28"/>
    <w:rsid w:val="00EB3FAB"/>
    <w:rsid w:val="00EB51BD"/>
    <w:rsid w:val="00EE2F8E"/>
    <w:rsid w:val="00EF7C9A"/>
    <w:rsid w:val="00F0661B"/>
    <w:rsid w:val="00F83D8B"/>
    <w:rsid w:val="00FC77F7"/>
    <w:rsid w:val="00FE1847"/>
    <w:rsid w:val="00FF2FC3"/>
    <w:rsid w:val="00FF6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066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66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661B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661B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661B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066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66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661B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661B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661B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64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2018.</izvorni_sadrzaj>
    <derivirana_varijabla naziv="DomainObject.DatumDonosenjaOdluke_1">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</izvorni_sadrzaj>
    <derivirana_varijabla naziv="DomainObject.Predmet.Broj_1">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St-523/2017</izvorni_sadrzaj>
    <derivirana_varijabla naziv="DomainObject.Predmet.OznakaBroj_1">St-523/2017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DALMATINSKI TRIMARAN d.o.o. za razvoj i proizvodnju</izvorni_sadrzaj>
    <derivirana_varijabla naziv="DomainObject.Predmet.ProtustrankaFormated_1">  DALMATINSKI TRIMARAN d.o.o. za razvoj i proizvodnju</derivirana_varijabla>
  </DomainObject.Predmet.ProtustrankaFormated>
  <DomainObject.Predmet.ProtustrankaFormatedOIB>
    <izvorni_sadrzaj>  DALMATINSKI TRIMARAN d.o.o. za razvoj i proizvodnju, OIB 30414984770</izvorni_sadrzaj>
    <derivirana_varijabla naziv="DomainObject.Predmet.ProtustrankaFormatedOIB_1">  DALMATINSKI TRIMARAN d.o.o. za razvoj i proizvodnju, OIB 30414984770</derivirana_varijabla>
  </DomainObject.Predmet.ProtustrankaFormatedOIB>
  <DomainObject.Predmet.ProtustrankaFormatedWithAdress>
    <izvorni_sadrzaj> DALMATINSKI TRIMARAN d.o.o. za razvoj i proizvodnju, Podlug 15, 23420 Podlug</izvorni_sadrzaj>
    <derivirana_varijabla naziv="DomainObject.Predmet.ProtustrankaFormatedWithAdress_1"> DALMATINSKI TRIMARAN d.o.o. za razvoj i proizvodnju, Podlug 15, 23420 Podlug</derivirana_varijabla>
  </DomainObject.Predmet.ProtustrankaFormatedWithAdress>
  <DomainObject.Predmet.ProtustrankaFormatedWithAdressOIB>
    <izvorni_sadrzaj> DALMATINSKI TRIMARAN d.o.o. za razvoj i proizvodnju, OIB 30414984770, Podlug 15, 23420 Podlug</izvorni_sadrzaj>
    <derivirana_varijabla naziv="DomainObject.Predmet.ProtustrankaFormatedWithAdressOIB_1"> DALMATINSKI TRIMARAN d.o.o. za razvoj i proizvodnju, OIB 30414984770, Podlug 15, 23420 Podlug</derivirana_varijabla>
  </DomainObject.Predmet.ProtustrankaFormatedWithAdressOIB>
  <DomainObject.Predmet.ProtustrankaWithAdress>
    <izvorni_sadrzaj>DALMATINSKI TRIMARAN d.o.o. za razvoj i proizvodnju Podlug 15, 23420 Podlug</izvorni_sadrzaj>
    <derivirana_varijabla naziv="DomainObject.Predmet.ProtustrankaWithAdress_1">DALMATINSKI TRIMARAN d.o.o. za razvoj i proizvodnju Podlug 15, 23420 Podlug</derivirana_varijabla>
  </DomainObject.Predmet.ProtustrankaWithAdress>
  <DomainObject.Predmet.ProtustrankaWithAdressOIB>
    <izvorni_sadrzaj>DALMATINSKI TRIMARAN d.o.o. za razvoj i proizvodnju, OIB 30414984770, Podlug 15, 23420 Podlug</izvorni_sadrzaj>
    <derivirana_varijabla naziv="DomainObject.Predmet.ProtustrankaWithAdressOIB_1">DALMATINSKI TRIMARAN d.o.o. za razvoj i proizvodnju, OIB 30414984770, Podlug 15, 23420 Podlug</derivirana_varijabla>
  </DomainObject.Predmet.ProtustrankaWithAdressOIB>
  <DomainObject.Predmet.ProtustrankaNazivFormated>
    <izvorni_sadrzaj>DALMATINSKI TRIMARAN d.o.o. za razvoj i proizvodnju</izvorni_sadrzaj>
    <derivirana_varijabla naziv="DomainObject.Predmet.ProtustrankaNazivFormated_1">DALMATINSKI TRIMARAN d.o.o. za razvoj i proizvodnju</derivirana_varijabla>
  </DomainObject.Predmet.ProtustrankaNazivFormated>
  <DomainObject.Predmet.ProtustrankaNazivFormatedOIB>
    <izvorni_sadrzaj>DALMATINSKI TRIMARAN d.o.o. za razvoj i proizvodnju, OIB 30414984770</izvorni_sadrzaj>
    <derivirana_varijabla naziv="DomainObject.Predmet.ProtustrankaNazivFormatedOIB_1">DALMATINSKI TRIMARAN d.o.o. za razvoj i proizvodnju, OIB 30414984770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DALMATINSKI TRIMARAN d.o.o. za razvoj i proizvodnju</item>
    </izvorni_sadrzaj>
    <derivirana_varijabla naziv="DomainObject.Predmet.ProtuStrankaListFormated_1">
      <item>DALMATINSKI TRIMARAN d.o.o. za razvoj i proizvodnju</item>
    </derivirana_varijabla>
  </DomainObject.Predmet.ProtuStrankaListFormated>
  <DomainObject.Predmet.ProtuStrankaListFormatedOIB>
    <izvorni_sadrzaj>
      <item>DALMATINSKI TRIMARAN d.o.o. za razvoj i proizvodnju, OIB 30414984770</item>
    </izvorni_sadrzaj>
    <derivirana_varijabla naziv="DomainObject.Predmet.ProtuStrankaListFormatedOIB_1">
      <item>DALMATINSKI TRIMARAN d.o.o. za razvoj i proizvodnju, OIB 30414984770</item>
    </derivirana_varijabla>
  </DomainObject.Predmet.ProtuStrankaListFormatedOIB>
  <DomainObject.Predmet.ProtuStrankaListFormatedWithAdress>
    <izvorni_sadrzaj>
      <item>DALMATINSKI TRIMARAN d.o.o. za razvoj i proizvodnju, Podlug 15, 23420 Podlug</item>
    </izvorni_sadrzaj>
    <derivirana_varijabla naziv="DomainObject.Predmet.ProtuStrankaListFormatedWithAdress_1">
      <item>DALMATINSKI TRIMARAN d.o.o. za razvoj i proizvodnju, Podlug 15, 23420 Podlug</item>
    </derivirana_varijabla>
  </DomainObject.Predmet.ProtuStrankaListFormatedWithAdress>
  <DomainObject.Predmet.ProtuStrankaListFormatedWithAdressOIB>
    <izvorni_sadrzaj>
      <item>DALMATINSKI TRIMARAN d.o.o. za razvoj i proizvodnju, OIB 30414984770, Podlug 15, 23420 Podlug</item>
    </izvorni_sadrzaj>
    <derivirana_varijabla naziv="DomainObject.Predmet.ProtuStrankaListFormatedWithAdressOIB_1">
      <item>DALMATINSKI TRIMARAN d.o.o. za razvoj i proizvodnju, OIB 30414984770, Podlug 15, 23420 Podlug</item>
    </derivirana_varijabla>
  </DomainObject.Predmet.ProtuStrankaListFormatedWithAdressOIB>
  <DomainObject.Predmet.ProtuStrankaListNazivFormated>
    <izvorni_sadrzaj>
      <item>DALMATINSKI TRIMARAN d.o.o. za razvoj i proizvodnju</item>
    </izvorni_sadrzaj>
    <derivirana_varijabla naziv="DomainObject.Predmet.ProtuStrankaListNazivFormated_1">
      <item>DALMATINSKI TRIMARAN d.o.o. za razvoj i proizvodnju</item>
    </derivirana_varijabla>
  </DomainObject.Predmet.ProtuStrankaListNazivFormated>
  <DomainObject.Predmet.ProtuStrankaListNazivFormatedOIB>
    <izvorni_sadrzaj>
      <item>DALMATINSKI TRIMARAN d.o.o. za razvoj i proizvodnju, OIB 30414984770</item>
    </izvorni_sadrzaj>
    <derivirana_varijabla naziv="DomainObject.Predmet.ProtuStrankaListNazivFormatedOIB_1">
      <item>DALMATINSKI TRIMARAN d.o.o. za razvoj i proizvodnju, OIB 30414984770</item>
    </derivirana_varijabla>
  </DomainObject.Predmet.ProtuStrankaListNazivFormatedOIB>
  <DomainObject.Predmet.OstaliListFormated>
    <izvorni_sadrzaj>
      <item>Jadranko Cupać</item>
    </izvorni_sadrzaj>
    <derivirana_varijabla naziv="DomainObject.Predmet.OstaliListFormated_1">
      <item>Jadranko Cupać</item>
    </derivirana_varijabla>
  </DomainObject.Predmet.OstaliListFormated>
  <DomainObject.Predmet.OstaliListFormatedOIB>
    <izvorni_sadrzaj>
      <item>Jadranko Cupać, OIB 76322367846</item>
    </izvorni_sadrzaj>
    <derivirana_varijabla naziv="DomainObject.Predmet.OstaliListFormatedOIB_1">
      <item>Jadranko Cupać, OIB 76322367846</item>
    </derivirana_varijabla>
  </DomainObject.Predmet.OstaliListFormatedOIB>
  <DomainObject.Predmet.OstaliListFormatedWithAdress>
    <izvorni_sadrzaj>
      <item>Jadranko Cupać, Islam Grčki 24, 23420 Islam Grčki</item>
    </izvorni_sadrzaj>
    <derivirana_varijabla naziv="DomainObject.Predmet.OstaliListFormatedWithAdress_1">
      <item>Jadranko Cupać, Islam Grčki 24, 23420 Islam Grčki</item>
    </derivirana_varijabla>
  </DomainObject.Predmet.OstaliListFormatedWithAdress>
  <DomainObject.Predmet.OstaliListFormatedWithAdressOIB>
    <izvorni_sadrzaj>
      <item>Jadranko Cupać, OIB 76322367846, Islam Grčki 24, 23420 Islam Grčki</item>
    </izvorni_sadrzaj>
    <derivirana_varijabla naziv="DomainObject.Predmet.OstaliListFormatedWithAdressOIB_1">
      <item>Jadranko Cupać, OIB 76322367846, Islam Grčki 24, 23420 Islam Grčki</item>
    </derivirana_varijabla>
  </DomainObject.Predmet.OstaliListFormatedWithAdressOIB>
  <DomainObject.Predmet.OstaliListNazivFormated>
    <izvorni_sadrzaj>
      <item>Jadranko Cupać</item>
    </izvorni_sadrzaj>
    <derivirana_varijabla naziv="DomainObject.Predmet.OstaliListNazivFormated_1">
      <item>Jadranko Cupać</item>
    </derivirana_varijabla>
  </DomainObject.Predmet.OstaliListNazivFormated>
  <DomainObject.Predmet.OstaliListNazivFormatedOIB>
    <izvorni_sadrzaj>
      <item>Jadranko Cupać, OIB 76322367846</item>
    </izvorni_sadrzaj>
    <derivirana_varijabla naziv="DomainObject.Predmet.OstaliListNazivFormatedOIB_1">
      <item>Jadranko Cupać, OIB 76322367846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2018.</izvorni_sadrzaj>
    <derivirana_varijabla naziv="DomainObject.Datum_1">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DALMATINSKI TRIMARAN d.o.o. za razvoj i proizvodnju</izvorni_sadrzaj>
    <derivirana_varijabla naziv="DomainObject.Predmet.ProtustrankaIDrugi_1">DALMATINSKI TRIMARAN d.o.o. za razvoj i proizvodnju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DALMATINSKI TRIMARAN d.o.o. za razvoj i proizvodnju, OIB 30414984770, Podlug 15, 23420 Podlug</izvorni_sadrzaj>
    <derivirana_varijabla naziv="DomainObject.Predmet.ProtustrankaIDrugiAdressOIB_1">DALMATINSKI TRIMARAN d.o.o. za razvoj i proizvodnju, OIB 30414984770, Podlug 15, 23420 Podlug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DALMATINSKI TRIMARAN d.o.o. za razvoj i proizvodnju</item>
      <item>FINA</item>
      <item>Jadranko Cupać</item>
    </izvorni_sadrzaj>
    <derivirana_varijabla naziv="DomainObject.Predmet.SudioniciListNaziv_1">
      <item>DALMATINSKI TRIMARAN d.o.o. za razvoj i proizvodnju</item>
      <item>FINA</item>
      <item>Jadranko Cupać</item>
    </derivirana_varijabla>
  </DomainObject.Predmet.SudioniciListNaziv>
  <DomainObject.Predmet.SudioniciListAdressOIB>
    <izvorni_sadrzaj>
      <item>DALMATINSKI TRIMARAN d.o.o. za razvoj i proizvodnju, OIB 30414984770, Podlug 15,23420 Podlug</item>
      <item>FINA, OIB 85821130368</item>
      <item>Jadranko Cupać, OIB 76322367846, Islam Grčki 24,23420 Islam Grčki</item>
    </izvorni_sadrzaj>
    <derivirana_varijabla naziv="DomainObject.Predmet.SudioniciListAdressOIB_1">
      <item>DALMATINSKI TRIMARAN d.o.o. za razvoj i proizvodnju, OIB 30414984770, Podlug 15,23420 Podlug</item>
      <item>FINA, OIB 85821130368</item>
      <item>Jadranko Cupać, OIB 76322367846, Islam Grčki 24,23420 Islam Grčki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30414984770</item>
      <item>, OIB 85821130368</item>
      <item>, OIB 76322367846</item>
    </izvorni_sadrzaj>
    <derivirana_varijabla naziv="DomainObject.Predmet.SudioniciListNazivOIB_1">
      <item>, OIB 30414984770</item>
      <item>, OIB 85821130368</item>
      <item>, OIB 76322367846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D506AF-E479-4656-8AF9-E945D73F90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638</properties:Words>
  <properties:Characters>3485</properties:Characters>
  <properties:Lines>82</properties:Lines>
  <properties:Paragraphs>24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2018-07-05T08:48:00Z</dcterms:created>
  <dc:creator>Ardena Bajlo</dc:creator>
  <cp:lastModifiedBy>Merlina Klišmanić</cp:lastModifiedBy>
  <cp:lastPrinted>2018-08-09T08:59:00Z</cp:lastPrinted>
  <dcterms:modified xmlns:xsi="http://www.w3.org/2001/XMLSchema-instance" xsi:type="dcterms:W3CDTF">2018-08-09T10:31:00Z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(St-523-17 - uplata za pokriće troškova vođenja st. postupka M. FAK - 9.8..docx)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