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a8e9" w14:paraId="659a8e9" w:rsidRDefault="00110FA2" w:rsidP="00F13A79" w:rsidR="00F13A79" w:rsidRPr="00110FA2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10512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110FA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  <w:r>
        <w:rPr>
          <w:sz w:val="24"/>
          <w:szCs w:val="24"/>
        </w:rPr>
        <w:t xml:space="preserve">     </w:t>
      </w:r>
    </w:p>
    <w:p w:rsidRDefault="00110FA2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</w:t>
      </w:r>
      <w:r w:rsidR="004223F5">
        <w:rPr>
          <w:sz w:val="24"/>
          <w:szCs w:val="24"/>
        </w:rPr>
        <w:t>67. St-299/14</w:t>
      </w:r>
      <w:r w:rsidR="00110FA2">
        <w:rPr>
          <w:sz w:val="24"/>
          <w:szCs w:val="24"/>
        </w:rPr>
        <w:t>-26</w:t>
      </w:r>
    </w:p>
    <w:p w:rsidRDefault="00105120" w:rsidP="00105120" w:rsidR="0075381D" w:rsidRPr="00310646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predmetu nad dužnikom</w:t>
      </w:r>
      <w:r w:rsidR="004223F5">
        <w:rPr>
          <w:sz w:val="24"/>
          <w:szCs w:val="24"/>
        </w:rPr>
        <w:t xml:space="preserve"> Stečajna masa iza STS-ZAGREB d.o.o.</w:t>
      </w:r>
      <w:r w:rsidRPr="00310646">
        <w:rPr>
          <w:sz w:val="24"/>
          <w:szCs w:val="24"/>
        </w:rPr>
        <w:t>,</w:t>
      </w:r>
      <w:r w:rsidR="00110FA2">
        <w:rPr>
          <w:sz w:val="24"/>
          <w:szCs w:val="24"/>
        </w:rPr>
        <w:t xml:space="preserve"> 3. siječnja 2019.</w:t>
      </w:r>
      <w:r w:rsidRPr="00310646">
        <w:rPr>
          <w:sz w:val="24"/>
          <w:szCs w:val="24"/>
        </w:rPr>
        <w:t xml:space="preserve">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B74686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B74686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B74686">
        <w:rPr>
          <w:sz w:val="24"/>
          <w:szCs w:val="24"/>
        </w:rPr>
        <w:t>Mariji</w:t>
      </w:r>
      <w:r w:rsidR="00026B6F">
        <w:rPr>
          <w:sz w:val="24"/>
          <w:szCs w:val="24"/>
        </w:rPr>
        <w:t xml:space="preserve"> Vujčić Turkulin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BD663B" w:rsidR="00BD663B" w:rsidRPr="00BD663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D663B" w:rsidRPr="00BD663B">
        <w:rPr>
          <w:sz w:val="24"/>
          <w:szCs w:val="24"/>
        </w:rPr>
        <w:t xml:space="preserve">Prema </w:t>
      </w:r>
      <w:r w:rsidR="00B74686">
        <w:rPr>
          <w:sz w:val="24"/>
          <w:szCs w:val="24"/>
        </w:rPr>
        <w:t xml:space="preserve">odredbi </w:t>
      </w:r>
      <w:r w:rsidR="00BD663B" w:rsidRPr="00BD663B">
        <w:rPr>
          <w:sz w:val="24"/>
          <w:szCs w:val="24"/>
        </w:rPr>
        <w:t>č</w:t>
      </w:r>
      <w:r w:rsidR="00B74686">
        <w:rPr>
          <w:sz w:val="24"/>
          <w:szCs w:val="24"/>
        </w:rPr>
        <w:t>l. 89. st. 2. Stečajnog zakona,</w:t>
      </w:r>
      <w:r w:rsidR="00BD663B" w:rsidRPr="00BD663B">
        <w:rPr>
          <w:sz w:val="24"/>
          <w:szCs w:val="24"/>
        </w:rPr>
        <w:t xml:space="preserve"> stečajni upravitelj dužan</w:t>
      </w:r>
      <w:r w:rsidR="001133B4">
        <w:rPr>
          <w:sz w:val="24"/>
          <w:szCs w:val="24"/>
        </w:rPr>
        <w:t xml:space="preserve"> je</w:t>
      </w:r>
      <w:r w:rsidR="00BD663B" w:rsidRPr="00BD663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</w:p>
    <w:p w:rsidRDefault="00BD663B" w:rsidP="00BD663B" w:rsidR="00BD663B" w:rsidRPr="00BD663B">
      <w:pPr>
        <w:jc w:val="both"/>
        <w:rPr>
          <w:sz w:val="24"/>
          <w:szCs w:val="24"/>
        </w:rPr>
      </w:pPr>
    </w:p>
    <w:p w:rsidRDefault="00BD663B" w:rsidP="00BD663B" w:rsidR="00FC18D1">
      <w:pPr>
        <w:jc w:val="both"/>
        <w:rPr>
          <w:sz w:val="24"/>
          <w:szCs w:val="24"/>
        </w:rPr>
      </w:pPr>
      <w:r w:rsidRPr="00BD663B">
        <w:rPr>
          <w:sz w:val="24"/>
          <w:szCs w:val="24"/>
        </w:rPr>
        <w:tab/>
        <w:t>Slijedom navedenog, sud je pozvao stečajnog upravitelja dostaviti pisano izvješće  o tijeku stečajnoga postupka i o stanju stečajne mase.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A5608A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110FA2">
        <w:rPr>
          <w:sz w:val="24"/>
          <w:szCs w:val="24"/>
        </w:rPr>
        <w:t>3. siječnja 2019.</w:t>
      </w:r>
    </w:p>
    <w:p w:rsidRDefault="00F13A79" w:rsidP="00F213B6" w:rsidR="00105120" w:rsidRPr="00310646">
      <w:pPr>
        <w:pStyle w:val="Tijeloteksta"/>
        <w:ind w:firstLine="612" w:left="5760"/>
      </w:pPr>
      <w:r w:rsidRPr="00310646">
        <w:tab/>
      </w:r>
      <w:r w:rsidR="00105120">
        <w:t xml:space="preserve"> </w:t>
      </w:r>
      <w:r w:rsidR="00105120" w:rsidRPr="00310646">
        <w:t>SUDAC:</w:t>
      </w:r>
    </w:p>
    <w:p w:rsidRDefault="00105120" w:rsidP="00A5608A" w:rsidR="00F13A79" w:rsidRPr="00A560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B65A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B539B6" w:rsidP="00F13A79" w:rsidR="00B539B6" w:rsidRPr="005B01E6">
      <w:pPr>
        <w:rPr>
          <w:sz w:val="24"/>
          <w:szCs w:val="24"/>
        </w:rPr>
      </w:pPr>
      <w:r w:rsidRPr="005B01E6">
        <w:rPr>
          <w:sz w:val="24"/>
          <w:szCs w:val="24"/>
        </w:rPr>
        <w:t>UPUTA O PRAVNOM LIJEKU:</w:t>
      </w:r>
    </w:p>
    <w:p w:rsidRDefault="00B539B6" w:rsidP="00F13A79" w:rsidR="00B539B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026B6F" w:rsidP="00F13A79" w:rsidR="00026B6F">
      <w:pPr>
        <w:rPr>
          <w:sz w:val="24"/>
          <w:szCs w:val="24"/>
        </w:rPr>
      </w:pPr>
    </w:p>
    <w:p w:rsidRDefault="00DB65A0" w:rsidP="00400817" w:rsidR="00DB65A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DB65A0" w:rsidP="00400817" w:rsidR="00DB65A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133B4" w:rsidP="00DB65A0" w:rsidR="001133B4">
      <w:pPr>
        <w:rPr>
          <w:sz w:val="24"/>
          <w:szCs w:val="24"/>
        </w:rPr>
      </w:pPr>
    </w:p>
    <w:p w:rsidRDefault="00DB65A0" w:rsidP="00DB65A0" w:rsidR="00DB65A0" w:rsidRPr="00DB65A0">
      <w:pPr>
        <w:rPr>
          <w:sz w:val="24"/>
          <w:szCs w:val="24"/>
        </w:rPr>
      </w:pPr>
    </w:p>
    <w:sectPr w:rsidSect="00110FA2" w:rsidR="00DB65A0" w:rsidRPr="00DB65A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9187A"/>
    <w:multiLevelType w:val="hybridMultilevel"/>
    <w:tmpl w:val="1E9CA7E2"/>
    <w:lvl w:tplc="9EA81C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6B6F"/>
    <w:rsid w:val="00105120"/>
    <w:rsid w:val="00110FA2"/>
    <w:rsid w:val="001133B4"/>
    <w:rsid w:val="00310646"/>
    <w:rsid w:val="004223F5"/>
    <w:rsid w:val="004846E3"/>
    <w:rsid w:val="00574039"/>
    <w:rsid w:val="00577C20"/>
    <w:rsid w:val="005B01E6"/>
    <w:rsid w:val="005E5A2C"/>
    <w:rsid w:val="006F6973"/>
    <w:rsid w:val="0075381D"/>
    <w:rsid w:val="008A286D"/>
    <w:rsid w:val="00935ABA"/>
    <w:rsid w:val="009E1755"/>
    <w:rsid w:val="00A5608A"/>
    <w:rsid w:val="00AD2A7F"/>
    <w:rsid w:val="00B539B6"/>
    <w:rsid w:val="00B74686"/>
    <w:rsid w:val="00BD663B"/>
    <w:rsid w:val="00BF5690"/>
    <w:rsid w:val="00C00CB9"/>
    <w:rsid w:val="00CD7733"/>
    <w:rsid w:val="00D10C86"/>
    <w:rsid w:val="00D639B5"/>
    <w:rsid w:val="00D75E26"/>
    <w:rsid w:val="00D82923"/>
    <w:rsid w:val="00D8748D"/>
    <w:rsid w:val="00DB65A0"/>
    <w:rsid w:val="00E81382"/>
    <w:rsid w:val="00F13A79"/>
    <w:rsid w:val="00F21EA7"/>
    <w:rsid w:val="00F32614"/>
    <w:rsid w:val="00F6796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512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105120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5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5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5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5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05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512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105120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0512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26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5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5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5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5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d.o.o., OIB 87215018816</izvorni_sadrzaj>
    <derivirana_varijabla naziv="DomainObject.Predmet.ProtustrankaFormatedOIB_1">  STS - ZAGREB d.o.o., OIB 87215018816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OIB 87215018816, Južna obala 9, 10000 Zagreb</izvorni_sadrzaj>
    <derivirana_varijabla naziv="DomainObject.Predmet.ProtustrankaFormatedWithAdressOIB_1"> STS - ZAGREB d.o.o., OIB 87215018816,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OIB 87215018816, Južna obala 9, 10000 Zagreb</izvorni_sadrzaj>
    <derivirana_varijabla naziv="DomainObject.Predmet.ProtustrankaWithAdressOIB_1">STS - ZAGREB d.o.o., OIB 87215018816,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d.o.o., OIB 87215018816</izvorni_sadrzaj>
    <derivirana_varijabla naziv="DomainObject.Predmet.ProtustrankaNazivFormatedOIB_1">STS - ZAGREB d.o.o., OIB 87215018816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d.o.o., OIB 87215018816</item>
    </izvorni_sadrzaj>
    <derivirana_varijabla naziv="DomainObject.Predmet.ProtuStrankaListFormatedOIB_1">
      <item>STS - ZAGREB d.o.o., OIB 87215018816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OIB 87215018816, Južna obala 9, 10000 Zagreb</item>
    </izvorni_sadrzaj>
    <derivirana_varijabla naziv="DomainObject.Predmet.ProtuStrankaListFormatedWithAdressOIB_1">
      <item>STS - ZAGREB d.o.o., OIB 87215018816,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d.o.o., OIB 87215018816</item>
    </izvorni_sadrzaj>
    <derivirana_varijabla naziv="DomainObject.Predmet.ProtuStrankaListNazivFormatedOIB_1">
      <item>STS - ZAGREB d.o.o., OIB 87215018816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OIB 87215018816, Južna obala 9, 10000 Zagreb</izvorni_sadrzaj>
    <derivirana_varijabla naziv="DomainObject.Predmet.ProtustrankaIDrugiAdressOIB_1">STS - ZAGREB d.o.o., OIB 87215018816,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OIB 87215018816,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OIB 87215018816,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87215018816</item>
      <item>, OIB 22593287559</item>
    </izvorni_sadrzaj>
    <derivirana_varijabla naziv="DomainObject.Predmet.SudioniciListNazivOIB_1">
      <item>, OIB null</item>
      <item>, OIB 87215018816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2016.</izvorni_sadrzaj>
    <derivirana_varijabla naziv="DomainObject.Predmet.DatumZadnjeOdrzaneSudskeRadnje_1">5. listopada 2016.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St-299/2014-23</izvorni_sadrzaj>
    <derivirana_varijabla naziv="DomainObject.PredzadnjaOdlukaIzPredmeta.Oznaka_1">St-299/2014-23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991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2018-12-28T10:19:00Z</dcterms:created>
  <dc:creator>nmarkovic</dc:creator>
  <cp:lastModifiedBy>Dijana Hadžić</cp:lastModifiedBy>
  <cp:lastPrinted>2019-01-03T09:21:00Z</cp:lastPrinted>
  <dcterms:modified xmlns:xsi="http://www.w3.org/2001/XMLSchema-instance" xsi:type="dcterms:W3CDTF">2019-01-03T09:21:00Z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