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260f0" w14:paraId="5f260f0" w:rsidRDefault="001F4063" w:rsidP="001F4063" w:rsidR="001F4063">
      <w:pPr>
        <w15:collapsed w:val="false"/>
      </w:pPr>
      <w:bookmarkStart w:name="_GoBack" w:id="0"/>
      <w:bookmarkEnd w:id="0"/>
    </w:p>
    <w:p w:rsidRDefault="001F4063" w:rsidP="001F4063" w:rsidR="001F4063"/>
    <w:p w:rsidRDefault="00E200FE" w:rsidP="00E200FE" w:rsidR="00E200FE">
      <w:pPr>
        <w:jc w:val="right"/>
      </w:pPr>
      <w:r>
        <w:t>6 St-75/10-159</w:t>
      </w:r>
    </w:p>
    <w:p w:rsidRDefault="00E200FE" w:rsidP="00E200FE" w:rsidR="00E200FE">
      <w:r>
        <w:rPr>
          <w:rStyle w:val="Naglaeno"/>
        </w:rPr>
        <w:t xml:space="preserve">             </w:t>
      </w:r>
      <w:r>
        <w:rPr>
          <w:b/>
          <w:bCs/>
          <w:noProof/>
        </w:rPr>
        <w:drawing>
          <wp:inline distR="0" distL="0" distB="0" distT="0">
            <wp:extent cy="800100" cx="685800"/>
            <wp:effectExtent b="0" r="0" t="0" l="0"/>
            <wp:docPr name="Slika 13" id="13"/>
            <wp:cNvGraphicFramePr>
              <a:graphicFrameLocks noChangeAspect="true"/>
            </wp:cNvGraphicFramePr>
            <a:graphic>
              <a:graphicData uri="http://schemas.openxmlformats.org/drawingml/2006/picture">
                <pic:pic>
                  <pic:nvPicPr>
                    <pic:cNvPr name="Picture 1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200FE" w:rsidP="00E200FE" w:rsidR="00E200FE" w:rsidRPr="00D21A2C"/>
    <w:p w:rsidRDefault="00E200FE" w:rsidP="00E200FE" w:rsidR="00E200FE" w:rsidRPr="00B82754">
      <w:pPr>
        <w:ind w:hanging="720" w:left="360"/>
        <w:rPr>
          <w:b/>
        </w:rPr>
      </w:pPr>
      <w:r w:rsidRPr="00B82754">
        <w:rPr>
          <w:b/>
        </w:rPr>
        <w:t xml:space="preserve">     REPUBLIKA HRVATSKA</w:t>
      </w:r>
    </w:p>
    <w:p w:rsidRDefault="00E200FE" w:rsidP="00E200FE" w:rsidR="00E200FE" w:rsidRPr="00FB7D0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200FE" w:rsidP="00E200FE" w:rsidR="00E200FE">
      <w:pPr>
        <w:jc w:val="center"/>
        <w:rPr>
          <w:b/>
          <w:bCs/>
        </w:rPr>
      </w:pPr>
    </w:p>
    <w:p w:rsidRDefault="00E200FE" w:rsidP="00E200FE" w:rsidR="00E200FE">
      <w:pPr>
        <w:jc w:val="center"/>
        <w:rPr>
          <w:b/>
          <w:bCs/>
        </w:rPr>
      </w:pPr>
    </w:p>
    <w:p w:rsidRDefault="00E200FE" w:rsidP="00E200FE" w:rsidR="00E200FE">
      <w:pPr>
        <w:jc w:val="center"/>
      </w:pPr>
      <w:r>
        <w:t>REPUBLIKA HRVATSKA</w:t>
      </w:r>
    </w:p>
    <w:p w:rsidRDefault="00E200FE" w:rsidP="00E200FE" w:rsidR="00E200FE" w:rsidRPr="00EB185D">
      <w:pPr>
        <w:jc w:val="center"/>
      </w:pPr>
    </w:p>
    <w:p w:rsidRDefault="00E200FE" w:rsidP="00E200FE" w:rsidR="00E200FE" w:rsidRPr="00EB185D">
      <w:pPr>
        <w:pStyle w:val="Naslov2"/>
        <w:rPr>
          <w:b w:val="false"/>
          <w:bCs w:val="false"/>
        </w:rPr>
      </w:pPr>
      <w:r>
        <w:rPr>
          <w:b w:val="false"/>
          <w:bCs w:val="false"/>
        </w:rPr>
        <w:t>Z A K L J U Č A K</w:t>
      </w:r>
    </w:p>
    <w:p w:rsidRDefault="00E200FE" w:rsidP="00E200FE" w:rsidR="00E200FE">
      <w:pPr>
        <w:jc w:val="center"/>
        <w:rPr>
          <w:b/>
          <w:bCs/>
        </w:rPr>
      </w:pPr>
    </w:p>
    <w:p w:rsidRDefault="00E200FE" w:rsidP="00E200FE" w:rsidR="00E200FE">
      <w:pPr>
        <w:jc w:val="center"/>
        <w:rPr>
          <w:b/>
          <w:bCs/>
        </w:rPr>
      </w:pPr>
    </w:p>
    <w:p w:rsidRDefault="00E200FE" w:rsidP="00E200FE" w:rsidR="00E200FE">
      <w:pPr>
        <w:jc w:val="center"/>
        <w:rPr>
          <w:b/>
          <w:bCs/>
        </w:rPr>
      </w:pPr>
    </w:p>
    <w:p w:rsidRDefault="00E200FE" w:rsidP="00E200FE" w:rsidR="00E200FE">
      <w:pPr>
        <w:jc w:val="both"/>
      </w:pPr>
      <w:r>
        <w:tab/>
        <w:t xml:space="preserve">Trgovački sud u Osijeku, stečajnoj sutkinji Nadi Roso, u stečajnom postupku nad dužnikom: </w:t>
      </w:r>
      <w:r w:rsidRPr="00B534A6">
        <w:rPr>
          <w:b/>
        </w:rPr>
        <w:t xml:space="preserve">ENTERIJER d.o.o. u stečaju Piškorevci, Zagrebačka </w:t>
      </w:r>
      <w:proofErr w:type="spellStart"/>
      <w:r w:rsidRPr="00B534A6">
        <w:rPr>
          <w:b/>
        </w:rPr>
        <w:t>bb</w:t>
      </w:r>
      <w:proofErr w:type="spellEnd"/>
      <w:r w:rsidRPr="00B534A6">
        <w:rPr>
          <w:b/>
        </w:rPr>
        <w:t>, OIB: 10983161422, MBS: 030024616</w:t>
      </w:r>
      <w:r>
        <w:rPr>
          <w:b/>
          <w:bCs/>
        </w:rPr>
        <w:t>,</w:t>
      </w:r>
      <w:r>
        <w:t xml:space="preserve"> dana 3. lipnja 2016. g.,</w:t>
      </w:r>
    </w:p>
    <w:p w:rsidRDefault="001F4063" w:rsidP="001F4063" w:rsidR="001F4063">
      <w:pPr>
        <w:jc w:val="both"/>
      </w:pPr>
    </w:p>
    <w:p w:rsidRDefault="001F4063" w:rsidP="001F4063" w:rsidR="001F4063"/>
    <w:p w:rsidRDefault="001F4063" w:rsidP="001F4063" w:rsidR="001F4063">
      <w:pPr>
        <w:jc w:val="center"/>
      </w:pPr>
      <w:r>
        <w:t>z a k l j u č i o   j e</w:t>
      </w:r>
    </w:p>
    <w:p w:rsidRDefault="001F4063" w:rsidP="001F4063" w:rsidR="001F4063"/>
    <w:p w:rsidRDefault="001F4063" w:rsidP="001F4063" w:rsidR="001F4063"/>
    <w:p w:rsidRDefault="001F4063" w:rsidP="00E200FE" w:rsidR="00E200FE">
      <w:pPr>
        <w:numPr>
          <w:ilvl w:val="0"/>
          <w:numId w:val="2"/>
        </w:numPr>
        <w:tabs>
          <w:tab w:pos="2151" w:val="clear"/>
        </w:tabs>
        <w:ind w:left="567"/>
        <w:jc w:val="both"/>
      </w:pPr>
      <w:r>
        <w:t xml:space="preserve">Utvrđuje se da je rješenje o dosudi nekretnina stečajnog dužnika </w:t>
      </w:r>
      <w:r w:rsidR="00E200FE" w:rsidRPr="00B534A6">
        <w:rPr>
          <w:b/>
        </w:rPr>
        <w:t xml:space="preserve">ENTERIJER d.o.o. u stečaju Piškorevci, Zagrebačka </w:t>
      </w:r>
      <w:proofErr w:type="spellStart"/>
      <w:r w:rsidR="00E200FE" w:rsidRPr="00B534A6">
        <w:rPr>
          <w:b/>
        </w:rPr>
        <w:t>bb</w:t>
      </w:r>
      <w:proofErr w:type="spellEnd"/>
      <w:r w:rsidR="00E200FE" w:rsidRPr="00B534A6">
        <w:rPr>
          <w:b/>
        </w:rPr>
        <w:t>, OIB: 10983161422, MBS: 030024616</w:t>
      </w:r>
      <w:r>
        <w:t xml:space="preserve"> (zastupan po stečajnom upravitelju </w:t>
      </w:r>
      <w:r w:rsidR="00E200FE">
        <w:t xml:space="preserve">Zdravko </w:t>
      </w:r>
      <w:proofErr w:type="spellStart"/>
      <w:r w:rsidR="00E200FE">
        <w:t>Grubeša</w:t>
      </w:r>
      <w:proofErr w:type="spellEnd"/>
      <w:r>
        <w:t xml:space="preserve">) kupcu </w:t>
      </w:r>
      <w:proofErr w:type="spellStart"/>
      <w:r>
        <w:t>razlučnom</w:t>
      </w:r>
      <w:proofErr w:type="spellEnd"/>
      <w:r>
        <w:t xml:space="preserve"> vjerovniku </w:t>
      </w:r>
      <w:r w:rsidR="00E200FE">
        <w:rPr>
          <w:bCs/>
        </w:rPr>
        <w:t xml:space="preserve">Blaženka Spajić vlasnica obrta Blaža za ugostiteljstvo, građevinarstvo i usluge Đakovo A. Starčevića 158, OIB: 36317177132 </w:t>
      </w:r>
      <w:r w:rsidR="00E200FE">
        <w:t>postalo pravomoćno 20. svibnja 2016. g., te je kupac stekao zakonske uvjete da mu se ista preda.</w:t>
      </w:r>
    </w:p>
    <w:p w:rsidRDefault="001F4063" w:rsidP="00E200FE" w:rsidR="001F4063">
      <w:pPr>
        <w:ind w:firstLine="708"/>
        <w:jc w:val="both"/>
      </w:pPr>
    </w:p>
    <w:p w:rsidRDefault="001F4063" w:rsidP="001F4063" w:rsidR="001F4063">
      <w:pPr>
        <w:ind w:firstLine="708"/>
        <w:jc w:val="both"/>
      </w:pPr>
      <w:r>
        <w:t>Nekretnin</w:t>
      </w:r>
      <w:r w:rsidR="00E200FE">
        <w:t>e</w:t>
      </w:r>
      <w:r>
        <w:t xml:space="preserve"> stečajnog dužnika </w:t>
      </w:r>
      <w:r w:rsidR="00E200FE" w:rsidRPr="00B534A6">
        <w:rPr>
          <w:b/>
        </w:rPr>
        <w:t xml:space="preserve">ENTERIJER d.o.o. u stečaju Piškorevci, Zagrebačka </w:t>
      </w:r>
      <w:proofErr w:type="spellStart"/>
      <w:r w:rsidR="00E200FE" w:rsidRPr="00B534A6">
        <w:rPr>
          <w:b/>
        </w:rPr>
        <w:t>bb</w:t>
      </w:r>
      <w:proofErr w:type="spellEnd"/>
      <w:r w:rsidR="00E200FE" w:rsidRPr="00B534A6">
        <w:rPr>
          <w:b/>
        </w:rPr>
        <w:t>, OIB: 10983161422, MBS: 030024616</w:t>
      </w:r>
      <w:r w:rsidR="00E200FE">
        <w:t xml:space="preserve"> </w:t>
      </w:r>
      <w:r>
        <w:t>koj</w:t>
      </w:r>
      <w:r w:rsidR="00E200FE">
        <w:t>e</w:t>
      </w:r>
      <w:r>
        <w:t xml:space="preserve"> </w:t>
      </w:r>
      <w:r w:rsidR="00E200FE">
        <w:t>su</w:t>
      </w:r>
      <w:r>
        <w:t xml:space="preserve"> prodan</w:t>
      </w:r>
      <w:r w:rsidR="00E200FE">
        <w:t>e</w:t>
      </w:r>
      <w:r>
        <w:t xml:space="preserve"> po pravilima koja vrijede za sudsku ovrhu i to</w:t>
      </w:r>
      <w:r w:rsidR="00E200FE">
        <w:t xml:space="preserve"> upisane kod Općinskog suda Osijek Stalna služba Đakovo u</w:t>
      </w:r>
      <w:r>
        <w:t xml:space="preserve">:   </w:t>
      </w:r>
    </w:p>
    <w:p w:rsidRDefault="001F4063" w:rsidP="001F4063" w:rsidR="001F4063"/>
    <w:p w:rsidRDefault="00E200FE" w:rsidP="00E200FE" w:rsidR="00E200FE">
      <w:pPr>
        <w:ind w:firstLine="708"/>
      </w:pPr>
      <w:r>
        <w:t xml:space="preserve">a) </w:t>
      </w:r>
      <w:r>
        <w:tab/>
      </w:r>
      <w:proofErr w:type="spellStart"/>
      <w:r>
        <w:t>zk</w:t>
      </w:r>
      <w:proofErr w:type="spellEnd"/>
      <w:r>
        <w:t xml:space="preserve">. ul. 3006 k.o. Đakovo </w:t>
      </w:r>
      <w:proofErr w:type="spellStart"/>
      <w:r>
        <w:t>kč</w:t>
      </w:r>
      <w:proofErr w:type="spellEnd"/>
      <w:r>
        <w:t xml:space="preserve">. br. 1469/56 poslovno-ugostiteljski objekt Hotel Blaža i </w:t>
      </w:r>
      <w:proofErr w:type="spellStart"/>
      <w:r>
        <w:t>kč</w:t>
      </w:r>
      <w:proofErr w:type="spellEnd"/>
      <w:r>
        <w:t>. br. 1469/58 oranica Grabovac i</w:t>
      </w:r>
    </w:p>
    <w:p w:rsidRDefault="00E200FE" w:rsidP="00E200FE" w:rsidR="001F4063" w:rsidRPr="00E200FE">
      <w:pPr>
        <w:ind w:firstLine="708"/>
        <w:jc w:val="both"/>
        <w:rPr>
          <w:b/>
        </w:rPr>
      </w:pPr>
      <w:r>
        <w:t>b)</w:t>
      </w:r>
      <w:r>
        <w:tab/>
        <w:t xml:space="preserve"> </w:t>
      </w:r>
      <w:proofErr w:type="spellStart"/>
      <w:r>
        <w:t>zk.ul</w:t>
      </w:r>
      <w:proofErr w:type="spellEnd"/>
      <w:r>
        <w:t xml:space="preserve">. 1064 k.o. Piškorevci </w:t>
      </w:r>
      <w:proofErr w:type="spellStart"/>
      <w:r>
        <w:t>kč</w:t>
      </w:r>
      <w:proofErr w:type="spellEnd"/>
      <w:r>
        <w:t xml:space="preserve">. br. 1538/3 ugostiteljski objekt „Motel Ana“ i ekonomsko dvorište </w:t>
      </w:r>
      <w:r w:rsidR="001F4063">
        <w:t xml:space="preserve">koju </w:t>
      </w:r>
      <w:proofErr w:type="spellStart"/>
      <w:r w:rsidR="001F4063">
        <w:t>kupovninu</w:t>
      </w:r>
      <w:proofErr w:type="spellEnd"/>
      <w:r w:rsidR="001F4063">
        <w:t xml:space="preserve"> kupac nije dužan položiti jer je ista manja od njegove tražbine, te se oslobađa od polaganja </w:t>
      </w:r>
      <w:proofErr w:type="spellStart"/>
      <w:r w:rsidR="001F4063">
        <w:t>kupovnine</w:t>
      </w:r>
      <w:proofErr w:type="spellEnd"/>
      <w:r w:rsidR="001F4063">
        <w:t>,</w:t>
      </w:r>
      <w:r>
        <w:t xml:space="preserve"> </w:t>
      </w:r>
      <w:r w:rsidR="001F4063" w:rsidRPr="00E200FE">
        <w:rPr>
          <w:b/>
        </w:rPr>
        <w:t xml:space="preserve">predaje se </w:t>
      </w:r>
      <w:proofErr w:type="spellStart"/>
      <w:r w:rsidR="001F4063" w:rsidRPr="00E200FE">
        <w:rPr>
          <w:b/>
        </w:rPr>
        <w:t>razlučnom</w:t>
      </w:r>
      <w:proofErr w:type="spellEnd"/>
      <w:r w:rsidR="001F4063" w:rsidRPr="00E200FE">
        <w:rPr>
          <w:b/>
        </w:rPr>
        <w:t xml:space="preserve"> vjerovniku </w:t>
      </w:r>
      <w:r w:rsidRPr="00E200FE">
        <w:rPr>
          <w:b/>
          <w:bCs/>
        </w:rPr>
        <w:t>Blaženka Spajić vlasnica obrta Blaža za ugostiteljstvo, građevinarstvo i usluge Đakovo A. Starčevića 158, OIB: 36317177132</w:t>
      </w:r>
      <w:r w:rsidR="001F4063" w:rsidRPr="00E200FE">
        <w:rPr>
          <w:b/>
        </w:rPr>
        <w:t>.</w:t>
      </w:r>
    </w:p>
    <w:p w:rsidRDefault="001F4063" w:rsidP="001F4063" w:rsidR="001F4063"/>
    <w:p w:rsidRDefault="00E200FE" w:rsidP="00E200FE" w:rsidR="001F4063">
      <w:pPr>
        <w:pStyle w:val="Bezproreda"/>
        <w:ind w:firstLine="708"/>
      </w:pPr>
      <w:r>
        <w:t xml:space="preserve">2. </w:t>
      </w:r>
      <w:r w:rsidR="001F4063">
        <w:t>Zemljišnoknjižni odjel</w:t>
      </w:r>
      <w:r>
        <w:t xml:space="preserve"> Đakovo</w:t>
      </w:r>
      <w:r w:rsidR="001F4063">
        <w:t xml:space="preserve"> Općinskog suda u Osijeku </w:t>
      </w:r>
      <w:r>
        <w:t xml:space="preserve">Stalna služba Đakovo </w:t>
      </w:r>
      <w:r w:rsidR="001F4063">
        <w:t>izvršit će upis prava vlasništva na predanim nekretninama u korist kupca i brisati sve terete i zabilježbe</w:t>
      </w:r>
      <w:r>
        <w:t xml:space="preserve"> i to u odnosu na nekretninu upisanu u</w:t>
      </w:r>
      <w:r w:rsidR="001F4063">
        <w:t xml:space="preserve">: </w:t>
      </w:r>
    </w:p>
    <w:p w:rsidRDefault="00E200FE" w:rsidP="00E200FE" w:rsidR="00E200FE">
      <w:pPr>
        <w:pStyle w:val="Bezproreda"/>
        <w:ind w:firstLine="708"/>
      </w:pPr>
    </w:p>
    <w:p w:rsidRDefault="0008067F" w:rsidP="00E200FE" w:rsidR="0008067F">
      <w:pPr>
        <w:pStyle w:val="Bezproreda"/>
        <w:ind w:firstLine="708"/>
      </w:pPr>
    </w:p>
    <w:p w:rsidRDefault="0008067F" w:rsidP="0008067F" w:rsidR="0008067F">
      <w:pPr>
        <w:jc w:val="right"/>
      </w:pPr>
      <w:r>
        <w:lastRenderedPageBreak/>
        <w:t>6 St-75/10-159</w:t>
      </w:r>
    </w:p>
    <w:p w:rsidRDefault="0008067F" w:rsidP="00E200FE" w:rsidR="0008067F">
      <w:pPr>
        <w:pStyle w:val="Bezproreda"/>
        <w:ind w:firstLine="708"/>
      </w:pPr>
    </w:p>
    <w:p w:rsidRDefault="00E200FE" w:rsidP="00E200FE" w:rsidR="00E200FE">
      <w:pPr>
        <w:pStyle w:val="Bezproreda"/>
        <w:numPr>
          <w:ilvl w:val="0"/>
          <w:numId w:val="3"/>
        </w:numPr>
      </w:pPr>
      <w:proofErr w:type="spellStart"/>
      <w:r w:rsidRPr="00E200FE">
        <w:rPr>
          <w:b/>
        </w:rPr>
        <w:t>zk</w:t>
      </w:r>
      <w:proofErr w:type="spellEnd"/>
      <w:r w:rsidRPr="00E200FE">
        <w:rPr>
          <w:b/>
        </w:rPr>
        <w:t xml:space="preserve">. ul. 3006 k.o. Đakovo </w:t>
      </w:r>
      <w:proofErr w:type="spellStart"/>
      <w:r w:rsidRPr="00E200FE">
        <w:rPr>
          <w:b/>
        </w:rPr>
        <w:t>kč</w:t>
      </w:r>
      <w:proofErr w:type="spellEnd"/>
      <w:r w:rsidRPr="00E200FE">
        <w:rPr>
          <w:b/>
        </w:rPr>
        <w:t>. br. 1469/56</w:t>
      </w:r>
      <w:r>
        <w:t xml:space="preserve"> poslovno-ugostiteljski objekt Hotel Blaža i </w:t>
      </w:r>
      <w:proofErr w:type="spellStart"/>
      <w:r w:rsidRPr="00E200FE">
        <w:rPr>
          <w:b/>
        </w:rPr>
        <w:t>kč</w:t>
      </w:r>
      <w:proofErr w:type="spellEnd"/>
      <w:r w:rsidRPr="00E200FE">
        <w:rPr>
          <w:b/>
        </w:rPr>
        <w:t>. br. 1469/58</w:t>
      </w:r>
      <w:r>
        <w:t xml:space="preserve"> oranica Grabovac</w:t>
      </w:r>
    </w:p>
    <w:p w:rsidRDefault="001F4063" w:rsidP="00E200FE" w:rsidR="001F4063">
      <w:pPr>
        <w:pStyle w:val="Bezproreda"/>
      </w:pPr>
    </w:p>
    <w:p w:rsidRDefault="00D01BC7" w:rsidP="001F4063" w:rsidR="00D01BC7"/>
    <w:p w:rsidRDefault="00E200FE" w:rsidP="001F4063" w:rsidR="001F4063">
      <w:r>
        <w:t xml:space="preserve">B </w:t>
      </w:r>
      <w:proofErr w:type="spellStart"/>
      <w:r>
        <w:t>Vlastovnica</w:t>
      </w:r>
      <w:proofErr w:type="spellEnd"/>
    </w:p>
    <w:p w:rsidRDefault="00E200FE" w:rsidP="001F4063" w:rsidR="00E200FE">
      <w:r>
        <w:t>društveno vlasništvo</w:t>
      </w:r>
    </w:p>
    <w:p w:rsidRDefault="00E200FE" w:rsidP="00E200FE" w:rsidR="00E200FE" w:rsidRPr="00E200FE">
      <w:r>
        <w:t xml:space="preserve">7.1 </w:t>
      </w:r>
      <w:r w:rsidRPr="00E200FE">
        <w:rPr>
          <w:color w:val="000000"/>
        </w:rPr>
        <w:t>Zaprimljeno 24.09.2014. broj Z-3348/14</w:t>
      </w:r>
      <w:r w:rsidRPr="00E200FE">
        <w:rPr>
          <w:color w:val="000000"/>
        </w:rPr>
        <w:br/>
        <w:t xml:space="preserve">Na temelju rješenja Trgovačkog suda u Osijeku br. 6 St-75/10-90 od 18. rujna 2014. g. </w:t>
      </w:r>
      <w:proofErr w:type="spellStart"/>
      <w:r w:rsidRPr="00E200FE">
        <w:rPr>
          <w:color w:val="000000"/>
        </w:rPr>
        <w:t>zabilježuje</w:t>
      </w:r>
      <w:proofErr w:type="spellEnd"/>
      <w:r w:rsidRPr="00E200FE">
        <w:rPr>
          <w:color w:val="000000"/>
        </w:rPr>
        <w:t xml:space="preserve"> se rješenje o prodaji na nekretnine u A.</w:t>
      </w:r>
    </w:p>
    <w:p w:rsidRDefault="00E200FE" w:rsidP="001F4063" w:rsidR="00E200FE" w:rsidRPr="00E200FE"/>
    <w:p w:rsidRDefault="00E200FE" w:rsidP="001F4063" w:rsidR="00E200FE"/>
    <w:p w:rsidRDefault="001F4063" w:rsidP="001F4063" w:rsidR="001F4063">
      <w:r>
        <w:t xml:space="preserve">C Teretovnica </w:t>
      </w:r>
    </w:p>
    <w:p w:rsidRDefault="008F49ED" w:rsidP="008F49ED" w:rsidR="008F49ED">
      <w:pPr>
        <w:pStyle w:val="Bezproreda"/>
        <w:ind w:left="360"/>
      </w:pPr>
      <w:r>
        <w:t xml:space="preserve">1.1  </w:t>
      </w:r>
      <w:r w:rsidRPr="008F49ED">
        <w:t>Primljeno:25.veljače 2003.g.broj Z-701/03</w:t>
      </w:r>
      <w:r w:rsidRPr="008F49ED">
        <w:br/>
        <w:t xml:space="preserve">Na temelju ugovora o dugoročnom kreditu s valutnom klauzulom br.140-1076/03 od 21.veljače 2003. </w:t>
      </w:r>
      <w:proofErr w:type="spellStart"/>
      <w:r w:rsidRPr="008F49ED">
        <w:t>solemniziranog</w:t>
      </w:r>
      <w:proofErr w:type="spellEnd"/>
      <w:r w:rsidRPr="008F49ED">
        <w:t xml:space="preserve"> 22.veljače 2003.g. broj OU-102/03 uknjižuje se ovršno pravo zaloga na nekretnine u A za iznos od 13.600.000,00 kn (</w:t>
      </w:r>
      <w:proofErr w:type="spellStart"/>
      <w:r w:rsidRPr="008F49ED">
        <w:t>trinaestmilijunašestotisuća</w:t>
      </w:r>
      <w:proofErr w:type="spellEnd"/>
      <w:r w:rsidRPr="008F49ED">
        <w:t xml:space="preserve"> kuna) uz kamate i ostale uvijete kako je navedeno u ugovoru za korist:</w:t>
      </w:r>
    </w:p>
    <w:p w:rsidRDefault="008F49ED" w:rsidP="008F49ED" w:rsidR="008F49ED">
      <w:pPr>
        <w:pStyle w:val="Bezproreda"/>
        <w:ind w:left="360"/>
      </w:pPr>
      <w:r>
        <w:t>Croatia banka d.d. Zagreb – Podružnica Đakovo</w:t>
      </w:r>
    </w:p>
    <w:p w:rsidRDefault="008F49ED" w:rsidP="008F49ED" w:rsidR="008F49ED">
      <w:pPr>
        <w:pStyle w:val="Bezproreda"/>
        <w:ind w:left="360"/>
      </w:pPr>
      <w:r>
        <w:t>Iznos tereta: 13.600.000,00 kn</w:t>
      </w:r>
    </w:p>
    <w:p w:rsidRDefault="008F49ED" w:rsidP="008F49ED" w:rsidR="008F49ED" w:rsidRPr="008F49ED">
      <w:pPr>
        <w:pStyle w:val="Bezproreda"/>
        <w:ind w:left="360"/>
      </w:pPr>
      <w:r>
        <w:t>Primjedba: isti upis u ul. 1064, 1227 Piškorevci vidi zabilježbu C3.1</w:t>
      </w:r>
    </w:p>
    <w:p w:rsidRDefault="008F49ED" w:rsidP="008F49ED" w:rsidR="008F49ED"/>
    <w:p w:rsidRDefault="00D01BC7" w:rsidP="008F49ED" w:rsidR="00D01BC7">
      <w:pPr>
        <w:rPr>
          <w:color w:val="000000"/>
        </w:rPr>
      </w:pPr>
      <w:r>
        <w:t>2</w:t>
      </w:r>
      <w:r w:rsidR="008F49ED">
        <w:t xml:space="preserve">.1 </w:t>
      </w:r>
      <w:r w:rsidR="008F49ED" w:rsidRPr="008F49ED">
        <w:rPr>
          <w:color w:val="000000"/>
        </w:rPr>
        <w:t>Primljeno:24.studenoga 2003.g.brojZ-3652/03</w:t>
      </w:r>
      <w:r w:rsidR="008F49ED" w:rsidRPr="008F49ED">
        <w:rPr>
          <w:color w:val="000000"/>
        </w:rPr>
        <w:br/>
        <w:t xml:space="preserve">Na temelju ugovora o dugoročnom kreditu br.28520/03 sa sporazumom o osiguranju novčane tražbine od 29.listopada 2003.g. </w:t>
      </w:r>
      <w:proofErr w:type="spellStart"/>
      <w:r w:rsidR="008F49ED" w:rsidRPr="008F49ED">
        <w:rPr>
          <w:color w:val="000000"/>
        </w:rPr>
        <w:t>solemniziranog</w:t>
      </w:r>
      <w:proofErr w:type="spellEnd"/>
      <w:r w:rsidR="008F49ED" w:rsidRPr="008F49ED">
        <w:rPr>
          <w:color w:val="000000"/>
        </w:rPr>
        <w:t xml:space="preserve"> 19.studenoga 2003. </w:t>
      </w:r>
      <w:proofErr w:type="spellStart"/>
      <w:r w:rsidR="008F49ED" w:rsidRPr="008F49ED">
        <w:rPr>
          <w:color w:val="000000"/>
        </w:rPr>
        <w:t>br.OU</w:t>
      </w:r>
      <w:proofErr w:type="spellEnd"/>
      <w:r w:rsidR="008F49ED" w:rsidRPr="008F49ED">
        <w:rPr>
          <w:color w:val="000000"/>
        </w:rPr>
        <w:t>-658/03 uknjižuje se ovršno pravo zaloga na nekretnine u A za iznos od 800.000,00 kn (</w:t>
      </w:r>
      <w:proofErr w:type="spellStart"/>
      <w:r w:rsidR="008F49ED" w:rsidRPr="008F49ED">
        <w:rPr>
          <w:color w:val="000000"/>
        </w:rPr>
        <w:t>osamstotisuća</w:t>
      </w:r>
      <w:proofErr w:type="spellEnd"/>
      <w:r w:rsidR="008F49ED" w:rsidRPr="008F49ED">
        <w:rPr>
          <w:color w:val="000000"/>
        </w:rPr>
        <w:t xml:space="preserve"> kuna) uz kamate i ostale uvijete kako je navedeno u ugovoru i sporazumu za korist:</w:t>
      </w:r>
    </w:p>
    <w:p w:rsidRDefault="008F49ED" w:rsidP="008F49ED" w:rsidR="008F49ED">
      <w:pPr>
        <w:rPr>
          <w:color w:val="000000"/>
        </w:rPr>
      </w:pPr>
      <w:r>
        <w:rPr>
          <w:color w:val="000000"/>
        </w:rPr>
        <w:t>Slavonska banka d.d. Osijek Podružnica Đakovo</w:t>
      </w:r>
    </w:p>
    <w:p w:rsidRDefault="008F49ED" w:rsidP="008F49ED" w:rsidR="008F49ED">
      <w:pPr>
        <w:rPr>
          <w:color w:val="000000"/>
        </w:rPr>
      </w:pPr>
      <w:r>
        <w:rPr>
          <w:color w:val="000000"/>
        </w:rPr>
        <w:t>Iznos tereta: 800.000,00 kn</w:t>
      </w:r>
    </w:p>
    <w:p w:rsidRDefault="008F49ED" w:rsidP="008F49ED" w:rsidR="008F49ED">
      <w:pPr>
        <w:rPr>
          <w:color w:val="000000"/>
        </w:rPr>
      </w:pPr>
      <w:r>
        <w:rPr>
          <w:color w:val="000000"/>
        </w:rPr>
        <w:t>Primjedba: SPOR. HIP. A GL. HIP. U UL. 4199 K.O.  ĐAKOVO</w:t>
      </w:r>
    </w:p>
    <w:p w:rsidRDefault="008F49ED" w:rsidP="008F49ED" w:rsidR="008F49ED">
      <w:pPr>
        <w:rPr>
          <w:color w:val="000000"/>
        </w:rPr>
      </w:pPr>
    </w:p>
    <w:p w:rsidRDefault="008F49ED" w:rsidP="008F49ED" w:rsidR="008F49ED" w:rsidRPr="008F49ED">
      <w:pPr>
        <w:rPr>
          <w:color w:val="000000"/>
        </w:rPr>
      </w:pPr>
      <w:r>
        <w:rPr>
          <w:color w:val="000000"/>
        </w:rPr>
        <w:t xml:space="preserve">3.1 </w:t>
      </w:r>
      <w:r w:rsidRPr="008F49ED">
        <w:rPr>
          <w:color w:val="000000"/>
        </w:rPr>
        <w:t>Primljeno:</w:t>
      </w:r>
      <w:r>
        <w:rPr>
          <w:color w:val="000000"/>
        </w:rPr>
        <w:t xml:space="preserve"> </w:t>
      </w:r>
      <w:r w:rsidRPr="008F49ED">
        <w:rPr>
          <w:color w:val="000000"/>
        </w:rPr>
        <w:t>23.lipnja 2005.g.broj Z-2176/05</w:t>
      </w:r>
    </w:p>
    <w:p w:rsidRDefault="008F49ED" w:rsidP="008F49ED" w:rsidR="008F49ED">
      <w:pPr>
        <w:rPr>
          <w:color w:val="000000"/>
        </w:rPr>
      </w:pPr>
      <w:r w:rsidRPr="008F49ED">
        <w:rPr>
          <w:color w:val="000000"/>
        </w:rPr>
        <w:t xml:space="preserve">Na temelju </w:t>
      </w:r>
      <w:proofErr w:type="spellStart"/>
      <w:r w:rsidRPr="008F49ED">
        <w:rPr>
          <w:color w:val="000000"/>
        </w:rPr>
        <w:t>anexa</w:t>
      </w:r>
      <w:proofErr w:type="spellEnd"/>
      <w:r w:rsidRPr="008F49ED">
        <w:rPr>
          <w:color w:val="000000"/>
        </w:rPr>
        <w:t xml:space="preserve"> br.2 ugovoru o dugoročnom kreditu s valutnom klauzulom od 13.lipnja 2005. i ugovora o dugoročnom kreditu s valutnom klauzulom br.140-1076-2/058 uloženog u Z-701/03 </w:t>
      </w:r>
      <w:proofErr w:type="spellStart"/>
      <w:r w:rsidRPr="008F49ED">
        <w:rPr>
          <w:color w:val="000000"/>
        </w:rPr>
        <w:t>zabilježuje</w:t>
      </w:r>
      <w:proofErr w:type="spellEnd"/>
      <w:r w:rsidRPr="008F49ED">
        <w:rPr>
          <w:color w:val="000000"/>
        </w:rPr>
        <w:t xml:space="preserve"> se sniženje tereta na iznos preostale glavnice kredita od 797.911,82 EUR-a s kamatama i ostalim </w:t>
      </w:r>
      <w:proofErr w:type="spellStart"/>
      <w:r w:rsidRPr="008F49ED">
        <w:rPr>
          <w:color w:val="000000"/>
        </w:rPr>
        <w:t>uvijetima</w:t>
      </w:r>
      <w:proofErr w:type="spellEnd"/>
      <w:r w:rsidRPr="008F49ED">
        <w:rPr>
          <w:color w:val="000000"/>
        </w:rPr>
        <w:t xml:space="preserve"> iz </w:t>
      </w:r>
      <w:proofErr w:type="spellStart"/>
      <w:r w:rsidRPr="008F49ED">
        <w:rPr>
          <w:color w:val="000000"/>
        </w:rPr>
        <w:t>anexa</w:t>
      </w:r>
      <w:proofErr w:type="spellEnd"/>
      <w:r w:rsidRPr="008F49ED">
        <w:rPr>
          <w:color w:val="000000"/>
        </w:rPr>
        <w:t xml:space="preserve"> br.2 i ugovora uloženog u Z-701/03.</w:t>
      </w:r>
    </w:p>
    <w:p w:rsidRDefault="008F49ED" w:rsidP="008F49ED" w:rsidR="008F49ED" w:rsidRPr="008F49ED">
      <w:r>
        <w:rPr>
          <w:color w:val="000000"/>
        </w:rPr>
        <w:t>Primjedba: NA C 1.1</w:t>
      </w:r>
    </w:p>
    <w:p w:rsidRDefault="00D01BC7" w:rsidP="001F4063" w:rsidR="00D01BC7"/>
    <w:p w:rsidRDefault="008F49ED" w:rsidP="008F49ED" w:rsidR="00F16984">
      <w:pPr>
        <w:rPr>
          <w:color w:val="000000"/>
        </w:rPr>
      </w:pPr>
      <w:r>
        <w:t xml:space="preserve">4.1 </w:t>
      </w:r>
      <w:r w:rsidRPr="008F49ED">
        <w:rPr>
          <w:color w:val="000000"/>
        </w:rPr>
        <w:t>Zaprimljeno 21.12.2009. broj Z-6235/09</w:t>
      </w:r>
      <w:r w:rsidRPr="008F49ED">
        <w:rPr>
          <w:color w:val="000000"/>
        </w:rPr>
        <w:br/>
        <w:t xml:space="preserve">Na temelju rješenja Općinskog suda u Đakovu broj </w:t>
      </w:r>
      <w:proofErr w:type="spellStart"/>
      <w:r w:rsidRPr="008F49ED">
        <w:rPr>
          <w:color w:val="000000"/>
        </w:rPr>
        <w:t>Ovr</w:t>
      </w:r>
      <w:proofErr w:type="spellEnd"/>
      <w:r w:rsidRPr="008F49ED">
        <w:rPr>
          <w:color w:val="000000"/>
        </w:rPr>
        <w:t>-1357/09-3 od 17. prosinca 2009. g. uknjižuje se ovršno pravo zaloga na nekretnine u A za iznos tražbine od 2.557.687,59 KN (glavnica 2.219.963,09 KN + kamate 337.724,50 KN) sa pripadajućom zateznom kamatom koja teče od 13. travnja 2005. g. pa do isplate za korist:</w:t>
      </w:r>
    </w:p>
    <w:p w:rsidRDefault="008F49ED" w:rsidP="008F49ED" w:rsidR="008F49ED">
      <w:pPr>
        <w:rPr>
          <w:color w:val="000000"/>
        </w:rPr>
      </w:pPr>
      <w:r>
        <w:rPr>
          <w:color w:val="000000"/>
        </w:rPr>
        <w:t>Republika Hrvatska – Ministarstvo financija</w:t>
      </w:r>
    </w:p>
    <w:p w:rsidRDefault="008F49ED" w:rsidP="008F49ED" w:rsidR="008F49ED">
      <w:pPr>
        <w:rPr>
          <w:color w:val="000000"/>
        </w:rPr>
      </w:pPr>
      <w:r>
        <w:rPr>
          <w:color w:val="000000"/>
        </w:rPr>
        <w:t>Iznos tereta: 2.557.687,59 kn</w:t>
      </w:r>
    </w:p>
    <w:p w:rsidRDefault="008F49ED" w:rsidP="008F49ED" w:rsidR="008F49ED">
      <w:pPr>
        <w:rPr>
          <w:color w:val="000000"/>
        </w:rPr>
      </w:pPr>
    </w:p>
    <w:p w:rsidRDefault="00803294" w:rsidP="008F49ED" w:rsidR="0008067F">
      <w:pPr>
        <w:rPr>
          <w:color w:val="000000"/>
        </w:rPr>
      </w:pPr>
      <w:r>
        <w:rPr>
          <w:color w:val="000000"/>
        </w:rPr>
        <w:t xml:space="preserve">5.1 </w:t>
      </w:r>
      <w:r w:rsidRPr="00803294">
        <w:rPr>
          <w:color w:val="000000"/>
        </w:rPr>
        <w:t>Zaprimljeno 21.12.2009. broj Z-6236/09</w:t>
      </w:r>
      <w:r w:rsidRPr="00803294">
        <w:rPr>
          <w:color w:val="000000"/>
        </w:rPr>
        <w:br/>
        <w:t xml:space="preserve">Na temelju rješenja Općinskog suda u Đakovu broj </w:t>
      </w:r>
      <w:proofErr w:type="spellStart"/>
      <w:r w:rsidRPr="00803294">
        <w:rPr>
          <w:color w:val="000000"/>
        </w:rPr>
        <w:t>Ovr</w:t>
      </w:r>
      <w:proofErr w:type="spellEnd"/>
      <w:r w:rsidRPr="00803294">
        <w:rPr>
          <w:color w:val="000000"/>
        </w:rPr>
        <w:t xml:space="preserve">-1358/09-3 od 17. prosinca 2009. g. uknjižuje se ovršno pravo zaloga na nekretnine u A za iznos tražbine od 3.145.296,46 KN </w:t>
      </w:r>
    </w:p>
    <w:p w:rsidRDefault="0008067F" w:rsidP="0008067F" w:rsidR="0008067F">
      <w:pPr>
        <w:jc w:val="right"/>
      </w:pPr>
      <w:r>
        <w:lastRenderedPageBreak/>
        <w:t>6 St-75/10-159</w:t>
      </w:r>
    </w:p>
    <w:p w:rsidRDefault="0008067F" w:rsidP="008F49ED" w:rsidR="0008067F">
      <w:pPr>
        <w:rPr>
          <w:color w:val="000000"/>
        </w:rPr>
      </w:pPr>
    </w:p>
    <w:p w:rsidRDefault="00803294" w:rsidP="008F49ED" w:rsidR="008F49ED">
      <w:pPr>
        <w:rPr>
          <w:color w:val="000000"/>
        </w:rPr>
      </w:pPr>
      <w:r w:rsidRPr="00803294">
        <w:rPr>
          <w:color w:val="000000"/>
        </w:rPr>
        <w:t>(glavnica 2.391.436,66 KN + kamate 753.859,80 KN) sa pripadajućom zateznom kamatom koja teče od 17. ožujka 2007. g. pa do isplate za korist:</w:t>
      </w:r>
    </w:p>
    <w:p w:rsidRDefault="00803294" w:rsidP="00803294" w:rsidR="00803294">
      <w:pPr>
        <w:rPr>
          <w:color w:val="000000"/>
        </w:rPr>
      </w:pPr>
      <w:r>
        <w:rPr>
          <w:color w:val="000000"/>
        </w:rPr>
        <w:t>Republika Hrvatska – Ministarstvo financija</w:t>
      </w:r>
    </w:p>
    <w:p w:rsidRDefault="00803294" w:rsidP="00803294" w:rsidR="00803294">
      <w:pPr>
        <w:rPr>
          <w:color w:val="000000"/>
        </w:rPr>
      </w:pPr>
      <w:r>
        <w:rPr>
          <w:color w:val="000000"/>
        </w:rPr>
        <w:t>Iznos tereta: 3.145.296,46 kn</w:t>
      </w:r>
    </w:p>
    <w:p w:rsidRDefault="00803294" w:rsidP="008F49ED" w:rsidR="00803294">
      <w:pPr>
        <w:rPr>
          <w:color w:val="000000"/>
        </w:rPr>
      </w:pPr>
    </w:p>
    <w:p w:rsidRDefault="00803294" w:rsidP="008F49ED" w:rsidR="00803294" w:rsidRPr="00803294"/>
    <w:p w:rsidRDefault="00803294" w:rsidP="00803294" w:rsidR="00F16984" w:rsidRPr="00803294">
      <w:pPr>
        <w:jc w:val="both"/>
      </w:pPr>
      <w:r w:rsidRPr="00803294">
        <w:t>b)</w:t>
      </w:r>
      <w:r w:rsidRPr="00803294">
        <w:rPr>
          <w:b/>
        </w:rPr>
        <w:t xml:space="preserve"> </w:t>
      </w:r>
      <w:proofErr w:type="spellStart"/>
      <w:r w:rsidRPr="00803294">
        <w:rPr>
          <w:b/>
        </w:rPr>
        <w:t>zk.ul</w:t>
      </w:r>
      <w:proofErr w:type="spellEnd"/>
      <w:r w:rsidRPr="00803294">
        <w:rPr>
          <w:b/>
        </w:rPr>
        <w:t xml:space="preserve">. 1064 k.o. Piškorevci </w:t>
      </w:r>
      <w:proofErr w:type="spellStart"/>
      <w:r w:rsidRPr="00803294">
        <w:rPr>
          <w:b/>
        </w:rPr>
        <w:t>kč</w:t>
      </w:r>
      <w:proofErr w:type="spellEnd"/>
      <w:r w:rsidRPr="00803294">
        <w:rPr>
          <w:b/>
        </w:rPr>
        <w:t xml:space="preserve">. br. 1538/3 </w:t>
      </w:r>
      <w:r w:rsidRPr="00803294">
        <w:t>ugostiteljski objekt „Motel Ana“ i ekonomsko dvorište</w:t>
      </w:r>
    </w:p>
    <w:p w:rsidRDefault="00803294" w:rsidP="00F16984" w:rsidR="00803294"/>
    <w:p w:rsidRDefault="00803294" w:rsidP="00803294" w:rsidR="00803294">
      <w:r>
        <w:t xml:space="preserve">B </w:t>
      </w:r>
      <w:proofErr w:type="spellStart"/>
      <w:r>
        <w:t>Vlastovnica</w:t>
      </w:r>
      <w:proofErr w:type="spellEnd"/>
    </w:p>
    <w:p w:rsidRDefault="00803294" w:rsidP="00803294" w:rsidR="00803294"/>
    <w:tbl>
      <w:tblPr>
        <w:tblW w:type="dxa" w:w="8925"/>
        <w:shd w:fill="FFFFFF" w:color="auto" w:val="clear"/>
        <w:tblCellMar>
          <w:left w:type="dxa" w:w="0"/>
          <w:right w:type="dxa" w:w="0"/>
        </w:tblCellMar>
        <w:tblLook w:val="04A0" w:noVBand="1" w:noHBand="0" w:lastColumn="0" w:firstColumn="1" w:lastRow="0" w:firstRow="1"/>
      </w:tblPr>
      <w:tblGrid>
        <w:gridCol w:w="360"/>
        <w:gridCol w:w="360"/>
        <w:gridCol w:w="7539"/>
        <w:gridCol w:w="33"/>
        <w:gridCol w:w="33"/>
        <w:gridCol w:w="300"/>
        <w:gridCol w:w="300"/>
      </w:tblGrid>
      <w:tr w:rsidTr="00803294" w:rsidR="00803294">
        <w:trPr>
          <w:gridAfter w:val="1"/>
          <w:wAfter w:type="dxa" w:w="300"/>
          <w:trHeight w:val="570"/>
        </w:trPr>
        <w:tc>
          <w:tcPr>
            <w:tcW w:type="auto" w:w="0"/>
            <w:tcBorders>
              <w:left w:space="0" w:sz="6" w:color="000000" w:val="single"/>
            </w:tcBorders>
            <w:shd w:fill="FFFFFF" w:color="auto" w:val="clear"/>
            <w:tcMar>
              <w:top w:type="dxa" w:w="30"/>
              <w:left w:type="dxa" w:w="30"/>
              <w:bottom w:type="dxa" w:w="30"/>
              <w:right w:type="dxa" w:w="30"/>
            </w:tcMar>
            <w:hideMark/>
          </w:tcPr>
          <w:p w:rsidRDefault="00803294" w:rsidR="00803294" w:rsidRPr="00803294">
            <w:pPr>
              <w:jc w:val="center"/>
            </w:pPr>
            <w:r w:rsidRPr="00803294">
              <w:rPr>
                <w:color w:val="000000"/>
              </w:rPr>
              <w:t>2.1</w:t>
            </w:r>
          </w:p>
        </w:tc>
        <w:tc>
          <w:tcPr>
            <w:tcW w:type="auto" w:w="0"/>
            <w:gridSpan w:val="2"/>
            <w:shd w:fill="FFFFFF" w:color="auto" w:val="clear"/>
            <w:tcMar>
              <w:top w:type="dxa" w:w="30"/>
              <w:left w:type="dxa" w:w="30"/>
              <w:bottom w:type="dxa" w:w="30"/>
              <w:right w:type="dxa" w:w="30"/>
            </w:tcMar>
            <w:hideMark/>
          </w:tcPr>
          <w:p w:rsidRDefault="00803294" w:rsidR="00803294" w:rsidRPr="00803294">
            <w:r w:rsidRPr="00803294">
              <w:rPr>
                <w:color w:val="000000"/>
              </w:rPr>
              <w:t>Primljeno:15.svibnja 2007.g.broj Z-2337/07</w:t>
            </w:r>
            <w:r w:rsidRPr="00803294">
              <w:rPr>
                <w:color w:val="000000"/>
              </w:rPr>
              <w:br/>
              <w:t xml:space="preserve">Na </w:t>
            </w:r>
            <w:proofErr w:type="spellStart"/>
            <w:r w:rsidRPr="00803294">
              <w:rPr>
                <w:color w:val="000000"/>
              </w:rPr>
              <w:t>tejmelju</w:t>
            </w:r>
            <w:proofErr w:type="spellEnd"/>
            <w:r w:rsidRPr="00803294">
              <w:rPr>
                <w:color w:val="000000"/>
              </w:rPr>
              <w:t xml:space="preserve"> rješenja Općinskog suda u Đakovu od 07.svibnja 2007.g. broj </w:t>
            </w:r>
            <w:proofErr w:type="spellStart"/>
            <w:r w:rsidRPr="00803294">
              <w:rPr>
                <w:color w:val="000000"/>
              </w:rPr>
              <w:t>Ovr</w:t>
            </w:r>
            <w:proofErr w:type="spellEnd"/>
            <w:r w:rsidRPr="00803294">
              <w:rPr>
                <w:color w:val="000000"/>
              </w:rPr>
              <w:t xml:space="preserve">-639/07 </w:t>
            </w:r>
            <w:proofErr w:type="spellStart"/>
            <w:r w:rsidRPr="00803294">
              <w:rPr>
                <w:color w:val="000000"/>
              </w:rPr>
              <w:t>zabilježuje</w:t>
            </w:r>
            <w:proofErr w:type="spellEnd"/>
            <w:r w:rsidRPr="00803294">
              <w:rPr>
                <w:color w:val="000000"/>
              </w:rPr>
              <w:t xml:space="preserve"> se ovrha na nekretnine u A.</w:t>
            </w:r>
          </w:p>
        </w:tc>
        <w:tc>
          <w:tcPr>
            <w:tcW w:type="auto" w:w="0"/>
            <w:gridSpan w:val="2"/>
            <w:tcBorders>
              <w:right w:space="0" w:sz="6" w:color="000000" w:val="single"/>
            </w:tcBorders>
            <w:shd w:fill="FFFFFF" w:color="auto" w:val="clear"/>
            <w:tcMar>
              <w:top w:type="dxa" w:w="30"/>
              <w:left w:type="dxa" w:w="30"/>
              <w:bottom w:type="dxa" w:w="30"/>
              <w:right w:type="dxa" w:w="30"/>
            </w:tcMar>
            <w:hideMark/>
          </w:tcPr>
          <w:p w:rsidRDefault="00803294" w:rsidR="00803294" w:rsidRPr="00803294"/>
        </w:tc>
        <w:tc>
          <w:tcPr>
            <w:tcW w:type="dxa" w:w="300"/>
            <w:shd w:fill="FFFFFF" w:color="auto" w:val="clear"/>
            <w:hideMark/>
          </w:tcPr>
          <w:p w:rsidRDefault="00803294" w:rsidR="00803294"/>
        </w:tc>
      </w:tr>
      <w:tr w:rsidTr="00803294" w:rsidR="00803294">
        <w:trPr>
          <w:trHeight w:val="15"/>
        </w:trPr>
        <w:tc>
          <w:tcPr>
            <w:tcW w:type="dxa" w:w="300"/>
            <w:shd w:fill="FFFFFF" w:color="auto" w:val="clear"/>
            <w:hideMark/>
          </w:tcPr>
          <w:p w:rsidRDefault="00803294" w:rsidR="00803294" w:rsidRPr="00803294"/>
        </w:tc>
        <w:tc>
          <w:tcPr>
            <w:tcW w:type="auto" w:w="0"/>
            <w:gridSpan w:val="5"/>
            <w:tcBorders>
              <w:top w:space="0" w:sz="6" w:color="000000" w:val="single"/>
              <w:left w:space="0" w:sz="6" w:color="000000" w:val="single"/>
              <w:right w:space="0" w:sz="6" w:color="000000" w:val="single"/>
            </w:tcBorders>
            <w:shd w:fill="FFFFFF" w:color="auto" w:val="clear"/>
            <w:hideMark/>
          </w:tcPr>
          <w:p w:rsidRDefault="00803294" w:rsidR="00803294" w:rsidRPr="00803294"/>
        </w:tc>
        <w:tc>
          <w:tcPr>
            <w:tcW w:type="dxa" w:w="300"/>
            <w:shd w:fill="FFFFFF" w:color="auto" w:val="clear"/>
            <w:hideMark/>
          </w:tcPr>
          <w:p w:rsidRDefault="00803294" w:rsidR="00803294">
            <w:pPr>
              <w:rPr>
                <w:sz w:val="2"/>
              </w:rPr>
            </w:pPr>
          </w:p>
        </w:tc>
      </w:tr>
      <w:tr w:rsidTr="00803294" w:rsidR="00803294">
        <w:trPr>
          <w:trHeight w:val="570"/>
        </w:trPr>
        <w:tc>
          <w:tcPr>
            <w:tcW w:type="dxa" w:w="300"/>
            <w:shd w:fill="FFFFFF" w:color="auto" w:val="clear"/>
            <w:hideMark/>
          </w:tcPr>
          <w:p w:rsidRDefault="00803294" w:rsidR="00803294" w:rsidRPr="00803294"/>
        </w:tc>
        <w:tc>
          <w:tcPr>
            <w:tcW w:type="auto" w:w="0"/>
            <w:tcBorders>
              <w:left w:space="0" w:sz="6" w:color="000000" w:val="single"/>
            </w:tcBorders>
            <w:shd w:fill="FFFFFF" w:color="auto" w:val="clear"/>
            <w:tcMar>
              <w:top w:type="dxa" w:w="30"/>
              <w:left w:type="dxa" w:w="30"/>
              <w:bottom w:type="dxa" w:w="30"/>
              <w:right w:type="dxa" w:w="30"/>
            </w:tcMar>
            <w:hideMark/>
          </w:tcPr>
          <w:p w:rsidRDefault="00803294" w:rsidR="00803294" w:rsidRPr="00803294">
            <w:pPr>
              <w:jc w:val="center"/>
            </w:pPr>
            <w:r w:rsidRPr="00803294">
              <w:rPr>
                <w:color w:val="000000"/>
              </w:rPr>
              <w:t>3.1</w:t>
            </w:r>
          </w:p>
        </w:tc>
        <w:tc>
          <w:tcPr>
            <w:tcW w:type="auto" w:w="0"/>
            <w:shd w:fill="FFFFFF" w:color="auto" w:val="clear"/>
            <w:tcMar>
              <w:top w:type="dxa" w:w="30"/>
              <w:left w:type="dxa" w:w="30"/>
              <w:bottom w:type="dxa" w:w="30"/>
              <w:right w:type="dxa" w:w="30"/>
            </w:tcMar>
            <w:hideMark/>
          </w:tcPr>
          <w:p w:rsidRDefault="00803294" w:rsidR="00803294" w:rsidRPr="00803294">
            <w:r w:rsidRPr="00803294">
              <w:rPr>
                <w:color w:val="000000"/>
              </w:rPr>
              <w:t>Zaprimljeno 15.01.2010. broj Z-192/10</w:t>
            </w:r>
            <w:r w:rsidRPr="00803294">
              <w:rPr>
                <w:color w:val="000000"/>
              </w:rPr>
              <w:br/>
              <w:t xml:space="preserve">Na temelju rješenja Općinskog sud u Đakovu od 22. prosinca 2009. broj </w:t>
            </w:r>
            <w:proofErr w:type="spellStart"/>
            <w:r w:rsidRPr="00803294">
              <w:rPr>
                <w:color w:val="000000"/>
              </w:rPr>
              <w:t>Ovr</w:t>
            </w:r>
            <w:proofErr w:type="spellEnd"/>
            <w:r w:rsidRPr="00803294">
              <w:rPr>
                <w:color w:val="000000"/>
              </w:rPr>
              <w:t xml:space="preserve">.-1381/09 </w:t>
            </w:r>
            <w:proofErr w:type="spellStart"/>
            <w:r w:rsidRPr="00803294">
              <w:rPr>
                <w:color w:val="000000"/>
              </w:rPr>
              <w:t>zabilježuje</w:t>
            </w:r>
            <w:proofErr w:type="spellEnd"/>
            <w:r w:rsidRPr="00803294">
              <w:rPr>
                <w:color w:val="000000"/>
              </w:rPr>
              <w:t xml:space="preserve"> se ovrha na nekretnine u A.</w:t>
            </w:r>
          </w:p>
        </w:tc>
        <w:tc>
          <w:tcPr>
            <w:tcW w:type="auto" w:w="0"/>
            <w:gridSpan w:val="3"/>
            <w:tcBorders>
              <w:right w:space="0" w:sz="6" w:color="000000" w:val="single"/>
            </w:tcBorders>
            <w:shd w:fill="FFFFFF" w:color="auto" w:val="clear"/>
            <w:tcMar>
              <w:top w:type="dxa" w:w="30"/>
              <w:left w:type="dxa" w:w="30"/>
              <w:bottom w:type="dxa" w:w="30"/>
              <w:right w:type="dxa" w:w="30"/>
            </w:tcMar>
            <w:hideMark/>
          </w:tcPr>
          <w:p w:rsidRDefault="00803294" w:rsidR="00803294" w:rsidRPr="00803294"/>
        </w:tc>
        <w:tc>
          <w:tcPr>
            <w:tcW w:type="dxa" w:w="300"/>
            <w:shd w:fill="FFFFFF" w:color="auto" w:val="clear"/>
            <w:hideMark/>
          </w:tcPr>
          <w:p w:rsidRDefault="00803294" w:rsidR="00803294"/>
        </w:tc>
      </w:tr>
      <w:tr w:rsidTr="00803294" w:rsidR="00803294">
        <w:trPr>
          <w:trHeight w:val="15"/>
        </w:trPr>
        <w:tc>
          <w:tcPr>
            <w:tcW w:type="dxa" w:w="300"/>
            <w:shd w:fill="FFFFFF" w:color="auto" w:val="clear"/>
            <w:hideMark/>
          </w:tcPr>
          <w:p w:rsidRDefault="00803294" w:rsidR="00803294" w:rsidRPr="00803294"/>
        </w:tc>
        <w:tc>
          <w:tcPr>
            <w:tcW w:type="auto" w:w="0"/>
            <w:gridSpan w:val="5"/>
            <w:tcBorders>
              <w:top w:space="0" w:sz="6" w:color="000000" w:val="single"/>
              <w:left w:space="0" w:sz="6" w:color="000000" w:val="single"/>
              <w:right w:space="0" w:sz="6" w:color="000000" w:val="single"/>
            </w:tcBorders>
            <w:shd w:fill="FFFFFF" w:color="auto" w:val="clear"/>
            <w:hideMark/>
          </w:tcPr>
          <w:p w:rsidRDefault="00803294" w:rsidR="00803294" w:rsidRPr="00803294"/>
        </w:tc>
        <w:tc>
          <w:tcPr>
            <w:tcW w:type="dxa" w:w="300"/>
            <w:shd w:fill="FFFFFF" w:color="auto" w:val="clear"/>
            <w:hideMark/>
          </w:tcPr>
          <w:p w:rsidRDefault="00803294" w:rsidR="00803294">
            <w:pPr>
              <w:rPr>
                <w:sz w:val="2"/>
              </w:rPr>
            </w:pPr>
          </w:p>
        </w:tc>
      </w:tr>
      <w:tr w:rsidTr="00803294" w:rsidR="00803294">
        <w:trPr>
          <w:trHeight w:val="570"/>
        </w:trPr>
        <w:tc>
          <w:tcPr>
            <w:tcW w:type="dxa" w:w="300"/>
            <w:shd w:fill="FFFFFF" w:color="auto" w:val="clear"/>
            <w:hideMark/>
          </w:tcPr>
          <w:p w:rsidRDefault="00803294" w:rsidR="00803294" w:rsidRPr="00803294"/>
        </w:tc>
        <w:tc>
          <w:tcPr>
            <w:tcW w:type="auto" w:w="0"/>
            <w:tcBorders>
              <w:left w:space="0" w:sz="6" w:color="000000" w:val="single"/>
            </w:tcBorders>
            <w:shd w:fill="FFFFFF" w:color="auto" w:val="clear"/>
            <w:tcMar>
              <w:top w:type="dxa" w:w="30"/>
              <w:left w:type="dxa" w:w="30"/>
              <w:bottom w:type="dxa" w:w="30"/>
              <w:right w:type="dxa" w:w="30"/>
            </w:tcMar>
            <w:hideMark/>
          </w:tcPr>
          <w:p w:rsidRDefault="00803294" w:rsidR="00803294" w:rsidRPr="00803294">
            <w:pPr>
              <w:jc w:val="center"/>
            </w:pPr>
            <w:r w:rsidRPr="00803294">
              <w:rPr>
                <w:color w:val="000000"/>
              </w:rPr>
              <w:t>5.1</w:t>
            </w:r>
          </w:p>
        </w:tc>
        <w:tc>
          <w:tcPr>
            <w:tcW w:type="auto" w:w="0"/>
            <w:shd w:fill="FFFFFF" w:color="auto" w:val="clear"/>
            <w:tcMar>
              <w:top w:type="dxa" w:w="30"/>
              <w:left w:type="dxa" w:w="30"/>
              <w:bottom w:type="dxa" w:w="30"/>
              <w:right w:type="dxa" w:w="30"/>
            </w:tcMar>
            <w:hideMark/>
          </w:tcPr>
          <w:p w:rsidRDefault="00803294" w:rsidR="00803294" w:rsidRPr="00803294">
            <w:r w:rsidRPr="00803294">
              <w:rPr>
                <w:color w:val="000000"/>
              </w:rPr>
              <w:t>Zaprimljeno 17.06.2013. broj Z-2653/13</w:t>
            </w:r>
            <w:r w:rsidRPr="00803294">
              <w:rPr>
                <w:color w:val="000000"/>
              </w:rPr>
              <w:br/>
              <w:t xml:space="preserve">Na temelju rješenja Općinskog suda u Đakovu br. </w:t>
            </w:r>
            <w:proofErr w:type="spellStart"/>
            <w:r w:rsidRPr="00803294">
              <w:rPr>
                <w:color w:val="000000"/>
              </w:rPr>
              <w:t>Ovr</w:t>
            </w:r>
            <w:proofErr w:type="spellEnd"/>
            <w:r w:rsidRPr="00803294">
              <w:rPr>
                <w:color w:val="000000"/>
              </w:rPr>
              <w:t xml:space="preserve">-369/07-23 od 16. siječnja 2013. g. </w:t>
            </w:r>
            <w:proofErr w:type="spellStart"/>
            <w:r w:rsidRPr="00803294">
              <w:rPr>
                <w:color w:val="000000"/>
              </w:rPr>
              <w:t>zabilježuje</w:t>
            </w:r>
            <w:proofErr w:type="spellEnd"/>
            <w:r w:rsidRPr="00803294">
              <w:rPr>
                <w:color w:val="000000"/>
              </w:rPr>
              <w:t xml:space="preserve"> se rješenje o dosudi na nekretnine u A.</w:t>
            </w:r>
          </w:p>
        </w:tc>
        <w:tc>
          <w:tcPr>
            <w:tcW w:type="auto" w:w="0"/>
            <w:gridSpan w:val="3"/>
            <w:tcBorders>
              <w:right w:space="0" w:sz="6" w:color="000000" w:val="single"/>
            </w:tcBorders>
            <w:shd w:fill="FFFFFF" w:color="auto" w:val="clear"/>
            <w:tcMar>
              <w:top w:type="dxa" w:w="30"/>
              <w:left w:type="dxa" w:w="30"/>
              <w:bottom w:type="dxa" w:w="30"/>
              <w:right w:type="dxa" w:w="30"/>
            </w:tcMar>
            <w:hideMark/>
          </w:tcPr>
          <w:p w:rsidRDefault="00803294" w:rsidR="00803294" w:rsidRPr="00803294"/>
        </w:tc>
        <w:tc>
          <w:tcPr>
            <w:tcW w:type="dxa" w:w="300"/>
            <w:shd w:fill="FFFFFF" w:color="auto" w:val="clear"/>
            <w:hideMark/>
          </w:tcPr>
          <w:p w:rsidRDefault="00803294" w:rsidR="00803294"/>
        </w:tc>
      </w:tr>
      <w:tr w:rsidTr="00803294" w:rsidR="00803294">
        <w:trPr>
          <w:trHeight w:val="15"/>
        </w:trPr>
        <w:tc>
          <w:tcPr>
            <w:tcW w:type="dxa" w:w="300"/>
            <w:shd w:fill="FFFFFF" w:color="auto" w:val="clear"/>
            <w:hideMark/>
          </w:tcPr>
          <w:p w:rsidRDefault="00803294" w:rsidR="00803294" w:rsidRPr="00803294"/>
        </w:tc>
        <w:tc>
          <w:tcPr>
            <w:tcW w:type="auto" w:w="0"/>
            <w:gridSpan w:val="5"/>
            <w:tcBorders>
              <w:top w:space="0" w:sz="6" w:color="000000" w:val="single"/>
              <w:left w:space="0" w:sz="6" w:color="000000" w:val="single"/>
              <w:right w:space="0" w:sz="6" w:color="000000" w:val="single"/>
            </w:tcBorders>
            <w:shd w:fill="FFFFFF" w:color="auto" w:val="clear"/>
            <w:hideMark/>
          </w:tcPr>
          <w:p w:rsidRDefault="00803294" w:rsidR="00803294" w:rsidRPr="00803294"/>
        </w:tc>
        <w:tc>
          <w:tcPr>
            <w:tcW w:type="dxa" w:w="300"/>
            <w:shd w:fill="FFFFFF" w:color="auto" w:val="clear"/>
            <w:hideMark/>
          </w:tcPr>
          <w:p w:rsidRDefault="00803294" w:rsidR="00803294">
            <w:pPr>
              <w:rPr>
                <w:sz w:val="2"/>
              </w:rPr>
            </w:pPr>
          </w:p>
        </w:tc>
      </w:tr>
      <w:tr w:rsidTr="00803294" w:rsidR="00803294">
        <w:trPr>
          <w:trHeight w:val="570"/>
        </w:trPr>
        <w:tc>
          <w:tcPr>
            <w:tcW w:type="dxa" w:w="300"/>
            <w:shd w:fill="FFFFFF" w:color="auto" w:val="clear"/>
            <w:hideMark/>
          </w:tcPr>
          <w:p w:rsidRDefault="00803294" w:rsidR="00803294" w:rsidRPr="00803294"/>
        </w:tc>
        <w:tc>
          <w:tcPr>
            <w:tcW w:type="auto" w:w="0"/>
            <w:tcBorders>
              <w:left w:space="0" w:sz="6" w:color="000000" w:val="single"/>
            </w:tcBorders>
            <w:shd w:fill="FFFFFF" w:color="auto" w:val="clear"/>
            <w:tcMar>
              <w:top w:type="dxa" w:w="30"/>
              <w:left w:type="dxa" w:w="30"/>
              <w:bottom w:type="dxa" w:w="30"/>
              <w:right w:type="dxa" w:w="30"/>
            </w:tcMar>
            <w:hideMark/>
          </w:tcPr>
          <w:p w:rsidRDefault="00803294" w:rsidR="00803294" w:rsidRPr="00803294">
            <w:pPr>
              <w:jc w:val="center"/>
            </w:pPr>
            <w:r w:rsidRPr="00803294">
              <w:rPr>
                <w:color w:val="000000"/>
              </w:rPr>
              <w:t>6.1</w:t>
            </w:r>
          </w:p>
        </w:tc>
        <w:tc>
          <w:tcPr>
            <w:tcW w:type="auto" w:w="0"/>
            <w:shd w:fill="FFFFFF" w:color="auto" w:val="clear"/>
            <w:tcMar>
              <w:top w:type="dxa" w:w="30"/>
              <w:left w:type="dxa" w:w="30"/>
              <w:bottom w:type="dxa" w:w="30"/>
              <w:right w:type="dxa" w:w="30"/>
            </w:tcMar>
            <w:hideMark/>
          </w:tcPr>
          <w:p w:rsidRDefault="00803294" w:rsidR="00803294" w:rsidRPr="00803294">
            <w:r w:rsidRPr="00803294">
              <w:rPr>
                <w:color w:val="000000"/>
              </w:rPr>
              <w:t>Zaprimljeno 24.09.2014. broj Z-3348/14</w:t>
            </w:r>
            <w:r w:rsidRPr="00803294">
              <w:rPr>
                <w:color w:val="000000"/>
              </w:rPr>
              <w:br/>
              <w:t xml:space="preserve">Na temelju rješenja Trgovačkog suda u Osijeku br. 6 St-75/10-90 od 18. rujna 2014. g. </w:t>
            </w:r>
            <w:proofErr w:type="spellStart"/>
            <w:r w:rsidRPr="00803294">
              <w:rPr>
                <w:color w:val="000000"/>
              </w:rPr>
              <w:t>zabilježuje</w:t>
            </w:r>
            <w:proofErr w:type="spellEnd"/>
            <w:r w:rsidRPr="00803294">
              <w:rPr>
                <w:color w:val="000000"/>
              </w:rPr>
              <w:t xml:space="preserve"> se rješenje o prodaji na nekretnine u A.</w:t>
            </w:r>
          </w:p>
        </w:tc>
        <w:tc>
          <w:tcPr>
            <w:tcW w:type="auto" w:w="0"/>
            <w:shd w:fill="FFFFFF" w:color="auto" w:val="clear"/>
            <w:hideMark/>
          </w:tcPr>
          <w:p w:rsidRDefault="00803294" w:rsidR="00803294" w:rsidRPr="00803294"/>
        </w:tc>
        <w:tc>
          <w:tcPr>
            <w:tcW w:type="auto" w:w="0"/>
            <w:shd w:fill="FFFFFF" w:color="auto" w:val="clear"/>
            <w:hideMark/>
          </w:tcPr>
          <w:p w:rsidRDefault="00803294" w:rsidR="00803294" w:rsidRPr="00803294"/>
        </w:tc>
        <w:tc>
          <w:tcPr>
            <w:tcW w:type="auto" w:w="0"/>
            <w:shd w:fill="FFFFFF" w:color="auto" w:val="clear"/>
            <w:hideMark/>
          </w:tcPr>
          <w:p w:rsidRDefault="00803294" w:rsidR="00803294">
            <w:pPr>
              <w:rPr>
                <w:sz w:val="20"/>
                <w:szCs w:val="20"/>
              </w:rPr>
            </w:pPr>
          </w:p>
        </w:tc>
        <w:tc>
          <w:tcPr>
            <w:tcW w:type="auto" w:w="0"/>
            <w:shd w:fill="FFFFFF" w:color="auto" w:val="clear"/>
            <w:hideMark/>
          </w:tcPr>
          <w:p w:rsidRDefault="00803294" w:rsidR="00803294">
            <w:pPr>
              <w:rPr>
                <w:sz w:val="20"/>
                <w:szCs w:val="20"/>
              </w:rPr>
            </w:pPr>
          </w:p>
        </w:tc>
      </w:tr>
    </w:tbl>
    <w:p w:rsidRDefault="00803294" w:rsidP="00803294" w:rsidR="00803294"/>
    <w:p w:rsidRDefault="00803294" w:rsidP="00803294" w:rsidR="00803294">
      <w:r>
        <w:t xml:space="preserve">C Teretovnica </w:t>
      </w:r>
    </w:p>
    <w:p w:rsidRDefault="00803294" w:rsidP="00803294" w:rsidR="00803294" w:rsidRPr="00803294">
      <w:pPr>
        <w:pStyle w:val="Bezproreda"/>
        <w:ind w:left="360"/>
        <w:rPr>
          <w:color w:val="000000"/>
        </w:rPr>
      </w:pPr>
      <w:r>
        <w:t xml:space="preserve">2.1  </w:t>
      </w:r>
      <w:r w:rsidRPr="00803294">
        <w:rPr>
          <w:color w:val="000000"/>
        </w:rPr>
        <w:t>Primljeno: 25. veljače 2003. broj Z-701/03</w:t>
      </w:r>
      <w:r w:rsidRPr="00803294">
        <w:rPr>
          <w:color w:val="000000"/>
        </w:rPr>
        <w:br/>
        <w:t xml:space="preserve">Na temelju ugovora o dugoročnom kreditu s valutnom klauzulom br. 140-1076/03 od 21. veljače 2003. </w:t>
      </w:r>
      <w:proofErr w:type="spellStart"/>
      <w:r w:rsidRPr="00803294">
        <w:rPr>
          <w:color w:val="000000"/>
        </w:rPr>
        <w:t>solemniziranog</w:t>
      </w:r>
      <w:proofErr w:type="spellEnd"/>
      <w:r w:rsidRPr="00803294">
        <w:rPr>
          <w:color w:val="000000"/>
        </w:rPr>
        <w:t xml:space="preserve"> 22. veljače 2003. br. OU-102/03 uknjižuje se ovršno pravo zaloga na nekretnine u A za iznos od 797.911,82 EUR uz kamate i ostale uvjete kako je navedeno u ugovoru za korist:</w:t>
      </w:r>
    </w:p>
    <w:p w:rsidRDefault="00803294" w:rsidP="00803294" w:rsidR="00803294">
      <w:pPr>
        <w:rPr>
          <w:color w:val="000000"/>
        </w:rPr>
      </w:pPr>
      <w:r>
        <w:rPr>
          <w:color w:val="000000"/>
        </w:rPr>
        <w:t>Croatia banka d.d. Zagreb Podružnica Đakovo, Đakovo</w:t>
      </w:r>
    </w:p>
    <w:p w:rsidRDefault="00803294" w:rsidP="00803294" w:rsidR="00803294">
      <w:pPr>
        <w:rPr>
          <w:color w:val="000000"/>
        </w:rPr>
      </w:pPr>
      <w:r>
        <w:rPr>
          <w:color w:val="000000"/>
        </w:rPr>
        <w:t>Iznos tereta: 797.911,82 EUR</w:t>
      </w:r>
    </w:p>
    <w:p w:rsidRDefault="00803294" w:rsidP="00803294" w:rsidR="00803294">
      <w:pPr>
        <w:rPr>
          <w:color w:val="000000"/>
        </w:rPr>
      </w:pPr>
    </w:p>
    <w:p w:rsidRDefault="00803294" w:rsidP="00803294" w:rsidR="00803294">
      <w:pPr>
        <w:rPr>
          <w:color w:val="000000"/>
        </w:rPr>
      </w:pPr>
      <w:r>
        <w:rPr>
          <w:color w:val="000000"/>
        </w:rPr>
        <w:t xml:space="preserve">3.1 </w:t>
      </w:r>
      <w:r w:rsidRPr="00803294">
        <w:rPr>
          <w:color w:val="000000"/>
        </w:rPr>
        <w:t>Primljeno: 24. studenog 2003. broj Z-3652/03</w:t>
      </w:r>
      <w:r w:rsidRPr="00803294">
        <w:rPr>
          <w:color w:val="000000"/>
        </w:rPr>
        <w:br/>
        <w:t xml:space="preserve">Na temelju ugovora o dugoročnom kreditu br. 28520/03 sa sporazumom o osiguranju novčane tražbine od 29. listopada 2003. </w:t>
      </w:r>
      <w:proofErr w:type="spellStart"/>
      <w:r w:rsidRPr="00803294">
        <w:rPr>
          <w:color w:val="000000"/>
        </w:rPr>
        <w:t>solemniziranog</w:t>
      </w:r>
      <w:proofErr w:type="spellEnd"/>
      <w:r w:rsidRPr="00803294">
        <w:rPr>
          <w:color w:val="000000"/>
        </w:rPr>
        <w:t xml:space="preserve"> 19. studenog 2003. br. OU-658/03 uknjižuje se ovršno pravo zaloga na nekretnine u A za iznos od 800.000,00 kn (</w:t>
      </w:r>
      <w:proofErr w:type="spellStart"/>
      <w:r w:rsidRPr="00803294">
        <w:rPr>
          <w:color w:val="000000"/>
        </w:rPr>
        <w:t>osamstotisuća</w:t>
      </w:r>
      <w:proofErr w:type="spellEnd"/>
      <w:r w:rsidRPr="00803294">
        <w:rPr>
          <w:color w:val="000000"/>
        </w:rPr>
        <w:t xml:space="preserve"> kuna) uz kamate i ostale uvjete kako je navedeno u ugovoru i sporazumu za korist:</w:t>
      </w:r>
    </w:p>
    <w:p w:rsidRDefault="0008067F" w:rsidP="00803294" w:rsidR="00803294">
      <w:pPr>
        <w:rPr>
          <w:color w:val="000000"/>
        </w:rPr>
      </w:pPr>
      <w:r>
        <w:rPr>
          <w:color w:val="000000"/>
        </w:rPr>
        <w:t>Slavonska banka d.d. Osijek Podružnica Đakovo</w:t>
      </w:r>
    </w:p>
    <w:p w:rsidRDefault="0008067F" w:rsidP="00803294" w:rsidR="0008067F">
      <w:pPr>
        <w:rPr>
          <w:color w:val="000000"/>
        </w:rPr>
      </w:pPr>
      <w:r>
        <w:rPr>
          <w:color w:val="000000"/>
        </w:rPr>
        <w:t>Iznos tereta: 800.000,00 kn</w:t>
      </w:r>
    </w:p>
    <w:p w:rsidRDefault="0008067F" w:rsidP="0008067F" w:rsidR="0008067F">
      <w:pPr>
        <w:rPr>
          <w:color w:val="000000"/>
        </w:rPr>
      </w:pPr>
      <w:r>
        <w:rPr>
          <w:color w:val="000000"/>
        </w:rPr>
        <w:t>Primjedba: SPOR. HIP. A GL. HIP. U UL. 4199 K.O.  ĐAKOVO</w:t>
      </w:r>
    </w:p>
    <w:p w:rsidRDefault="00803294" w:rsidP="00803294" w:rsidR="00803294" w:rsidRPr="00803294"/>
    <w:p w:rsidRDefault="00803294" w:rsidP="00803294" w:rsidR="0008067F">
      <w:pPr>
        <w:rPr>
          <w:color w:val="000000"/>
        </w:rPr>
      </w:pPr>
      <w:r>
        <w:t xml:space="preserve">4.1 </w:t>
      </w:r>
      <w:r w:rsidR="0008067F" w:rsidRPr="0008067F">
        <w:rPr>
          <w:color w:val="000000"/>
        </w:rPr>
        <w:t>Primljeno: 23. siječnja 2006. broj Z- 228/06</w:t>
      </w:r>
      <w:r w:rsidR="0008067F" w:rsidRPr="0008067F">
        <w:rPr>
          <w:color w:val="000000"/>
        </w:rPr>
        <w:br/>
        <w:t xml:space="preserve">Na temelju prijedloga RH- Ministarstva financija </w:t>
      </w:r>
      <w:proofErr w:type="spellStart"/>
      <w:r w:rsidR="0008067F" w:rsidRPr="0008067F">
        <w:rPr>
          <w:color w:val="000000"/>
        </w:rPr>
        <w:t>zastupsne</w:t>
      </w:r>
      <w:proofErr w:type="spellEnd"/>
      <w:r w:rsidR="0008067F" w:rsidRPr="0008067F">
        <w:rPr>
          <w:color w:val="000000"/>
        </w:rPr>
        <w:t xml:space="preserve"> po Općinskom državnom odvjetništvu u Đakovu- Građansko upravni odjel br. O-DO-113/05 od 06. prosinca 2005. g. i </w:t>
      </w:r>
      <w:proofErr w:type="spellStart"/>
      <w:r w:rsidR="0008067F" w:rsidRPr="0008067F">
        <w:rPr>
          <w:color w:val="000000"/>
        </w:rPr>
        <w:t>ovosudnog</w:t>
      </w:r>
      <w:proofErr w:type="spellEnd"/>
      <w:r w:rsidR="0008067F" w:rsidRPr="0008067F">
        <w:rPr>
          <w:color w:val="000000"/>
        </w:rPr>
        <w:t xml:space="preserve"> rješenja broj </w:t>
      </w:r>
      <w:proofErr w:type="spellStart"/>
      <w:r w:rsidR="0008067F" w:rsidRPr="0008067F">
        <w:rPr>
          <w:color w:val="000000"/>
        </w:rPr>
        <w:t>Ovr</w:t>
      </w:r>
      <w:proofErr w:type="spellEnd"/>
      <w:r w:rsidR="0008067F" w:rsidRPr="0008067F">
        <w:rPr>
          <w:color w:val="000000"/>
        </w:rPr>
        <w:t xml:space="preserve">-1285/05 od 27. prosinca 2005. g., uknjižuje se prisilno založno pravo na nekretnine u A za iznos od 2.557.687,59 KN </w:t>
      </w:r>
    </w:p>
    <w:p w:rsidRDefault="0008067F" w:rsidP="0008067F" w:rsidR="0008067F">
      <w:pPr>
        <w:jc w:val="right"/>
      </w:pPr>
      <w:r>
        <w:lastRenderedPageBreak/>
        <w:t>6 St-75/10-159</w:t>
      </w:r>
    </w:p>
    <w:p w:rsidRDefault="0008067F" w:rsidP="00803294" w:rsidR="0008067F">
      <w:pPr>
        <w:rPr>
          <w:color w:val="000000"/>
        </w:rPr>
      </w:pPr>
    </w:p>
    <w:p w:rsidRDefault="0008067F" w:rsidP="00803294" w:rsidR="0008067F" w:rsidRPr="0008067F">
      <w:r w:rsidRPr="0008067F">
        <w:rPr>
          <w:color w:val="000000"/>
        </w:rPr>
        <w:t>(</w:t>
      </w:r>
      <w:proofErr w:type="spellStart"/>
      <w:r w:rsidRPr="0008067F">
        <w:rPr>
          <w:color w:val="000000"/>
        </w:rPr>
        <w:t>dvamilijunašestoosamdesetsedamtisuća</w:t>
      </w:r>
      <w:proofErr w:type="spellEnd"/>
      <w:r w:rsidRPr="0008067F">
        <w:rPr>
          <w:color w:val="000000"/>
        </w:rPr>
        <w:t xml:space="preserve"> i </w:t>
      </w:r>
      <w:proofErr w:type="spellStart"/>
      <w:r w:rsidRPr="0008067F">
        <w:rPr>
          <w:color w:val="000000"/>
        </w:rPr>
        <w:t>pedesetdevet</w:t>
      </w:r>
      <w:proofErr w:type="spellEnd"/>
      <w:r w:rsidRPr="0008067F">
        <w:rPr>
          <w:color w:val="000000"/>
        </w:rPr>
        <w:t xml:space="preserve"> lipa) ( i to glavnica 2.219.963,09 KN+kamata: 337,724,50 KN), kao i troškovi ovršnog </w:t>
      </w:r>
      <w:proofErr w:type="spellStart"/>
      <w:r w:rsidRPr="0008067F">
        <w:rPr>
          <w:color w:val="000000"/>
        </w:rPr>
        <w:t>posutpka</w:t>
      </w:r>
      <w:proofErr w:type="spellEnd"/>
      <w:r w:rsidRPr="0008067F">
        <w:rPr>
          <w:color w:val="000000"/>
        </w:rPr>
        <w:t xml:space="preserve"> u </w:t>
      </w:r>
      <w:proofErr w:type="spellStart"/>
      <w:r w:rsidRPr="0008067F">
        <w:rPr>
          <w:color w:val="000000"/>
        </w:rPr>
        <w:t>izunosu</w:t>
      </w:r>
      <w:proofErr w:type="spellEnd"/>
      <w:r w:rsidRPr="0008067F">
        <w:rPr>
          <w:color w:val="000000"/>
        </w:rPr>
        <w:t xml:space="preserve"> od 25.570,00 KN za koris</w:t>
      </w:r>
      <w:r>
        <w:rPr>
          <w:color w:val="000000"/>
        </w:rPr>
        <w:t>t</w:t>
      </w:r>
    </w:p>
    <w:p w:rsidRDefault="00803294" w:rsidP="00803294" w:rsidR="00803294">
      <w:pPr>
        <w:rPr>
          <w:color w:val="000000"/>
        </w:rPr>
      </w:pPr>
      <w:r>
        <w:rPr>
          <w:color w:val="000000"/>
        </w:rPr>
        <w:t>Republika Hrvatska – Ministarstvo financija</w:t>
      </w:r>
    </w:p>
    <w:p w:rsidRDefault="00803294" w:rsidP="00803294" w:rsidR="00803294">
      <w:pPr>
        <w:rPr>
          <w:color w:val="000000"/>
        </w:rPr>
      </w:pPr>
      <w:r>
        <w:rPr>
          <w:color w:val="000000"/>
        </w:rPr>
        <w:t>Iznos tereta: 2.557.687,59 kn</w:t>
      </w:r>
    </w:p>
    <w:p w:rsidRDefault="0008067F" w:rsidP="00803294" w:rsidR="0008067F">
      <w:pPr>
        <w:rPr>
          <w:color w:val="000000"/>
        </w:rPr>
      </w:pPr>
      <w:r>
        <w:rPr>
          <w:color w:val="000000"/>
        </w:rPr>
        <w:t xml:space="preserve">Primjedba: Isti upis u </w:t>
      </w:r>
      <w:proofErr w:type="spellStart"/>
      <w:r>
        <w:rPr>
          <w:color w:val="000000"/>
        </w:rPr>
        <w:t>ZK.UL</w:t>
      </w:r>
      <w:proofErr w:type="spellEnd"/>
      <w:r>
        <w:rPr>
          <w:color w:val="000000"/>
        </w:rPr>
        <w:t>. 1227 OVE OPĆINE</w:t>
      </w:r>
    </w:p>
    <w:p w:rsidRDefault="00803294" w:rsidP="00803294" w:rsidR="00803294">
      <w:pPr>
        <w:rPr>
          <w:color w:val="000000"/>
        </w:rPr>
      </w:pPr>
    </w:p>
    <w:p w:rsidRDefault="00803294" w:rsidP="00803294" w:rsidR="0008067F" w:rsidRPr="0008067F">
      <w:pPr>
        <w:rPr>
          <w:color w:val="000000"/>
        </w:rPr>
      </w:pPr>
      <w:r>
        <w:rPr>
          <w:color w:val="000000"/>
        </w:rPr>
        <w:t xml:space="preserve">5.1 </w:t>
      </w:r>
      <w:r w:rsidR="0008067F" w:rsidRPr="0008067F">
        <w:rPr>
          <w:color w:val="000000"/>
        </w:rPr>
        <w:t>Primljeno: 04. srpnja 2007. g. br. Z- 3183/07</w:t>
      </w:r>
      <w:r w:rsidR="0008067F" w:rsidRPr="0008067F">
        <w:rPr>
          <w:color w:val="000000"/>
        </w:rPr>
        <w:br/>
        <w:t xml:space="preserve">Na temelju pravomoćnog rješenja Općinskog suda u Đakovu br. </w:t>
      </w:r>
      <w:proofErr w:type="spellStart"/>
      <w:r w:rsidR="0008067F" w:rsidRPr="0008067F">
        <w:rPr>
          <w:color w:val="000000"/>
        </w:rPr>
        <w:t>Ovr</w:t>
      </w:r>
      <w:proofErr w:type="spellEnd"/>
      <w:r w:rsidR="0008067F" w:rsidRPr="0008067F">
        <w:rPr>
          <w:color w:val="000000"/>
        </w:rPr>
        <w:t xml:space="preserve">-754/07-2 od 03. srpnja 2007. g. i rješenja Županijskog suda u Osijeku br. </w:t>
      </w:r>
      <w:proofErr w:type="spellStart"/>
      <w:r w:rsidR="0008067F" w:rsidRPr="0008067F">
        <w:rPr>
          <w:color w:val="000000"/>
        </w:rPr>
        <w:t>Gž</w:t>
      </w:r>
      <w:proofErr w:type="spellEnd"/>
      <w:r w:rsidR="0008067F" w:rsidRPr="0008067F">
        <w:rPr>
          <w:color w:val="000000"/>
        </w:rPr>
        <w:t>-3697/07-2 od 25. listopada 2007. g. uknjižuje se ovršno pravo zaloga na nekretnine u A za iznos tražbine od 3.145.296,46 KN (glavnica:2.391.436,66 KN i kamata: 753.859,80 KN) za korist:</w:t>
      </w:r>
    </w:p>
    <w:p w:rsidRDefault="00803294" w:rsidP="00803294" w:rsidR="00803294">
      <w:pPr>
        <w:rPr>
          <w:color w:val="000000"/>
        </w:rPr>
      </w:pPr>
      <w:r>
        <w:rPr>
          <w:color w:val="000000"/>
        </w:rPr>
        <w:t>Republika Hrvatska – Ministarstvo financija</w:t>
      </w:r>
    </w:p>
    <w:p w:rsidRDefault="00803294" w:rsidP="00803294" w:rsidR="00803294">
      <w:pPr>
        <w:rPr>
          <w:color w:val="000000"/>
        </w:rPr>
      </w:pPr>
      <w:r>
        <w:rPr>
          <w:color w:val="000000"/>
        </w:rPr>
        <w:t>Iznos tereta: 3.14</w:t>
      </w:r>
      <w:r w:rsidR="0008067F">
        <w:rPr>
          <w:color w:val="000000"/>
        </w:rPr>
        <w:t>6</w:t>
      </w:r>
      <w:r>
        <w:rPr>
          <w:color w:val="000000"/>
        </w:rPr>
        <w:t>.296,46 kn</w:t>
      </w:r>
    </w:p>
    <w:p w:rsidRDefault="001F4063" w:rsidP="001F4063" w:rsidR="001F4063"/>
    <w:p w:rsidRDefault="001F4063" w:rsidP="00F16984" w:rsidR="001F4063">
      <w:pPr>
        <w:jc w:val="center"/>
      </w:pPr>
      <w:r>
        <w:t>Obrazloženje</w:t>
      </w:r>
    </w:p>
    <w:p w:rsidRDefault="001F4063" w:rsidP="001F4063" w:rsidR="001F4063"/>
    <w:p w:rsidRDefault="001F4063" w:rsidP="00F16984" w:rsidR="00F16984">
      <w:pPr>
        <w:jc w:val="both"/>
        <w:rPr>
          <w:bCs/>
        </w:rPr>
      </w:pPr>
      <w:r>
        <w:t xml:space="preserve"> </w:t>
      </w:r>
      <w:r w:rsidR="00F16984">
        <w:tab/>
      </w:r>
      <w:r>
        <w:t>Rješenjem Trgovačkog suda u Osijeku broj St-</w:t>
      </w:r>
      <w:r w:rsidR="0008067F">
        <w:t>75/10 od 2. svibnja 2016. g.</w:t>
      </w:r>
      <w:r>
        <w:t xml:space="preserve">, nekretnine stečajnog dužnika </w:t>
      </w:r>
      <w:r w:rsidR="0008067F" w:rsidRPr="00B534A6">
        <w:rPr>
          <w:b/>
        </w:rPr>
        <w:t xml:space="preserve">ENTERIJER d.o.o. u stečaju Piškorevci, Zagrebačka </w:t>
      </w:r>
      <w:proofErr w:type="spellStart"/>
      <w:r w:rsidR="0008067F" w:rsidRPr="00B534A6">
        <w:rPr>
          <w:b/>
        </w:rPr>
        <w:t>bb</w:t>
      </w:r>
      <w:proofErr w:type="spellEnd"/>
      <w:r w:rsidR="0008067F" w:rsidRPr="00B534A6">
        <w:rPr>
          <w:b/>
        </w:rPr>
        <w:t>, OIB: 10983161422, MBS: 030024616</w:t>
      </w:r>
      <w:r w:rsidR="0008067F">
        <w:rPr>
          <w:b/>
        </w:rPr>
        <w:t xml:space="preserve"> </w:t>
      </w:r>
      <w:r>
        <w:t xml:space="preserve">dosuđene su </w:t>
      </w:r>
      <w:proofErr w:type="spellStart"/>
      <w:r>
        <w:t>razlučnom</w:t>
      </w:r>
      <w:proofErr w:type="spellEnd"/>
      <w:r>
        <w:t xml:space="preserve"> vjerovniku </w:t>
      </w:r>
      <w:r w:rsidR="0008067F">
        <w:rPr>
          <w:bCs/>
        </w:rPr>
        <w:t>Blaženka Spajić vlasnica obrta Blaža za ugostiteljstvo, građevinarstvo i usluge Đakovo A. Starčevića 158, OIB: 36317177132.</w:t>
      </w:r>
    </w:p>
    <w:p w:rsidRDefault="0008067F" w:rsidP="00F16984" w:rsidR="0008067F">
      <w:pPr>
        <w:jc w:val="both"/>
      </w:pPr>
    </w:p>
    <w:p w:rsidRDefault="001F4063" w:rsidP="00F16984" w:rsidR="001F4063">
      <w:pPr>
        <w:ind w:firstLine="708"/>
        <w:jc w:val="both"/>
      </w:pPr>
      <w:r>
        <w:t xml:space="preserve">Rješenje o dosudi nekretnine kupcu </w:t>
      </w:r>
      <w:proofErr w:type="spellStart"/>
      <w:r>
        <w:t>razlučnom</w:t>
      </w:r>
      <w:proofErr w:type="spellEnd"/>
      <w:r>
        <w:t xml:space="preserve"> vjerovniku </w:t>
      </w:r>
      <w:r w:rsidR="0008067F">
        <w:rPr>
          <w:bCs/>
        </w:rPr>
        <w:t xml:space="preserve">Blaženka Spajić vlasnica obrta Blaža za ugostiteljstvo, građevinarstvo i usluge Đakovo A. Starčevića 158, OIB: 36317177132 </w:t>
      </w:r>
      <w:r>
        <w:t xml:space="preserve">od </w:t>
      </w:r>
      <w:r w:rsidR="0008067F">
        <w:t>2. svibnja 2016. g.</w:t>
      </w:r>
      <w:r w:rsidR="00F16984">
        <w:t xml:space="preserve"> </w:t>
      </w:r>
      <w:r>
        <w:t xml:space="preserve">postalo je pravomoćno </w:t>
      </w:r>
      <w:r w:rsidR="0008067F">
        <w:t>20. svibnja 2016. g.</w:t>
      </w:r>
      <w:r>
        <w:t xml:space="preserve">, a utvrđeno je da je </w:t>
      </w:r>
      <w:proofErr w:type="spellStart"/>
      <w:r>
        <w:t>razlučni</w:t>
      </w:r>
      <w:proofErr w:type="spellEnd"/>
      <w:r>
        <w:t xml:space="preserve"> vjerovnik uplatio traženi trošak stečajnog postupka u ukupnom iznosu od </w:t>
      </w:r>
      <w:r w:rsidR="0008067F">
        <w:t>190.679,10</w:t>
      </w:r>
      <w:r w:rsidR="00F16984">
        <w:t xml:space="preserve"> kn</w:t>
      </w:r>
      <w:r w:rsidR="0008067F">
        <w:t xml:space="preserve"> dana 16. svibnja 2016. g.</w:t>
      </w:r>
    </w:p>
    <w:p w:rsidRDefault="001F4063" w:rsidP="00F16984" w:rsidR="001F4063">
      <w:pPr>
        <w:jc w:val="both"/>
      </w:pPr>
      <w:r>
        <w:t xml:space="preserve"> </w:t>
      </w:r>
    </w:p>
    <w:p w:rsidRDefault="001F4063" w:rsidP="00F16984" w:rsidR="001F4063">
      <w:pPr>
        <w:ind w:firstLine="708"/>
        <w:jc w:val="both"/>
      </w:pPr>
      <w:r>
        <w:t>S obzirom na gornje okolnosti, sud je temeljem čl. 6. st. 1. u svezi čl. 101. st. 3. i 4. Ovršnog zakona, odlučio kao u izreci ovog zaključka.</w:t>
      </w:r>
    </w:p>
    <w:p w:rsidRDefault="001F4063" w:rsidP="00F16984" w:rsidR="001F4063">
      <w:pPr>
        <w:jc w:val="both"/>
      </w:pPr>
    </w:p>
    <w:p w:rsidRDefault="00E60C77" w:rsidP="00E60C77" w:rsidR="001F4063">
      <w:pPr>
        <w:jc w:val="center"/>
      </w:pPr>
      <w:r>
        <w:t xml:space="preserve">U Osijeku </w:t>
      </w:r>
      <w:r w:rsidR="0008067F">
        <w:t>3. lipnja 2016. g.</w:t>
      </w:r>
    </w:p>
    <w:p w:rsidRDefault="001F4063" w:rsidP="001F4063" w:rsidR="001F4063"/>
    <w:p w:rsidRDefault="00E60C77" w:rsidP="00E60C77" w:rsidR="00E60C77">
      <w:pPr>
        <w:jc w:val="both"/>
      </w:pPr>
      <w:r>
        <w:t xml:space="preserve">Zapisničar                                                             </w:t>
      </w:r>
      <w:r w:rsidR="0008067F">
        <w:t xml:space="preserve">                         </w:t>
      </w:r>
      <w:r>
        <w:t xml:space="preserve">        STEČAJN</w:t>
      </w:r>
      <w:r w:rsidR="0008067F">
        <w:t>A SUTKINJA</w:t>
      </w:r>
    </w:p>
    <w:p w:rsidRDefault="00E60C77" w:rsidP="00E60C77" w:rsidR="00E60C77">
      <w:pPr>
        <w:jc w:val="both"/>
      </w:pPr>
      <w:r>
        <w:t>Danijela Sekulić</w:t>
      </w:r>
      <w:r w:rsidR="0008067F">
        <w:tab/>
      </w:r>
      <w:r w:rsidR="0008067F">
        <w:tab/>
      </w:r>
      <w:r w:rsidR="0008067F">
        <w:tab/>
      </w:r>
      <w:r w:rsidR="0008067F">
        <w:tab/>
      </w:r>
      <w:r w:rsidR="0008067F">
        <w:tab/>
      </w:r>
      <w:r w:rsidR="0008067F">
        <w:tab/>
      </w:r>
      <w:r w:rsidR="0008067F">
        <w:tab/>
        <w:t xml:space="preserve">          </w:t>
      </w:r>
      <w:r>
        <w:t xml:space="preserve">         Nada Roso</w:t>
      </w:r>
    </w:p>
    <w:p w:rsidRDefault="00E60C77" w:rsidP="00E60C77" w:rsidR="00E60C77">
      <w:pPr>
        <w:ind w:left="1425"/>
        <w:jc w:val="both"/>
      </w:pPr>
    </w:p>
    <w:p w:rsidRDefault="00E60C77" w:rsidP="00E60C77" w:rsidR="00E60C77">
      <w:pPr>
        <w:ind w:left="1425"/>
        <w:jc w:val="both"/>
      </w:pPr>
    </w:p>
    <w:p w:rsidRDefault="00E60C77" w:rsidP="00E60C77" w:rsidR="00E60C77">
      <w:r>
        <w:t>NAPOMENA:</w:t>
      </w:r>
    </w:p>
    <w:p w:rsidRDefault="00E60C77" w:rsidP="00E60C77" w:rsidR="00E60C77">
      <w:r>
        <w:t xml:space="preserve">Protiv zaključka nije dopuštena žalba. </w:t>
      </w:r>
    </w:p>
    <w:p w:rsidRDefault="00F16984" w:rsidP="00F16984" w:rsidR="00F16984">
      <w:pPr>
        <w:jc w:val="both"/>
      </w:pPr>
    </w:p>
    <w:p w:rsidRDefault="0008067F" w:rsidP="0008067F" w:rsidR="0008067F">
      <w:pPr>
        <w:jc w:val="both"/>
      </w:pPr>
      <w:r>
        <w:t>DNA:</w:t>
      </w:r>
    </w:p>
    <w:p w:rsidRDefault="0008067F" w:rsidP="0008067F" w:rsidR="0008067F">
      <w:pPr>
        <w:numPr>
          <w:ilvl w:val="0"/>
          <w:numId w:val="1"/>
        </w:numPr>
        <w:jc w:val="both"/>
      </w:pPr>
      <w:r>
        <w:t xml:space="preserve">st. uprav. Zdravko </w:t>
      </w:r>
      <w:proofErr w:type="spellStart"/>
      <w:r>
        <w:t>Grubeša</w:t>
      </w:r>
      <w:proofErr w:type="spellEnd"/>
      <w:r>
        <w:t>, Piškorevci, Zagrebačka 8a</w:t>
      </w:r>
    </w:p>
    <w:p w:rsidRDefault="0008067F" w:rsidP="0008067F" w:rsidR="0008067F" w:rsidRPr="006E7858">
      <w:pPr>
        <w:numPr>
          <w:ilvl w:val="0"/>
          <w:numId w:val="1"/>
        </w:numPr>
        <w:jc w:val="both"/>
      </w:pPr>
      <w:r>
        <w:rPr>
          <w:bCs/>
        </w:rPr>
        <w:t>za Blaženka Spajić punomoćnik Marko Spajić Đakovo, M. Držića 1/a</w:t>
      </w:r>
    </w:p>
    <w:p w:rsidRDefault="0008067F" w:rsidP="0008067F" w:rsidR="0008067F">
      <w:pPr>
        <w:numPr>
          <w:ilvl w:val="0"/>
          <w:numId w:val="1"/>
        </w:numPr>
        <w:jc w:val="both"/>
      </w:pPr>
      <w:r>
        <w:t>ŽDO Osijek</w:t>
      </w:r>
    </w:p>
    <w:p w:rsidRDefault="0008067F" w:rsidP="0008067F" w:rsidR="0008067F">
      <w:pPr>
        <w:numPr>
          <w:ilvl w:val="0"/>
          <w:numId w:val="1"/>
        </w:numPr>
        <w:jc w:val="both"/>
      </w:pPr>
      <w:proofErr w:type="spellStart"/>
      <w:r>
        <w:t>zk</w:t>
      </w:r>
      <w:proofErr w:type="spellEnd"/>
      <w:r>
        <w:t xml:space="preserve">. odjel Đakovo OS Osijek uz </w:t>
      </w:r>
      <w:proofErr w:type="spellStart"/>
      <w:r>
        <w:t>rj</w:t>
      </w:r>
      <w:proofErr w:type="spellEnd"/>
      <w:r>
        <w:t>. o dosuda  s potvrdom pravomoćnosti</w:t>
      </w:r>
    </w:p>
    <w:p w:rsidRDefault="0008067F" w:rsidP="0008067F" w:rsidR="0008067F">
      <w:pPr>
        <w:numPr>
          <w:ilvl w:val="0"/>
          <w:numId w:val="1"/>
        </w:numPr>
        <w:jc w:val="both"/>
      </w:pPr>
      <w:r>
        <w:t>e-</w:t>
      </w:r>
      <w:proofErr w:type="spellStart"/>
      <w:r>
        <w:t>ogl</w:t>
      </w:r>
      <w:proofErr w:type="spellEnd"/>
      <w:r>
        <w:t xml:space="preserve">. pl. uz podneska st. </w:t>
      </w:r>
      <w:proofErr w:type="spellStart"/>
      <w:r>
        <w:t>upr</w:t>
      </w:r>
      <w:proofErr w:type="spellEnd"/>
      <w:r>
        <w:t>. od 19.5.2016. g. (str. 485 spisa)</w:t>
      </w:r>
    </w:p>
    <w:p w:rsidRDefault="0008067F" w:rsidP="0008067F" w:rsidR="0008067F">
      <w:pPr>
        <w:numPr>
          <w:ilvl w:val="0"/>
          <w:numId w:val="1"/>
        </w:numPr>
        <w:jc w:val="both"/>
      </w:pPr>
      <w:r>
        <w:t>k-3.7.</w:t>
      </w:r>
    </w:p>
    <w:p w:rsidRDefault="00E60C77" w:rsidP="00E60C77" w:rsidR="00E60C77">
      <w:pPr>
        <w:ind w:left="1425"/>
        <w:jc w:val="both"/>
      </w:pPr>
    </w:p>
    <w:p w:rsidRDefault="00E60C77" w:rsidP="00E60C77" w:rsidR="00E60C77">
      <w:pPr>
        <w:ind w:left="1425"/>
        <w:jc w:val="both"/>
      </w:pPr>
    </w:p>
    <w:p w:rsidRDefault="00E60C77" w:rsidP="00E60C77" w:rsidR="00E60C77">
      <w:pPr>
        <w:ind w:left="1425"/>
        <w:jc w:val="both"/>
      </w:pPr>
    </w:p>
    <w:p w:rsidRDefault="00E60C77" w:rsidP="00E60C77" w:rsidR="00E60C77">
      <w:pPr>
        <w:ind w:left="1425"/>
        <w:jc w:val="both"/>
      </w:pPr>
    </w:p>
    <w:p w:rsidRDefault="00E60C77" w:rsidP="00E60C77" w:rsidR="00E60C77">
      <w:pPr>
        <w:ind w:left="1425"/>
        <w:jc w:val="both"/>
      </w:pPr>
    </w:p>
    <w:p w:rsidRDefault="0008067F" w:rsidP="00F16984" w:rsidR="00E60C77" w:rsidRPr="00EB59E3">
      <w:pPr>
        <w:ind w:left="6480"/>
        <w:jc w:val="both"/>
      </w:pPr>
      <w:r>
        <w:t xml:space="preserve"> </w:t>
      </w:r>
      <w:r w:rsidR="00F16984">
        <w:t xml:space="preserve"> </w:t>
      </w:r>
      <w:r w:rsidR="00E60C77" w:rsidRPr="00EB59E3">
        <w:t>STEČAJN</w:t>
      </w:r>
      <w:r>
        <w:t>A SUTKINJA</w:t>
      </w:r>
    </w:p>
    <w:p w:rsidRDefault="00E60C77" w:rsidP="00E60C77" w:rsidR="00E60C77" w:rsidRPr="00EB59E3">
      <w:pPr>
        <w:ind w:left="7200"/>
        <w:jc w:val="both"/>
      </w:pPr>
      <w:r>
        <w:t xml:space="preserve">  </w:t>
      </w:r>
      <w:r w:rsidRPr="00EB59E3">
        <w:t xml:space="preserve">Nada Roso, v.r. </w:t>
      </w:r>
    </w:p>
    <w:p w:rsidRDefault="00E60C77" w:rsidP="00E60C77" w:rsidR="00E60C77" w:rsidRPr="00EB59E3">
      <w:pPr>
        <w:pStyle w:val="Odlomakpopisa"/>
        <w:jc w:val="both"/>
        <w:rPr>
          <w:rFonts w:hAnsi="Times New Roman" w:ascii="Times New Roman"/>
          <w:sz w:val="24"/>
          <w:szCs w:val="24"/>
        </w:rPr>
      </w:pPr>
    </w:p>
    <w:p w:rsidRDefault="00E60C77" w:rsidP="00E60C77" w:rsidR="00E60C77" w:rsidRPr="00EB59E3">
      <w:pPr>
        <w:jc w:val="both"/>
      </w:pPr>
      <w:r w:rsidRPr="00EB59E3">
        <w:t>POUKA O PRAVNOM LIJEKU:</w:t>
      </w:r>
    </w:p>
    <w:p w:rsidRDefault="00E60C77" w:rsidP="00E60C77" w:rsidR="00E60C77" w:rsidRPr="00EB59E3">
      <w:pPr>
        <w:jc w:val="both"/>
      </w:pPr>
      <w:r w:rsidRPr="00EB59E3">
        <w:t>Protiv zaključka nije dopušten pravni lijek (čl. 11. st. 5. Ovršnog zakona).</w:t>
      </w:r>
    </w:p>
    <w:p w:rsidRDefault="00E60C77" w:rsidP="00E60C77" w:rsidR="00E60C77" w:rsidRPr="00EB59E3"/>
    <w:p w:rsidRDefault="00E60C77" w:rsidP="00E60C77" w:rsidR="00E60C77">
      <w:r w:rsidRPr="00EB59E3">
        <w:tab/>
      </w:r>
      <w:r w:rsidRPr="00EB59E3">
        <w:tab/>
      </w:r>
      <w:r w:rsidRPr="00EB59E3">
        <w:tab/>
      </w:r>
      <w:r w:rsidRPr="00EB59E3">
        <w:tab/>
      </w:r>
      <w:r w:rsidRPr="00EB59E3">
        <w:tab/>
      </w:r>
      <w:r w:rsidRPr="00EB59E3">
        <w:tab/>
      </w:r>
      <w:r w:rsidRPr="00EB59E3">
        <w:tab/>
      </w:r>
      <w:r w:rsidRPr="00EB59E3">
        <w:tab/>
      </w:r>
      <w:r w:rsidRPr="00EB59E3">
        <w:tab/>
      </w:r>
      <w:r w:rsidRPr="00EB59E3">
        <w:tab/>
        <w:t xml:space="preserve">Za točnost </w:t>
      </w:r>
      <w:proofErr w:type="spellStart"/>
      <w:r>
        <w:t>otpravka</w:t>
      </w:r>
      <w:proofErr w:type="spellEnd"/>
    </w:p>
    <w:p w:rsidRDefault="00F16984" w:rsidP="00F16984" w:rsidR="00E60C77">
      <w:pPr>
        <w:ind w:left="6480"/>
      </w:pPr>
      <w:r>
        <w:t xml:space="preserve">           </w:t>
      </w:r>
      <w:r w:rsidR="00E60C77">
        <w:t>Ovlašteni službenik</w:t>
      </w:r>
    </w:p>
    <w:p w:rsidRDefault="00E60C77" w:rsidP="00E60C77" w:rsidR="00E60C77" w:rsidRPr="00EB59E3">
      <w:pPr>
        <w:ind w:firstLine="720" w:left="6480"/>
      </w:pPr>
      <w:r>
        <w:t xml:space="preserve">  Danijela Sekulić</w:t>
      </w:r>
    </w:p>
    <w:p w:rsidRDefault="00E60C77" w:rsidP="00E60C77" w:rsidR="00E60C77">
      <w:pPr>
        <w:jc w:val="both"/>
      </w:pPr>
    </w:p>
    <w:p w:rsidRDefault="00E60C77" w:rsidP="00E60C77" w:rsidR="00E60C77">
      <w:pPr>
        <w:jc w:val="both"/>
      </w:pPr>
    </w:p>
    <w:p w:rsidRDefault="00DB052E" w:rsidP="00E60C77" w:rsidR="00DB052E"/>
    <w:p w:rsidRDefault="00BE5AD2" w:rsidP="00E60C77" w:rsidR="00BE5AD2"/>
    <w:p w:rsidRDefault="00BE5AD2" w:rsidP="00E60C77" w:rsidR="00BE5AD2"/>
    <w:sectPr w:rsidR="00BE5AD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483" w:rsidP="001F4063" w:rsidR="00937483">
      <w:r>
        <w:separator/>
      </w:r>
    </w:p>
  </w:endnote>
  <w:endnote w:id="0" w:type="continuationSeparator">
    <w:p w:rsidRDefault="00937483" w:rsidP="001F4063" w:rsidR="00937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483" w:rsidP="001F4063" w:rsidR="00937483">
      <w:r>
        <w:separator/>
      </w:r>
    </w:p>
  </w:footnote>
  <w:footnote w:id="0" w:type="continuationSeparator">
    <w:p w:rsidRDefault="00937483" w:rsidP="001F4063" w:rsidR="00937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434208"/>
      <w:docPartObj>
        <w:docPartGallery w:val="Page Numbers (Top of Page)"/>
        <w:docPartUnique/>
      </w:docPartObj>
    </w:sdtPr>
    <w:sdtEndPr/>
    <w:sdtContent>
      <w:p w:rsidRDefault="001F4063" w:rsidR="001F4063">
        <w:pPr>
          <w:pStyle w:val="Zaglavlje"/>
          <w:jc w:val="center"/>
        </w:pPr>
        <w:r>
          <w:fldChar w:fldCharType="begin"/>
        </w:r>
        <w:r>
          <w:instrText>PAGE   \* MERGEFORMAT</w:instrText>
        </w:r>
        <w:r>
          <w:fldChar w:fldCharType="separate"/>
        </w:r>
        <w:r w:rsidR="0070163E">
          <w:rPr>
            <w:noProof/>
          </w:rPr>
          <w:t>1</w:t>
        </w:r>
        <w:r>
          <w:fldChar w:fldCharType="end"/>
        </w:r>
      </w:p>
    </w:sdtContent>
  </w:sdt>
  <w:p w:rsidRDefault="001F4063" w:rsidR="001F40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03083"/>
    <w:multiLevelType w:val="multilevel"/>
    <w:tmpl w:val="8EEA0F42"/>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55831C6"/>
    <w:multiLevelType w:val="multilevel"/>
    <w:tmpl w:val="708039E8"/>
    <w:lvl w:ilvl="0">
      <w:start w:val="1"/>
      <w:numFmt w:val="decimal"/>
      <w:lvlText w:val="%1"/>
      <w:lvlJc w:val="left"/>
      <w:pPr>
        <w:ind w:hanging="360" w:left="360"/>
      </w:pPr>
      <w:rPr>
        <w:rFonts w:hint="default"/>
        <w:color w:val="auto"/>
        <w:sz w:val="24"/>
      </w:rPr>
    </w:lvl>
    <w:lvl w:ilvl="1">
      <w:start w:val="1"/>
      <w:numFmt w:val="decimal"/>
      <w:lvlText w:val="%1.%2"/>
      <w:lvlJc w:val="left"/>
      <w:pPr>
        <w:ind w:hanging="360" w:left="360"/>
      </w:pPr>
      <w:rPr>
        <w:rFonts w:hint="default"/>
        <w:color w:val="auto"/>
        <w:sz w:val="24"/>
      </w:rPr>
    </w:lvl>
    <w:lvl w:ilvl="2">
      <w:start w:val="1"/>
      <w:numFmt w:val="decimal"/>
      <w:lvlText w:val="%1.%2.%3"/>
      <w:lvlJc w:val="left"/>
      <w:pPr>
        <w:ind w:hanging="720" w:left="720"/>
      </w:pPr>
      <w:rPr>
        <w:rFonts w:hint="default"/>
        <w:color w:val="auto"/>
        <w:sz w:val="24"/>
      </w:rPr>
    </w:lvl>
    <w:lvl w:ilvl="3">
      <w:start w:val="1"/>
      <w:numFmt w:val="decimal"/>
      <w:lvlText w:val="%1.%2.%3.%4"/>
      <w:lvlJc w:val="left"/>
      <w:pPr>
        <w:ind w:hanging="720" w:left="720"/>
      </w:pPr>
      <w:rPr>
        <w:rFonts w:hint="default"/>
        <w:color w:val="auto"/>
        <w:sz w:val="24"/>
      </w:rPr>
    </w:lvl>
    <w:lvl w:ilvl="4">
      <w:start w:val="1"/>
      <w:numFmt w:val="decimal"/>
      <w:lvlText w:val="%1.%2.%3.%4.%5"/>
      <w:lvlJc w:val="left"/>
      <w:pPr>
        <w:ind w:hanging="1080" w:left="1080"/>
      </w:pPr>
      <w:rPr>
        <w:rFonts w:hint="default"/>
        <w:color w:val="auto"/>
        <w:sz w:val="24"/>
      </w:rPr>
    </w:lvl>
    <w:lvl w:ilvl="5">
      <w:start w:val="1"/>
      <w:numFmt w:val="decimal"/>
      <w:lvlText w:val="%1.%2.%3.%4.%5.%6"/>
      <w:lvlJc w:val="left"/>
      <w:pPr>
        <w:ind w:hanging="1080" w:left="1080"/>
      </w:pPr>
      <w:rPr>
        <w:rFonts w:hint="default"/>
        <w:color w:val="auto"/>
        <w:sz w:val="24"/>
      </w:rPr>
    </w:lvl>
    <w:lvl w:ilvl="6">
      <w:start w:val="1"/>
      <w:numFmt w:val="decimal"/>
      <w:lvlText w:val="%1.%2.%3.%4.%5.%6.%7"/>
      <w:lvlJc w:val="left"/>
      <w:pPr>
        <w:ind w:hanging="1440" w:left="1440"/>
      </w:pPr>
      <w:rPr>
        <w:rFonts w:hint="default"/>
        <w:color w:val="auto"/>
        <w:sz w:val="24"/>
      </w:rPr>
    </w:lvl>
    <w:lvl w:ilvl="7">
      <w:start w:val="1"/>
      <w:numFmt w:val="decimal"/>
      <w:lvlText w:val="%1.%2.%3.%4.%5.%6.%7.%8"/>
      <w:lvlJc w:val="left"/>
      <w:pPr>
        <w:ind w:hanging="1440" w:left="1440"/>
      </w:pPr>
      <w:rPr>
        <w:rFonts w:hint="default"/>
        <w:color w:val="auto"/>
        <w:sz w:val="24"/>
      </w:rPr>
    </w:lvl>
    <w:lvl w:ilvl="8">
      <w:start w:val="1"/>
      <w:numFmt w:val="decimal"/>
      <w:lvlText w:val="%1.%2.%3.%4.%5.%6.%7.%8.%9"/>
      <w:lvlJc w:val="left"/>
      <w:pPr>
        <w:ind w:hanging="1800" w:left="1800"/>
      </w:pPr>
      <w:rPr>
        <w:rFonts w:hint="default"/>
        <w:color w:val="auto"/>
        <w:sz w:val="24"/>
      </w:rPr>
    </w:lvl>
  </w:abstractNum>
  <w:abstractNum w:abstractNumId="3">
    <w:nsid w:val="4F9B3C8E"/>
    <w:multiLevelType w:val="hybridMultilevel"/>
    <w:tmpl w:val="B67E92AC"/>
    <w:lvl w:tplc="7B8E6CC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4063"/>
    <w:rsid w:val="0008067F"/>
    <w:rsid w:val="000B127F"/>
    <w:rsid w:val="00193CDF"/>
    <w:rsid w:val="001F4063"/>
    <w:rsid w:val="00342CA8"/>
    <w:rsid w:val="00450891"/>
    <w:rsid w:val="004571B5"/>
    <w:rsid w:val="00533068"/>
    <w:rsid w:val="00603280"/>
    <w:rsid w:val="0070163E"/>
    <w:rsid w:val="00756F2C"/>
    <w:rsid w:val="007F60F2"/>
    <w:rsid w:val="00803294"/>
    <w:rsid w:val="008214D8"/>
    <w:rsid w:val="00892557"/>
    <w:rsid w:val="008A371A"/>
    <w:rsid w:val="008F49ED"/>
    <w:rsid w:val="00924F04"/>
    <w:rsid w:val="00937483"/>
    <w:rsid w:val="00A350C0"/>
    <w:rsid w:val="00AF055C"/>
    <w:rsid w:val="00BD1E43"/>
    <w:rsid w:val="00BE5AD2"/>
    <w:rsid w:val="00C06C57"/>
    <w:rsid w:val="00CA38CE"/>
    <w:rsid w:val="00D01BC7"/>
    <w:rsid w:val="00D94D90"/>
    <w:rsid w:val="00DB052E"/>
    <w:rsid w:val="00DC1E42"/>
    <w:rsid w:val="00DE3C0B"/>
    <w:rsid w:val="00E200FE"/>
    <w:rsid w:val="00E476A8"/>
    <w:rsid w:val="00E60C77"/>
    <w:rsid w:val="00EF26A8"/>
    <w:rsid w:val="00F168F0"/>
    <w:rsid w:val="00F16984"/>
    <w:rsid w:val="00F645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styleId="Naslov2" w:type="paragraph">
    <w:name w:val="heading 2"/>
    <w:basedOn w:val="Normal"/>
    <w:next w:val="Normal"/>
    <w:link w:val="Naslov2Char"/>
    <w:qFormat/>
    <w:rsid w:val="00E200FE"/>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1F4063"/>
    <w:pPr>
      <w:tabs>
        <w:tab w:pos="4536" w:val="center"/>
        <w:tab w:pos="9072" w:val="right"/>
      </w:tabs>
    </w:pPr>
  </w:style>
  <w:style w:customStyle="true" w:styleId="ZaglavljeChar" w:type="character">
    <w:name w:val="Zaglavlje Char"/>
    <w:basedOn w:val="Zadanifontodlomka"/>
    <w:link w:val="Zaglavlje"/>
    <w:uiPriority w:val="99"/>
    <w:rsid w:val="001F4063"/>
    <w:rPr>
      <w:sz w:val="24"/>
      <w:szCs w:val="24"/>
      <w:lang w:eastAsia="hr-HR"/>
    </w:rPr>
  </w:style>
  <w:style w:styleId="Podnoje" w:type="paragraph">
    <w:name w:val="footer"/>
    <w:basedOn w:val="Normal"/>
    <w:link w:val="PodnojeChar"/>
    <w:uiPriority w:val="99"/>
    <w:unhideWhenUsed/>
    <w:rsid w:val="001F4063"/>
    <w:pPr>
      <w:tabs>
        <w:tab w:pos="4536" w:val="center"/>
        <w:tab w:pos="9072" w:val="right"/>
      </w:tabs>
    </w:pPr>
  </w:style>
  <w:style w:customStyle="true" w:styleId="PodnojeChar" w:type="character">
    <w:name w:val="Podnožje Char"/>
    <w:basedOn w:val="Zadanifontodlomka"/>
    <w:link w:val="Podnoje"/>
    <w:uiPriority w:val="99"/>
    <w:rsid w:val="001F4063"/>
    <w:rPr>
      <w:sz w:val="24"/>
      <w:szCs w:val="24"/>
      <w:lang w:eastAsia="hr-HR"/>
    </w:rPr>
  </w:style>
  <w:style w:styleId="Odlomakpopisa" w:type="paragraph">
    <w:name w:val="List Paragraph"/>
    <w:basedOn w:val="Normal"/>
    <w:uiPriority w:val="34"/>
    <w:qFormat/>
    <w:rsid w:val="00E60C77"/>
    <w:pPr>
      <w:spacing w:lineRule="auto" w:line="276" w:after="200"/>
      <w:ind w:left="720"/>
      <w:contextualSpacing/>
    </w:pPr>
    <w:rPr>
      <w:rFonts w:eastAsia="Calibri" w:hAnsi="Calibri" w:ascii="Calibri"/>
      <w:sz w:val="22"/>
      <w:szCs w:val="22"/>
      <w:lang w:eastAsia="en-US"/>
    </w:rPr>
  </w:style>
  <w:style w:customStyle="true" w:styleId="Naslov2Char" w:type="character">
    <w:name w:val="Naslov 2 Char"/>
    <w:basedOn w:val="Zadanifontodlomka"/>
    <w:link w:val="Naslov2"/>
    <w:rsid w:val="00E200FE"/>
    <w:rPr>
      <w:b/>
      <w:bCs/>
      <w:sz w:val="24"/>
      <w:szCs w:val="24"/>
      <w:lang w:eastAsia="hr-HR"/>
    </w:rPr>
  </w:style>
  <w:style w:styleId="Tekstbalonia" w:type="paragraph">
    <w:name w:val="Balloon Text"/>
    <w:basedOn w:val="Normal"/>
    <w:link w:val="TekstbaloniaChar"/>
    <w:uiPriority w:val="99"/>
    <w:semiHidden/>
    <w:unhideWhenUsed/>
    <w:rsid w:val="00E200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00FE"/>
    <w:rPr>
      <w:rFonts w:cs="Tahoma" w:hAnsi="Tahoma" w:ascii="Tahoma"/>
      <w:sz w:val="16"/>
      <w:szCs w:val="16"/>
      <w:lang w:eastAsia="hr-HR"/>
    </w:rPr>
  </w:style>
  <w:style w:styleId="Bezproreda" w:type="paragraph">
    <w:name w:val="No Spacing"/>
    <w:uiPriority w:val="1"/>
    <w:qFormat/>
    <w:rsid w:val="00E200FE"/>
    <w:rPr>
      <w:sz w:val="24"/>
      <w:szCs w:val="24"/>
      <w:lang w:eastAsia="hr-HR"/>
    </w:rPr>
  </w:style>
  <w:style w:styleId="Tekstrezerviranogmjesta" w:type="character">
    <w:name w:val="Placeholder Text"/>
    <w:basedOn w:val="Zadanifontodlomka"/>
    <w:uiPriority w:val="99"/>
    <w:semiHidden/>
    <w:rsid w:val="0070163E"/>
    <w:rPr>
      <w:color w:val="808080"/>
      <w:bdr w:space="0" w:sz="0" w:color="auto" w:val="none"/>
      <w:shd w:fill="CCFFFF" w:color="auto" w:val="clear"/>
    </w:rPr>
  </w:style>
  <w:style w:customStyle="true" w:styleId="eSPISCCParagraphDefaultFont" w:type="character">
    <w:name w:val="eSPIS_CC_Paragraph Default Font"/>
    <w:basedOn w:val="Zadanifontodlomka"/>
    <w:rsid w:val="007016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163E"/>
    <w:rPr>
      <w:bdr w:space="0" w:sz="0" w:color="auto" w:val="none"/>
      <w:shd w:fill="FFFFCC" w:color="auto" w:val="clear"/>
      <w:lang w:val="hr-HR"/>
    </w:rPr>
  </w:style>
  <w:style w:customStyle="true" w:styleId="PozadinaSvijetloCrvena" w:type="character">
    <w:name w:val="Pozadina_SvijetloCrvena"/>
    <w:basedOn w:val="eSPISCCParagraphDefaultFont"/>
    <w:rsid w:val="007016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16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styleId="Naslov2" w:type="paragraph">
    <w:name w:val="heading 2"/>
    <w:basedOn w:val="Normal"/>
    <w:next w:val="Normal"/>
    <w:link w:val="Naslov2Char"/>
    <w:qFormat/>
    <w:rsid w:val="00E200FE"/>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Zaglavlje" w:type="paragraph">
    <w:name w:val="header"/>
    <w:basedOn w:val="Normal"/>
    <w:link w:val="ZaglavljeChar"/>
    <w:uiPriority w:val="99"/>
    <w:unhideWhenUsed/>
    <w:rsid w:val="001F4063"/>
    <w:pPr>
      <w:tabs>
        <w:tab w:pos="4536" w:val="center"/>
        <w:tab w:pos="9072" w:val="right"/>
      </w:tabs>
    </w:pPr>
  </w:style>
  <w:style w:customStyle="1" w:styleId="ZaglavljeChar" w:type="character">
    <w:name w:val="Zaglavlje Char"/>
    <w:basedOn w:val="Zadanifontodlomka"/>
    <w:link w:val="Zaglavlje"/>
    <w:uiPriority w:val="99"/>
    <w:rsid w:val="001F4063"/>
    <w:rPr>
      <w:sz w:val="24"/>
      <w:szCs w:val="24"/>
      <w:lang w:eastAsia="hr-HR"/>
    </w:rPr>
  </w:style>
  <w:style w:styleId="Podnoje" w:type="paragraph">
    <w:name w:val="footer"/>
    <w:basedOn w:val="Normal"/>
    <w:link w:val="PodnojeChar"/>
    <w:uiPriority w:val="99"/>
    <w:unhideWhenUsed/>
    <w:rsid w:val="001F4063"/>
    <w:pPr>
      <w:tabs>
        <w:tab w:pos="4536" w:val="center"/>
        <w:tab w:pos="9072" w:val="right"/>
      </w:tabs>
    </w:pPr>
  </w:style>
  <w:style w:customStyle="1" w:styleId="PodnojeChar" w:type="character">
    <w:name w:val="Podnožje Char"/>
    <w:basedOn w:val="Zadanifontodlomka"/>
    <w:link w:val="Podnoje"/>
    <w:uiPriority w:val="99"/>
    <w:rsid w:val="001F4063"/>
    <w:rPr>
      <w:sz w:val="24"/>
      <w:szCs w:val="24"/>
      <w:lang w:eastAsia="hr-HR"/>
    </w:rPr>
  </w:style>
  <w:style w:styleId="Odlomakpopisa" w:type="paragraph">
    <w:name w:val="List Paragraph"/>
    <w:basedOn w:val="Normal"/>
    <w:uiPriority w:val="34"/>
    <w:qFormat/>
    <w:rsid w:val="00E60C77"/>
    <w:pPr>
      <w:spacing w:after="200" w:line="276" w:lineRule="auto"/>
      <w:ind w:left="720"/>
      <w:contextualSpacing/>
    </w:pPr>
    <w:rPr>
      <w:rFonts w:ascii="Calibri" w:eastAsia="Calibri" w:hAnsi="Calibri"/>
      <w:sz w:val="22"/>
      <w:szCs w:val="22"/>
      <w:lang w:eastAsia="en-US"/>
    </w:rPr>
  </w:style>
  <w:style w:customStyle="1" w:styleId="Naslov2Char" w:type="character">
    <w:name w:val="Naslov 2 Char"/>
    <w:basedOn w:val="Zadanifontodlomka"/>
    <w:link w:val="Naslov2"/>
    <w:rsid w:val="00E200FE"/>
    <w:rPr>
      <w:b/>
      <w:bCs/>
      <w:sz w:val="24"/>
      <w:szCs w:val="24"/>
      <w:lang w:eastAsia="hr-HR"/>
    </w:rPr>
  </w:style>
  <w:style w:styleId="Tekstbalonia" w:type="paragraph">
    <w:name w:val="Balloon Text"/>
    <w:basedOn w:val="Normal"/>
    <w:link w:val="TekstbaloniaChar"/>
    <w:uiPriority w:val="99"/>
    <w:semiHidden/>
    <w:unhideWhenUsed/>
    <w:rsid w:val="00E200FE"/>
    <w:rPr>
      <w:rFonts w:ascii="Tahoma" w:cs="Tahoma" w:hAnsi="Tahoma"/>
      <w:sz w:val="16"/>
      <w:szCs w:val="16"/>
    </w:rPr>
  </w:style>
  <w:style w:customStyle="1" w:styleId="TekstbaloniaChar" w:type="character">
    <w:name w:val="Tekst balončića Char"/>
    <w:basedOn w:val="Zadanifontodlomka"/>
    <w:link w:val="Tekstbalonia"/>
    <w:uiPriority w:val="99"/>
    <w:semiHidden/>
    <w:rsid w:val="00E200FE"/>
    <w:rPr>
      <w:rFonts w:ascii="Tahoma" w:cs="Tahoma" w:hAnsi="Tahoma"/>
      <w:sz w:val="16"/>
      <w:szCs w:val="16"/>
      <w:lang w:eastAsia="hr-HR"/>
    </w:rPr>
  </w:style>
  <w:style w:styleId="Bezproreda" w:type="paragraph">
    <w:name w:val="No Spacing"/>
    <w:uiPriority w:val="1"/>
    <w:qFormat/>
    <w:rsid w:val="00E200FE"/>
    <w:rPr>
      <w:sz w:val="24"/>
      <w:szCs w:val="24"/>
      <w:lang w:eastAsia="hr-HR"/>
    </w:rPr>
  </w:style>
  <w:style w:styleId="Tekstrezerviranogmjesta" w:type="character">
    <w:name w:val="Placeholder Text"/>
    <w:basedOn w:val="Zadanifontodlomka"/>
    <w:uiPriority w:val="99"/>
    <w:semiHidden/>
    <w:rsid w:val="0070163E"/>
    <w:rPr>
      <w:color w:val="808080"/>
      <w:bdr w:color="auto" w:space="0" w:sz="0" w:val="none"/>
      <w:shd w:color="auto" w:fill="CCFFFF" w:val="clear"/>
    </w:rPr>
  </w:style>
  <w:style w:customStyle="1" w:styleId="eSPISCCParagraphDefaultFont" w:type="character">
    <w:name w:val="eSPIS_CC_Paragraph Default Font"/>
    <w:basedOn w:val="Zadanifontodlomka"/>
    <w:rsid w:val="007016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163E"/>
    <w:rPr>
      <w:bdr w:color="auto" w:space="0" w:sz="0" w:val="none"/>
      <w:shd w:color="auto" w:fill="FFFFCC" w:val="clear"/>
      <w:lang w:val="hr-HR"/>
    </w:rPr>
  </w:style>
  <w:style w:customStyle="1" w:styleId="PozadinaSvijetloCrvena" w:type="character">
    <w:name w:val="Pozadina_SvijetloCrvena"/>
    <w:basedOn w:val="eSPISCCParagraphDefaultFont"/>
    <w:rsid w:val="007016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16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7137879">
      <w:bodyDiv w:val="true"/>
      <w:marLeft w:val="0"/>
      <w:marRight w:val="0"/>
      <w:marTop w:val="0"/>
      <w:marBottom w:val="0"/>
      <w:divBdr>
        <w:top w:space="0" w:sz="0" w:color="auto" w:val="none"/>
        <w:left w:space="0" w:sz="0" w:color="auto" w:val="none"/>
        <w:bottom w:space="0" w:sz="0" w:color="auto" w:val="none"/>
        <w:right w:space="0" w:sz="0" w:color="auto" w:val="none"/>
      </w:divBdr>
      <w:divsChild>
        <w:div w:id="1757945606">
          <w:marLeft w:val="0"/>
          <w:marRight w:val="0"/>
          <w:marTop w:val="0"/>
          <w:marBottom w:val="0"/>
          <w:divBdr>
            <w:top w:space="0" w:sz="0" w:color="auto" w:val="none"/>
            <w:left w:space="0" w:sz="0" w:color="auto" w:val="none"/>
            <w:bottom w:space="0" w:sz="0" w:color="auto" w:val="none"/>
            <w:right w:space="0" w:sz="0" w:color="auto" w:val="none"/>
          </w:divBdr>
          <w:divsChild>
            <w:div w:id="795220639">
              <w:marLeft w:val="0"/>
              <w:marRight w:val="0"/>
              <w:marTop w:val="0"/>
              <w:marBottom w:val="0"/>
              <w:divBdr>
                <w:top w:space="0" w:sz="0" w:color="auto" w:val="none"/>
                <w:left w:space="0" w:sz="0" w:color="auto" w:val="none"/>
                <w:bottom w:space="0" w:sz="0" w:color="auto" w:val="none"/>
                <w:right w:space="0" w:sz="0" w:color="auto" w:val="none"/>
              </w:divBdr>
              <w:divsChild>
                <w:div w:id="383650508">
                  <w:marLeft w:val="0"/>
                  <w:marRight w:val="0"/>
                  <w:marTop w:val="0"/>
                  <w:marBottom w:val="150"/>
                  <w:divBdr>
                    <w:top w:space="0" w:sz="0" w:color="auto" w:val="none"/>
                    <w:left w:space="0" w:sz="0" w:color="auto" w:val="none"/>
                    <w:bottom w:space="0" w:sz="0" w:color="auto" w:val="none"/>
                    <w:right w:space="0" w:sz="0" w:color="auto" w:val="none"/>
                  </w:divBdr>
                  <w:divsChild>
                    <w:div w:id="1137213383">
                      <w:marLeft w:val="0"/>
                      <w:marRight w:val="0"/>
                      <w:marTop w:val="0"/>
                      <w:marBottom w:val="0"/>
                      <w:divBdr>
                        <w:top w:space="0" w:sz="0" w:color="auto" w:val="none"/>
                        <w:left w:space="0" w:sz="0" w:color="auto" w:val="none"/>
                        <w:bottom w:space="0" w:sz="0" w:color="auto" w:val="none"/>
                        <w:right w:space="0" w:sz="0" w:color="auto" w:val="none"/>
                      </w:divBdr>
                      <w:divsChild>
                        <w:div w:id="247010561">
                          <w:marLeft w:val="0"/>
                          <w:marRight w:val="0"/>
                          <w:marTop w:val="0"/>
                          <w:marBottom w:val="0"/>
                          <w:divBdr>
                            <w:top w:space="0" w:sz="0" w:color="auto" w:val="none"/>
                            <w:left w:space="0" w:sz="0" w:color="auto" w:val="none"/>
                            <w:bottom w:space="0" w:sz="0" w:color="auto" w:val="none"/>
                            <w:right w:space="0" w:sz="0" w:color="auto" w:val="none"/>
                          </w:divBdr>
                          <w:divsChild>
                            <w:div w:id="1864904234">
                              <w:marLeft w:val="0"/>
                              <w:marRight w:val="0"/>
                              <w:marTop w:val="0"/>
                              <w:marBottom w:val="0"/>
                              <w:divBdr>
                                <w:top w:space="0" w:sz="0" w:color="auto" w:val="none"/>
                                <w:left w:space="0" w:sz="0" w:color="auto" w:val="none"/>
                                <w:bottom w:space="0" w:sz="0" w:color="auto" w:val="none"/>
                                <w:right w:space="0" w:sz="0" w:color="auto" w:val="none"/>
                              </w:divBdr>
                              <w:divsChild>
                                <w:div w:id="2143309248">
                                  <w:marLeft w:val="0"/>
                                  <w:marRight w:val="0"/>
                                  <w:marTop w:val="0"/>
                                  <w:marBottom w:val="0"/>
                                  <w:divBdr>
                                    <w:top w:space="0" w:sz="0" w:color="auto" w:val="none"/>
                                    <w:left w:space="0" w:sz="0" w:color="auto" w:val="none"/>
                                    <w:bottom w:space="0" w:sz="0" w:color="auto" w:val="none"/>
                                    <w:right w:space="0" w:sz="0" w:color="auto" w:val="none"/>
                                  </w:divBdr>
                                  <w:divsChild>
                                    <w:div w:id="316956652">
                                      <w:marLeft w:val="0"/>
                                      <w:marRight w:val="0"/>
                                      <w:marTop w:val="0"/>
                                      <w:marBottom w:val="0"/>
                                      <w:divBdr>
                                        <w:top w:space="0" w:sz="0" w:color="auto" w:val="none"/>
                                        <w:left w:space="0" w:sz="0" w:color="auto" w:val="none"/>
                                        <w:bottom w:space="0" w:sz="0" w:color="auto" w:val="none"/>
                                        <w:right w:space="0" w:sz="0" w:color="auto" w:val="none"/>
                                      </w:divBdr>
                                      <w:divsChild>
                                        <w:div w:id="2146329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6631689">
      <w:bodyDiv w:val="true"/>
      <w:marLeft w:val="0"/>
      <w:marRight w:val="0"/>
      <w:marTop w:val="0"/>
      <w:marBottom w:val="0"/>
      <w:divBdr>
        <w:top w:space="0" w:sz="0" w:color="auto" w:val="none"/>
        <w:left w:space="0" w:sz="0" w:color="auto" w:val="none"/>
        <w:bottom w:space="0" w:sz="0" w:color="auto" w:val="none"/>
        <w:right w:space="0" w:sz="0" w:color="auto" w:val="none"/>
      </w:divBdr>
      <w:divsChild>
        <w:div w:id="1363478687">
          <w:marLeft w:val="0"/>
          <w:marRight w:val="0"/>
          <w:marTop w:val="0"/>
          <w:marBottom w:val="0"/>
          <w:divBdr>
            <w:top w:space="0" w:sz="0" w:color="auto" w:val="none"/>
            <w:left w:space="0" w:sz="0" w:color="auto" w:val="none"/>
            <w:bottom w:space="0" w:sz="0" w:color="auto" w:val="none"/>
            <w:right w:space="0" w:sz="0" w:color="auto" w:val="none"/>
          </w:divBdr>
          <w:divsChild>
            <w:div w:id="1676031632">
              <w:marLeft w:val="0"/>
              <w:marRight w:val="0"/>
              <w:marTop w:val="0"/>
              <w:marBottom w:val="0"/>
              <w:divBdr>
                <w:top w:space="0" w:sz="0" w:color="auto" w:val="none"/>
                <w:left w:space="0" w:sz="0" w:color="auto" w:val="none"/>
                <w:bottom w:space="0" w:sz="0" w:color="auto" w:val="none"/>
                <w:right w:space="0" w:sz="0" w:color="auto" w:val="none"/>
              </w:divBdr>
              <w:divsChild>
                <w:div w:id="1766346243">
                  <w:marLeft w:val="0"/>
                  <w:marRight w:val="0"/>
                  <w:marTop w:val="0"/>
                  <w:marBottom w:val="150"/>
                  <w:divBdr>
                    <w:top w:space="0" w:sz="0" w:color="auto" w:val="none"/>
                    <w:left w:space="0" w:sz="0" w:color="auto" w:val="none"/>
                    <w:bottom w:space="0" w:sz="0" w:color="auto" w:val="none"/>
                    <w:right w:space="0" w:sz="0" w:color="auto" w:val="none"/>
                  </w:divBdr>
                  <w:divsChild>
                    <w:div w:id="1379084577">
                      <w:marLeft w:val="0"/>
                      <w:marRight w:val="0"/>
                      <w:marTop w:val="0"/>
                      <w:marBottom w:val="0"/>
                      <w:divBdr>
                        <w:top w:space="0" w:sz="0" w:color="auto" w:val="none"/>
                        <w:left w:space="0" w:sz="0" w:color="auto" w:val="none"/>
                        <w:bottom w:space="0" w:sz="0" w:color="auto" w:val="none"/>
                        <w:right w:space="0" w:sz="0" w:color="auto" w:val="none"/>
                      </w:divBdr>
                      <w:divsChild>
                        <w:div w:id="1654676005">
                          <w:marLeft w:val="0"/>
                          <w:marRight w:val="0"/>
                          <w:marTop w:val="0"/>
                          <w:marBottom w:val="0"/>
                          <w:divBdr>
                            <w:top w:space="0" w:sz="0" w:color="auto" w:val="none"/>
                            <w:left w:space="0" w:sz="0" w:color="auto" w:val="none"/>
                            <w:bottom w:space="0" w:sz="0" w:color="auto" w:val="none"/>
                            <w:right w:space="0" w:sz="0" w:color="auto" w:val="none"/>
                          </w:divBdr>
                          <w:divsChild>
                            <w:div w:id="2112045100">
                              <w:marLeft w:val="0"/>
                              <w:marRight w:val="0"/>
                              <w:marTop w:val="0"/>
                              <w:marBottom w:val="0"/>
                              <w:divBdr>
                                <w:top w:space="0" w:sz="0" w:color="auto" w:val="none"/>
                                <w:left w:space="0" w:sz="0" w:color="auto" w:val="none"/>
                                <w:bottom w:space="0" w:sz="0" w:color="auto" w:val="none"/>
                                <w:right w:space="0" w:sz="0" w:color="auto" w:val="none"/>
                              </w:divBdr>
                              <w:divsChild>
                                <w:div w:id="1518033769">
                                  <w:marLeft w:val="0"/>
                                  <w:marRight w:val="0"/>
                                  <w:marTop w:val="0"/>
                                  <w:marBottom w:val="0"/>
                                  <w:divBdr>
                                    <w:top w:space="0" w:sz="0" w:color="auto" w:val="none"/>
                                    <w:left w:space="0" w:sz="0" w:color="auto" w:val="none"/>
                                    <w:bottom w:space="0" w:sz="0" w:color="auto" w:val="none"/>
                                    <w:right w:space="0" w:sz="0" w:color="auto" w:val="none"/>
                                  </w:divBdr>
                                  <w:divsChild>
                                    <w:div w:id="1557886850">
                                      <w:marLeft w:val="0"/>
                                      <w:marRight w:val="0"/>
                                      <w:marTop w:val="0"/>
                                      <w:marBottom w:val="0"/>
                                      <w:divBdr>
                                        <w:top w:space="0" w:sz="0" w:color="auto" w:val="none"/>
                                        <w:left w:space="0" w:sz="0" w:color="auto" w:val="none"/>
                                        <w:bottom w:space="0" w:sz="0" w:color="auto" w:val="none"/>
                                        <w:right w:space="0" w:sz="0" w:color="auto" w:val="none"/>
                                      </w:divBdr>
                                      <w:divsChild>
                                        <w:div w:id="1197157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2010.</izvorni_sadrzaj>
    <derivirana_varijabla naziv="DomainObject.Predmet.DatumOsnivanja_1">27.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St-75/2010</izvorni_sadrzaj>
    <derivirana_varijabla naziv="DomainObject.Predmet.OznakaBroj_1">St-75/2010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ENTERIJER DOO PIŠKOREVCI</izvorni_sadrzaj>
    <derivirana_varijabla naziv="DomainObject.Predmet.ProtustrankaFormated_1">  ENTERIJER DOO PIŠKOREVCI</derivirana_varijabla>
  </DomainObject.Predmet.ProtustrankaFormated>
  <DomainObject.Predmet.ProtustrankaFormatedOIB>
    <izvorni_sadrzaj>  ENTERIJER DOO PIŠKOREVCI, OIB 10983161422</izvorni_sadrzaj>
    <derivirana_varijabla naziv="DomainObject.Predmet.ProtustrankaFormatedOIB_1">  ENTERIJER DOO PIŠKOREVCI, OIB 10983161422</derivirana_varijabla>
  </DomainObject.Predmet.ProtustrankaFormatedOIB>
  <DomainObject.Predmet.ProtustrankaFormatedWithAdress>
    <izvorni_sadrzaj> ENTERIJER DOO PIŠKOREVCI, ZAGREBAČKA BB, Piškorevci</izvorni_sadrzaj>
    <derivirana_varijabla naziv="DomainObject.Predmet.ProtustrankaFormatedWithAdress_1"> ENTERIJER DOO PIŠKOREVCI, ZAGREBAČKA BB, Piškorevci</derivirana_varijabla>
  </DomainObject.Predmet.ProtustrankaFormatedWithAdress>
  <DomainObject.Predmet.ProtustrankaFormatedWithAdressOIB>
    <izvorni_sadrzaj> ENTERIJER DOO PIŠKOREVCI, OIB 10983161422, ZAGREBAČKA BB, Piškorevci</izvorni_sadrzaj>
    <derivirana_varijabla naziv="DomainObject.Predmet.ProtustrankaFormatedWithAdressOIB_1"> ENTERIJER DOO PIŠKOREVCI, OIB 10983161422, ZAGREBAČKA BB, Piškorevci</derivirana_varijabla>
  </DomainObject.Predmet.ProtustrankaFormatedWithAdressOIB>
  <DomainObject.Predmet.ProtustrankaWithAdress>
    <izvorni_sadrzaj>ENTERIJER DOO PIŠKOREVCI ZAGREBAČKA BB, Piškorevci</izvorni_sadrzaj>
    <derivirana_varijabla naziv="DomainObject.Predmet.ProtustrankaWithAdress_1">ENTERIJER DOO PIŠKOREVCI ZAGREBAČKA BB, Piškorevci</derivirana_varijabla>
  </DomainObject.Predmet.ProtustrankaWithAdress>
  <DomainObject.Predmet.ProtustrankaWithAdressOIB>
    <izvorni_sadrzaj>ENTERIJER DOO PIŠKOREVCI, OIB 10983161422, ZAGREBAČKA BB, Piškorevci</izvorni_sadrzaj>
    <derivirana_varijabla naziv="DomainObject.Predmet.ProtustrankaWithAdressOIB_1">ENTERIJER DOO PIŠKOREVCI, OIB 10983161422, ZAGREBAČKA BB, Piškorevci</derivirana_varijabla>
  </DomainObject.Predmet.ProtustrankaWithAdressOIB>
  <DomainObject.Predmet.ProtustrankaNazivFormated>
    <izvorni_sadrzaj>ENTERIJER DOO PIŠKOREVCI</izvorni_sadrzaj>
    <derivirana_varijabla naziv="DomainObject.Predmet.ProtustrankaNazivFormated_1">ENTERIJER DOO PIŠKOREVCI</derivirana_varijabla>
  </DomainObject.Predmet.ProtustrankaNazivFormated>
  <DomainObject.Predmet.ProtustrankaNazivFormatedOIB>
    <izvorni_sadrzaj>ENTERIJER DOO PIŠKOREVCI, OIB 10983161422</izvorni_sadrzaj>
    <derivirana_varijabla naziv="DomainObject.Predmet.ProtustrankaNazivFormatedOIB_1">ENTERIJER DOO PIŠKOREVCI, OIB 10983161422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ENTERIJER d.o.o. PIŠKOREVCI; CROATIA BANKA d.d. Podružnica Đakovo; ŽDO GUO OSIJEK; POREZNA UPRAVA ISPOSTAVA ĐAKOVO; BOMARK d.o.o.; HRVATSKE ŠUME; ADELA d.o.o.</izvorni_sadrzaj>
    <derivirana_varijabla naziv="DomainObject.Predmet.StrankaFormated_1">  ENTERIJER d.o.o. PIŠKOREVCI; CROATIA BANKA d.d. Podružnica Đakovo; ŽDO GUO OSIJEK; POREZNA UPRAVA ISPOSTAVA ĐAKOVO; BOMARK d.o.o.; HRVATSKE ŠUME; ADELA d.o.o.</derivirana_varijabla>
  </DomainObject.Predmet.StrankaFormated>
  <DomainObject.Predmet.StrankaFormatedOIB>
    <izvorni_sadrzaj>  ENTERIJER d.o.o. PIŠKOREVCI, OIB 10983161422; CROATIA BANKA d.d. Podružnica Đakovo, OIB 32247795989; ŽDO GUO OSIJEK; POREZNA UPRAVA ISPOSTAVA ĐAKOVO, OIB 18683136487; BOMARK d.o.o., OIB 26513813298; HRVATSKE ŠUME, OIB 69693144506; ADELA d.o.o.</izvorni_sadrzaj>
    <derivirana_varijabla naziv="DomainObject.Predmet.StrankaFormatedOIB_1">  ENTERIJER d.o.o. PIŠKOREVCI, OIB 10983161422; CROATIA BANKA d.d. Podružnica Đakovo, OIB 32247795989; ŽDO GUO OSIJEK; POREZNA UPRAVA ISPOSTAVA ĐAKOVO, OIB 18683136487; BOMARK d.o.o., OIB 26513813298; HRVATSKE ŠUME, OIB 69693144506; ADELA d.o.o.</derivirana_varijabla>
  </DomainObject.Predmet.StrankaFormatedOIB>
  <DomainObject.Predmet.StrankaFormatedWithAdress>
    <izvorni_sadrzaj> ENTERIJER d.o.o. PIŠKOREVCI, Zagrebačka b.b., Piškorevci; CROATIA BANKA d.d. Podružnica Đakovo; ŽDO GUO OSIJEK; POREZNA UPRAVA ISPOSTAVA ĐAKOVO; BOMARK d.o.o., Ivana Severa 15, 42000 Varaždin; HRVATSKE ŠUME, 10000 Zagreb; ADELA d.o.o.</izvorni_sadrzaj>
    <derivirana_varijabla naziv="DomainObject.Predmet.StrankaFormatedWithAdress_1"> ENTERIJER d.o.o. PIŠKOREVCI, Zagrebačka b.b., Piškorevci; CROATIA BANKA d.d. Podružnica Đakovo; ŽDO GUO OSIJEK; POREZNA UPRAVA ISPOSTAVA ĐAKOVO; BOMARK d.o.o., Ivana Severa 15, 42000 Varaždin; HRVATSKE ŠUME, 10000 Zagreb; ADELA d.o.o.</derivirana_varijabla>
  </DomainObject.Predmet.StrankaFormatedWithAdress>
  <DomainObject.Predmet.StrankaFormatedWithAdressOIB>
    <izvorni_sadrzaj>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izvorni_sadrzaj>
    <derivirana_varijabla naziv="DomainObject.Predmet.StrankaFormatedWithAdressOIB_1">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derivirana_varijabla>
  </DomainObject.Predmet.StrankaFormatedWithAdressOIB>
  <DomainObject.Predmet.StrankaWithAdress>
    <izvorni_sadrzaj>ENTERIJER d.o.o. PIŠKOREVCI Zagrebačka b.b.,Piškorevci,CROATIA BANKA d.d. Podružnica Đakovo ,ŽDO GUO OSIJEK ,POREZNA UPRAVA ISPOSTAVA ĐAKOVO ,BOMARK d.o.o. Ivana Severa 15,42000 Varaždin,HRVATSKE ŠUME 10000 Zagreb,ADELA d.o.o. </izvorni_sadrzaj>
    <derivirana_varijabla naziv="DomainObject.Predmet.StrankaWithAdress_1">ENTERIJER d.o.o. PIŠKOREVCI Zagrebačka b.b.,Piškorevci,CROATIA BANKA d.d. Podružnica Đakovo ,ŽDO GUO OSIJEK ,POREZNA UPRAVA ISPOSTAVA ĐAKOVO ,BOMARK d.o.o. Ivana Severa 15,42000 Varaždin,HRVATSKE ŠUME 10000 Zagreb,ADELA d.o.o. </derivirana_varijabla>
  </DomainObject.Predmet.StrankaWithAdress>
  <DomainObject.Predmet.StrankaWithAdressOIB>
    <izvorni_sadrzaj>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izvorni_sadrzaj>
    <derivirana_varijabla naziv="DomainObject.Predmet.StrankaWithAdressOIB_1">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derivirana_varijabla>
  </DomainObject.Predmet.StrankaWithAdressOIB>
  <DomainObject.Predmet.StrankaNazivFormated>
    <izvorni_sadrzaj>ENTERIJER d.o.o. PIŠKOREVCI,CROATIA BANKA d.d. Podružnica Đakovo,ŽDO GUO OSIJEK,POREZNA UPRAVA ISPOSTAVA ĐAKOVO,BOMARK d.o.o.,HRVATSKE ŠUME,ADELA d.o.o.</izvorni_sadrzaj>
    <derivirana_varijabla naziv="DomainObject.Predmet.StrankaNazivFormated_1">ENTERIJER d.o.o. PIŠKOREVCI,CROATIA BANKA d.d. Podružnica Đakovo,ŽDO GUO OSIJEK,POREZNA UPRAVA ISPOSTAVA ĐAKOVO,BOMARK d.o.o.,HRVATSKE ŠUME,ADELA d.o.o.</derivirana_varijabla>
  </DomainObject.Predmet.StrankaNazivFormated>
  <DomainObject.Predmet.StrankaNazivFormatedOIB>
    <izvorni_sadrzaj>ENTERIJER d.o.o. PIŠKOREVCI, OIB 10983161422,CROATIA BANKA d.d. Podružnica Đakovo, OIB 32247795989,ŽDO GUO OSIJEK,POREZNA UPRAVA ISPOSTAVA ĐAKOVO, OIB 18683136487,BOMARK d.o.o., OIB 26513813298,HRVATSKE ŠUME, OIB 69693144506,ADELA d.o.o.</izvorni_sadrzaj>
    <derivirana_varijabla naziv="DomainObject.Predmet.StrankaNazivFormatedOIB_1">ENTERIJER d.o.o. PIŠKOREVCI, OIB 10983161422,CROATIA BANKA d.d. Podružnica Đakovo, OIB 32247795989,ŽDO GUO OSIJEK,POREZNA UPRAVA ISPOSTAVA ĐAKOVO, OIB 18683136487,BOMARK d.o.o., OIB 26513813298,HRVATSKE ŠUME, OIB 69693144506,ADELA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Formated_1">
      <item>ENTERIJER d.o.o. PIŠKOREVCI</item>
      <item>CROATIA BANKA d.d. Podružnica Đakovo</item>
      <item>ŽDO GUO OSIJEK</item>
      <item>POREZNA UPRAVA ISPOSTAVA ĐAKOVO</item>
      <item>BOMARK d.o.o.</item>
      <item>HRVATSKE ŠUME</item>
      <item>ADELA d.o.o.</item>
    </derivirana_varijabla>
  </DomainObject.Predmet.StrankaListFormated>
  <DomainObject.Predmet.StrankaList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FormatedOIB>
  <DomainObject.Predmet.StrankaListFormatedWithAdress>
    <izvorni_sadrzaj>
      <item>ENTERIJER d.o.o. PIŠKOREVCI, Zagrebačka b.b., Piškorevci</item>
      <item>CROATIA BANKA d.d. Podružnica Đakovo</item>
      <item>ŽDO GUO OSIJEK</item>
      <item>POREZNA UPRAVA ISPOSTAVA ĐAKOVO</item>
      <item>BOMARK d.o.o., Ivana Severa 15, 42000 Varaždin</item>
      <item>HRVATSKE ŠUME, 10000 Zagreb</item>
      <item>ADELA d.o.o.</item>
    </izvorni_sadrzaj>
    <derivirana_varijabla naziv="DomainObject.Predmet.StrankaListFormatedWithAdress_1">
      <item>ENTERIJER d.o.o. PIŠKOREVCI, Zagrebačka b.b., Piškorevci</item>
      <item>CROATIA BANKA d.d. Podružnica Đakovo</item>
      <item>ŽDO GUO OSIJEK</item>
      <item>POREZNA UPRAVA ISPOSTAVA ĐAKOVO</item>
      <item>BOMARK d.o.o., Ivana Severa 15, 42000 Varaždin</item>
      <item>HRVATSKE ŠUME, 10000 Zagreb</item>
      <item>ADELA d.o.o.</item>
    </derivirana_varijabla>
  </DomainObject.Predmet.StrankaListFormatedWithAdress>
  <DomainObject.Predmet.StrankaListFormatedWithAdressOIB>
    <izvorni_sadrzaj>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izvorni_sadrzaj>
    <derivirana_varijabla naziv="DomainObject.Predmet.StrankaListFormatedWithAdressOIB_1">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derivirana_varijabla>
  </DomainObject.Predmet.StrankaListFormatedWithAdressOIB>
  <DomainObject.Predmet.StrankaListNaziv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NazivFormated_1">
      <item>ENTERIJER d.o.o. PIŠKOREVCI</item>
      <item>CROATIA BANKA d.d. Podružnica Đakovo</item>
      <item>ŽDO GUO OSIJEK</item>
      <item>POREZNA UPRAVA ISPOSTAVA ĐAKOVO</item>
      <item>BOMARK d.o.o.</item>
      <item>HRVATSKE ŠUME</item>
      <item>ADELA d.o.o.</item>
    </derivirana_varijabla>
  </DomainObject.Predmet.StrankaListNazivFormated>
  <DomainObject.Predmet.StrankaListNaziv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Naziv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NazivFormatedOIB>
  <DomainObject.Predmet.ProtuStrankaListFormated>
    <izvorni_sadrzaj>
      <item>ENTERIJER DOO PIŠKOREVCI</item>
    </izvorni_sadrzaj>
    <derivirana_varijabla naziv="DomainObject.Predmet.ProtuStrankaListFormated_1">
      <item>ENTERIJER DOO PIŠKOREVCI</item>
    </derivirana_varijabla>
  </DomainObject.Predmet.ProtuStrankaListFormated>
  <DomainObject.Predmet.ProtuStrankaListFormatedOIB>
    <izvorni_sadrzaj>
      <item>ENTERIJER DOO PIŠKOREVCI, OIB 10983161422</item>
    </izvorni_sadrzaj>
    <derivirana_varijabla naziv="DomainObject.Predmet.ProtuStrankaListFormatedOIB_1">
      <item>ENTERIJER DOO PIŠKOREVCI, OIB 10983161422</item>
    </derivirana_varijabla>
  </DomainObject.Predmet.ProtuStrankaListFormatedOIB>
  <DomainObject.Predmet.ProtuStrankaListFormatedWithAdress>
    <izvorni_sadrzaj>
      <item>ENTERIJER DOO PIŠKOREVCI, ZAGREBAČKA BB, Piškorevci</item>
    </izvorni_sadrzaj>
    <derivirana_varijabla naziv="DomainObject.Predmet.ProtuStrankaListFormatedWithAdress_1">
      <item>ENTERIJER DOO PIŠKOREVCI, ZAGREBAČKA BB, Piškorevci</item>
    </derivirana_varijabla>
  </DomainObject.Predmet.ProtuStrankaListFormatedWithAdress>
  <DomainObject.Predmet.ProtuStrankaListFormatedWithAdressOIB>
    <izvorni_sadrzaj>
      <item>ENTERIJER DOO PIŠKOREVCI, OIB 10983161422, ZAGREBAČKA BB, Piškorevci</item>
    </izvorni_sadrzaj>
    <derivirana_varijabla naziv="DomainObject.Predmet.ProtuStrankaListFormatedWithAdressOIB_1">
      <item>ENTERIJER DOO PIŠKOREVCI, OIB 10983161422, ZAGREBAČKA BB, Piškorevci</item>
    </derivirana_varijabla>
  </DomainObject.Predmet.ProtuStrankaListFormatedWithAdressOIB>
  <DomainObject.Predmet.ProtuStrankaListNazivFormated>
    <izvorni_sadrzaj>
      <item>ENTERIJER DOO PIŠKOREVCI</item>
    </izvorni_sadrzaj>
    <derivirana_varijabla naziv="DomainObject.Predmet.ProtuStrankaListNazivFormated_1">
      <item>ENTERIJER DOO PIŠKOREVCI</item>
    </derivirana_varijabla>
  </DomainObject.Predmet.ProtuStrankaListNazivFormated>
  <DomainObject.Predmet.ProtuStrankaListNazivFormatedOIB>
    <izvorni_sadrzaj>
      <item>ENTERIJER DOO PIŠKOREVCI, OIB 10983161422</item>
    </izvorni_sadrzaj>
    <derivirana_varijabla naziv="DomainObject.Predmet.ProtuStrankaListNazivFormatedOIB_1">
      <item>ENTERIJER DOO PIŠKOREVCI, OIB 10983161422</item>
    </derivirana_varijabla>
  </DomainObject.Predmet.ProtuStrankaListNazivFormatedOIB>
  <DomainObject.Predmet.OstaliList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Formated>
  <DomainObject.Predmet.OstaliList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FormatedOIB>
  <DomainObject.Predmet.OstaliListFormatedWithAdress>
    <izvorni_sadrzaj>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_1">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
  <DomainObject.Predmet.OstaliListFormatedWithAdress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OIB_1">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OIB>
  <DomainObject.Predmet.OstaliListNaziv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Naziv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NazivFormated>
  <DomainObject.Predmet.OstaliListNaziv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Naziv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BOMARK d.o.o. i dr.</izvorni_sadrzaj>
    <derivirana_varijabla naziv="DomainObject.Predmet.StrankaIDrugi_1">BOMARK d.o.o. i dr.</derivirana_varijabla>
  </DomainObject.Predmet.StrankaIDrugi>
  <DomainObject.Predmet.ProtustrankaIDrugi>
    <izvorni_sadrzaj>ENTERIJER DOO PIŠKOREVCI</izvorni_sadrzaj>
    <derivirana_varijabla naziv="DomainObject.Predmet.ProtustrankaIDrugi_1">ENTERIJER DOO PIŠKOREVCI</derivirana_varijabla>
  </DomainObject.Predmet.ProtustrankaIDrugi>
  <DomainObject.Predmet.StrankaIDrugiAdressOIB>
    <izvorni_sadrzaj>BOMARK d.o.o., OIB 26513813298, Ivana Severa 15, 42000 Varaždin i dr.</izvorni_sadrzaj>
    <derivirana_varijabla naziv="DomainObject.Predmet.StrankaIDrugiAdressOIB_1">BOMARK d.o.o., OIB 26513813298, Ivana Severa 15, 42000 Varaždin i dr.</derivirana_varijabla>
  </DomainObject.Predmet.StrankaIDrugiAdressOIB>
  <DomainObject.Predmet.ProtustrankaIDrugiAdressOIB>
    <izvorni_sadrzaj>ENTERIJER DOO PIŠKOREVCI, OIB 10983161422, ZAGREBAČKA BB, Piškorevci</izvorni_sadrzaj>
    <derivirana_varijabla naziv="DomainObject.Predmet.ProtustrankaIDrugiAdressOIB_1">ENTERIJER DOO PIŠKOREVCI, OIB 10983161422, ZAGREBAČKA BB,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SudioniciListNaziv_1">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SudioniciListNaziv>
  <DomainObject.Predmet.SudioniciListAdressOIB>
    <izvorni_sadrzaj>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izvorni_sadrzaj>
    <derivirana_varijabla naziv="DomainObject.Predmet.SudioniciListAdressOIB_1">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izvorni_sadrzaj>
    <derivirana_varijabla naziv="DomainObject.Predmet.SudioniciListNazivOIB_1">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1328</properties:Words>
  <properties:Characters>7507</properties:Characters>
  <properties:Lines>240</properties:Lines>
  <properties:Paragraphs>87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2016-06-03T09:28:00Z</dcterms:created>
  <dc:creator>wsadmin</dc:creator>
  <cp:lastModifiedBy>Danijela Sekulić</cp:lastModifiedBy>
  <cp:lastPrinted>2016-06-03T09:55:00Z</cp:lastPrinted>
  <dcterms:modified xmlns:xsi="http://www.w3.org/2001/XMLSchema-instance" xsi:type="dcterms:W3CDTF">2016-06-03T09:56:00Z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