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18413" w14:paraId="7918413" w:rsidRDefault="00BE18EF" w:rsidP="007B5201" w:rsidR="00BE18EF">
      <w:pPr>
        <w:jc w:val="right"/>
        <w15:collapsed w:val="false"/>
        <w:rPr>
          <w:rFonts w:hAnsi="Times New Roman" w:ascii="Times New Roman"/>
          <w:sz w:val="20"/>
          <w:lang w:val="hr-HR"/>
        </w:rPr>
      </w:pPr>
      <w:bookmarkStart w:name="_GoBack" w:id="0"/>
      <w:bookmarkEnd w:id="0"/>
    </w:p>
    <w:p w:rsidRDefault="003266A5" w:rsidP="007B5201" w:rsidR="003266A5" w:rsidRPr="0071646D">
      <w:pPr>
        <w:jc w:val="right"/>
        <w:rPr>
          <w:rFonts w:hAnsi="Book Antiqua" w:ascii="Book Antiqua"/>
          <w:b/>
          <w:sz w:val="20"/>
          <w:lang w:val="hr-HR"/>
        </w:rPr>
      </w:pP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00806AA3" w:rsidRPr="0071646D">
        <w:rPr>
          <w:rFonts w:hAnsi="Times New Roman" w:ascii="Times New Roman"/>
          <w:sz w:val="20"/>
          <w:lang w:val="hr-HR"/>
        </w:rPr>
        <w:t xml:space="preserve">    </w:t>
      </w:r>
      <w:r w:rsidRPr="0071646D">
        <w:rPr>
          <w:rFonts w:hAnsi="Times New Roman" w:ascii="Times New Roman"/>
          <w:sz w:val="20"/>
          <w:lang w:val="hr-HR"/>
        </w:rPr>
        <w:tab/>
      </w:r>
      <w:r w:rsidRPr="0071646D">
        <w:rPr>
          <w:rFonts w:hAnsi="Times New Roman" w:ascii="Times New Roman"/>
          <w:sz w:val="20"/>
          <w:lang w:val="hr-HR"/>
        </w:rPr>
        <w:tab/>
      </w:r>
      <w:r w:rsidR="00806AA3" w:rsidRPr="0071646D">
        <w:rPr>
          <w:rFonts w:hAnsi="Times New Roman" w:ascii="Times New Roman"/>
          <w:sz w:val="20"/>
          <w:lang w:val="hr-HR"/>
        </w:rPr>
        <w:t xml:space="preserve">     </w:t>
      </w:r>
      <w:r w:rsidR="00CD6AFE" w:rsidRPr="0071646D">
        <w:rPr>
          <w:rFonts w:hAnsi="Times New Roman" w:ascii="Times New Roman"/>
          <w:sz w:val="20"/>
          <w:lang w:val="hr-HR"/>
        </w:rPr>
        <w:tab/>
      </w:r>
      <w:r w:rsidR="00D64552" w:rsidRPr="0071646D">
        <w:rPr>
          <w:rFonts w:hAnsi="Book Antiqua" w:ascii="Book Antiqua"/>
          <w:sz w:val="20"/>
          <w:lang w:val="hr-HR"/>
        </w:rPr>
        <w:t xml:space="preserve"> </w:t>
      </w:r>
      <w:r w:rsidR="00D40255" w:rsidRPr="0071646D">
        <w:rPr>
          <w:rFonts w:hAnsi="Book Antiqua" w:ascii="Book Antiqua"/>
          <w:sz w:val="20"/>
          <w:lang w:val="hr-HR"/>
        </w:rPr>
        <w:t xml:space="preserve"> </w:t>
      </w:r>
      <w:r w:rsidRPr="0071646D">
        <w:rPr>
          <w:rFonts w:hAnsi="Book Antiqua" w:ascii="Book Antiqua"/>
          <w:b/>
          <w:sz w:val="20"/>
          <w:lang w:val="hr-HR"/>
        </w:rPr>
        <w:t xml:space="preserve">Posl.br. </w:t>
      </w:r>
      <w:r w:rsidR="00317610" w:rsidRPr="0071646D">
        <w:rPr>
          <w:rFonts w:hAnsi="Book Antiqua" w:ascii="Book Antiqua"/>
          <w:b/>
          <w:sz w:val="20"/>
          <w:lang w:val="hr-HR"/>
        </w:rPr>
        <w:t>18</w:t>
      </w:r>
      <w:r w:rsidR="009D5ACB" w:rsidRPr="0071646D">
        <w:rPr>
          <w:rFonts w:hAnsi="Book Antiqua" w:ascii="Book Antiqua"/>
          <w:b/>
          <w:sz w:val="20"/>
          <w:lang w:val="hr-HR"/>
        </w:rPr>
        <w:t xml:space="preserve"> St</w:t>
      </w:r>
      <w:r w:rsidR="002055D5" w:rsidRPr="0071646D">
        <w:rPr>
          <w:rFonts w:hAnsi="Book Antiqua" w:ascii="Book Antiqua"/>
          <w:b/>
          <w:sz w:val="20"/>
          <w:lang w:val="hr-HR"/>
        </w:rPr>
        <w:t>-</w:t>
      </w:r>
      <w:r w:rsidR="00315149">
        <w:rPr>
          <w:rFonts w:hAnsi="Book Antiqua" w:ascii="Book Antiqua"/>
          <w:b/>
          <w:sz w:val="20"/>
          <w:lang w:val="hr-HR"/>
        </w:rPr>
        <w:t>2975</w:t>
      </w:r>
      <w:r w:rsidR="008038ED" w:rsidRPr="0071646D">
        <w:rPr>
          <w:rFonts w:hAnsi="Book Antiqua" w:ascii="Book Antiqua"/>
          <w:b/>
          <w:sz w:val="20"/>
          <w:lang w:val="hr-HR"/>
        </w:rPr>
        <w:t>/201</w:t>
      </w:r>
      <w:r w:rsidR="0071646D" w:rsidRPr="0071646D">
        <w:rPr>
          <w:rFonts w:hAnsi="Book Antiqua" w:ascii="Book Antiqua"/>
          <w:b/>
          <w:sz w:val="20"/>
          <w:lang w:val="hr-HR"/>
        </w:rPr>
        <w:t>5</w:t>
      </w:r>
    </w:p>
    <w:p w:rsidRDefault="0020432E" w:rsidR="0020432E" w:rsidRPr="0071646D">
      <w:pPr>
        <w:rPr>
          <w:rFonts w:hAnsi="Book Antiqua" w:ascii="Book Antiqua"/>
          <w:b/>
          <w:sz w:val="20"/>
          <w:lang w:val="hr-HR"/>
        </w:rPr>
      </w:pPr>
    </w:p>
    <w:p w:rsidRDefault="00BE18EF" w:rsidR="0020432E" w:rsidRPr="0071646D">
      <w:pPr>
        <w:rPr>
          <w:rFonts w:hAnsi="Book Antiqua" w:ascii="Book Antiqua"/>
          <w:b/>
          <w:sz w:val="20"/>
          <w:lang w:val="hr-HR"/>
        </w:rPr>
      </w:pPr>
      <w:r>
        <w:rPr>
          <w:rFonts w:hAnsi="Book Antiqua" w:ascii="Book Antiqua"/>
          <w:b/>
          <w:sz w:val="20"/>
          <w:lang w:val="hr-HR"/>
        </w:rPr>
        <w:tab/>
      </w:r>
      <w:r w:rsidR="00961989">
        <w:rPr>
          <w:rFonts w:hAnsi="Book Antiqua" w:ascii="Book Antiqua"/>
          <w:b/>
          <w:noProof/>
          <w:sz w:val="20"/>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Pr>
          <w:rFonts w:hAnsi="Book Antiqua" w:ascii="Book Antiqua"/>
          <w:b/>
          <w:sz w:val="20"/>
          <w:lang w:val="hr-HR"/>
        </w:rPr>
        <w:tab/>
      </w:r>
    </w:p>
    <w:p w:rsidRDefault="00BE18EF" w:rsidR="00BE18EF" w:rsidRPr="0071646D">
      <w:pPr>
        <w:rPr>
          <w:rFonts w:hAnsi="Book Antiqua" w:ascii="Book Antiqua"/>
          <w:b/>
          <w:sz w:val="20"/>
          <w:lang w:val="hr-HR"/>
        </w:rPr>
      </w:pPr>
      <w:r>
        <w:rPr>
          <w:rFonts w:hAnsi="Book Antiqua" w:ascii="Book Antiqua"/>
          <w:b/>
          <w:sz w:val="20"/>
          <w:lang w:val="hr-HR"/>
        </w:rPr>
        <w:tab/>
      </w:r>
    </w:p>
    <w:p w:rsidRDefault="0020432E" w:rsidR="0020432E" w:rsidRPr="0071646D">
      <w:pPr>
        <w:rPr>
          <w:rFonts w:hAnsi="Book Antiqua" w:ascii="Book Antiqua"/>
          <w:color w:val="000000"/>
          <w:sz w:val="20"/>
          <w:lang w:val="hr-HR"/>
        </w:rPr>
      </w:pPr>
      <w:r w:rsidRPr="0071646D">
        <w:rPr>
          <w:rFonts w:hAnsi="Book Antiqua" w:ascii="Book Antiqua"/>
          <w:b/>
          <w:sz w:val="20"/>
          <w:lang w:val="hr-HR"/>
        </w:rPr>
        <w:t>REPUBLIKA HRVATSKA</w:t>
      </w:r>
    </w:p>
    <w:p w:rsidRDefault="0020432E" w:rsidR="0020432E" w:rsidRPr="0071646D">
      <w:pPr>
        <w:rPr>
          <w:rFonts w:hAnsi="Book Antiqua" w:ascii="Book Antiqua"/>
          <w:b/>
          <w:sz w:val="20"/>
          <w:lang w:val="hr-HR"/>
        </w:rPr>
      </w:pPr>
      <w:r w:rsidRPr="0071646D">
        <w:rPr>
          <w:rFonts w:hAnsi="Book Antiqua" w:ascii="Book Antiqua"/>
          <w:b/>
          <w:sz w:val="20"/>
          <w:lang w:val="hr-HR"/>
        </w:rPr>
        <w:t>TRGOVAČKI SUD U SPLITU</w:t>
      </w:r>
    </w:p>
    <w:p w:rsidRDefault="0020432E" w:rsidR="0020432E" w:rsidRPr="0071646D">
      <w:pPr>
        <w:rPr>
          <w:rFonts w:hAnsi="Book Antiqua" w:ascii="Book Antiqua"/>
          <w:b/>
          <w:sz w:val="20"/>
          <w:lang w:val="hr-HR"/>
        </w:rPr>
      </w:pPr>
      <w:r w:rsidRPr="0071646D">
        <w:rPr>
          <w:rFonts w:hAnsi="Book Antiqua" w:ascii="Book Antiqua"/>
          <w:b/>
          <w:sz w:val="20"/>
          <w:lang w:val="hr-HR"/>
        </w:rPr>
        <w:t>STALNA SLUŽBA U DUBROVNIKU</w:t>
      </w:r>
    </w:p>
    <w:p w:rsidRDefault="0020432E" w:rsidR="00806AA3" w:rsidRPr="0071646D">
      <w:pPr>
        <w:rPr>
          <w:rFonts w:hAnsi="Book Antiqua" w:ascii="Book Antiqua"/>
          <w:b/>
          <w:sz w:val="20"/>
          <w:lang w:val="hr-HR"/>
        </w:rPr>
      </w:pPr>
      <w:r w:rsidRPr="0071646D">
        <w:rPr>
          <w:rFonts w:hAnsi="Book Antiqua" w:ascii="Book Antiqua"/>
          <w:b/>
          <w:sz w:val="20"/>
          <w:lang w:val="hr-HR"/>
        </w:rPr>
        <w:t>Dr. A. Starčevića 23, Dubrovnik</w:t>
      </w:r>
    </w:p>
    <w:p w:rsidRDefault="00D64552" w:rsidR="00D64552" w:rsidRPr="0071646D">
      <w:pPr>
        <w:rPr>
          <w:rFonts w:hAnsi="Book Antiqua" w:ascii="Book Antiqua"/>
          <w:b/>
          <w:sz w:val="20"/>
          <w:lang w:val="hr-HR"/>
        </w:rPr>
      </w:pPr>
    </w:p>
    <w:p w:rsidRDefault="003266A5" w:rsidP="00CD6AFE" w:rsidR="003266A5" w:rsidRPr="0071646D">
      <w:pPr>
        <w:jc w:val="center"/>
        <w:rPr>
          <w:rFonts w:hAnsi="Book Antiqua" w:ascii="Book Antiqua"/>
          <w:b/>
          <w:sz w:val="20"/>
          <w:lang w:val="hr-HR"/>
        </w:rPr>
      </w:pPr>
      <w:r w:rsidRPr="0071646D">
        <w:rPr>
          <w:rFonts w:hAnsi="Book Antiqua" w:ascii="Book Antiqua"/>
          <w:b/>
          <w:sz w:val="20"/>
          <w:lang w:val="hr-HR"/>
        </w:rPr>
        <w:t>R J E Š E N J E</w:t>
      </w:r>
    </w:p>
    <w:p w:rsidRDefault="00D64552" w:rsidR="00D64552" w:rsidRPr="0071646D">
      <w:pPr>
        <w:rPr>
          <w:rFonts w:hAnsi="Book Antiqua" w:ascii="Book Antiqua"/>
          <w:sz w:val="20"/>
          <w:lang w:val="hr-HR"/>
        </w:rPr>
      </w:pPr>
    </w:p>
    <w:p w:rsidRDefault="003266A5" w:rsidR="00317610" w:rsidRPr="0071646D">
      <w:pPr>
        <w:rPr>
          <w:rFonts w:hAnsi="Book Antiqua" w:ascii="Book Antiqua"/>
          <w:sz w:val="20"/>
          <w:lang w:val="hr-HR"/>
        </w:rPr>
      </w:pPr>
      <w:r w:rsidRPr="0071646D">
        <w:rPr>
          <w:rFonts w:hAnsi="Book Antiqua" w:ascii="Book Antiqua"/>
          <w:sz w:val="20"/>
          <w:lang w:val="hr-HR"/>
        </w:rPr>
        <w:t xml:space="preserve"> </w:t>
      </w:r>
      <w:r w:rsidRPr="0071646D">
        <w:rPr>
          <w:rFonts w:hAnsi="Book Antiqua" w:ascii="Book Antiqua"/>
          <w:sz w:val="20"/>
          <w:lang w:val="hr-HR"/>
        </w:rPr>
        <w:tab/>
        <w:t xml:space="preserve">Trgovački sud u </w:t>
      </w:r>
      <w:r w:rsidR="005360AB" w:rsidRPr="0071646D">
        <w:rPr>
          <w:rFonts w:hAnsi="Book Antiqua" w:ascii="Book Antiqua"/>
          <w:sz w:val="20"/>
          <w:lang w:val="hr-HR"/>
        </w:rPr>
        <w:t>Splitu, Stalna služba u Dubrovniku</w:t>
      </w:r>
      <w:r w:rsidR="00013EEA" w:rsidRPr="0071646D">
        <w:rPr>
          <w:rFonts w:hAnsi="Book Antiqua" w:ascii="Book Antiqua"/>
          <w:sz w:val="20"/>
          <w:lang w:val="hr-HR"/>
        </w:rPr>
        <w:t xml:space="preserve">, </w:t>
      </w:r>
      <w:r w:rsidR="005360AB" w:rsidRPr="0071646D">
        <w:rPr>
          <w:rFonts w:hAnsi="Book Antiqua" w:ascii="Book Antiqua"/>
          <w:sz w:val="20"/>
          <w:lang w:val="hr-HR"/>
        </w:rPr>
        <w:t xml:space="preserve">u ime Republike Hrvatske, </w:t>
      </w:r>
      <w:r w:rsidR="00013EEA" w:rsidRPr="0071646D">
        <w:rPr>
          <w:rFonts w:hAnsi="Book Antiqua" w:ascii="Book Antiqua"/>
          <w:sz w:val="20"/>
          <w:lang w:val="hr-HR"/>
        </w:rPr>
        <w:t>po su</w:t>
      </w:r>
      <w:r w:rsidR="009D5ACB" w:rsidRPr="0071646D">
        <w:rPr>
          <w:rFonts w:hAnsi="Book Antiqua" w:ascii="Book Antiqua"/>
          <w:sz w:val="20"/>
          <w:lang w:val="hr-HR"/>
        </w:rPr>
        <w:t xml:space="preserve">cu tog suda </w:t>
      </w:r>
      <w:r w:rsidR="00317610" w:rsidRPr="0071646D">
        <w:rPr>
          <w:rFonts w:hAnsi="Book Antiqua" w:ascii="Book Antiqua"/>
          <w:sz w:val="20"/>
          <w:lang w:val="hr-HR"/>
        </w:rPr>
        <w:t>Katarini Franković</w:t>
      </w:r>
      <w:r w:rsidR="00CD6AFE" w:rsidRPr="0071646D">
        <w:rPr>
          <w:rFonts w:hAnsi="Book Antiqua" w:ascii="Book Antiqua"/>
          <w:sz w:val="20"/>
          <w:lang w:val="hr-HR"/>
        </w:rPr>
        <w:t xml:space="preserve">, </w:t>
      </w:r>
      <w:r w:rsidR="009D5ACB" w:rsidRPr="0071646D">
        <w:rPr>
          <w:rFonts w:hAnsi="Book Antiqua" w:ascii="Book Antiqua"/>
          <w:sz w:val="20"/>
          <w:lang w:val="hr-HR"/>
        </w:rPr>
        <w:t xml:space="preserve">kao stečajnom sucu, </w:t>
      </w:r>
      <w:r w:rsidR="00781B1F">
        <w:rPr>
          <w:rFonts w:hAnsi="Book Antiqua" w:ascii="Book Antiqua"/>
          <w:sz w:val="20"/>
          <w:lang w:val="hr-HR"/>
        </w:rPr>
        <w:t>u</w:t>
      </w:r>
      <w:r w:rsidR="0071646D" w:rsidRPr="0071646D">
        <w:rPr>
          <w:rFonts w:hAnsi="Book Antiqua" w:ascii="Book Antiqua"/>
          <w:sz w:val="20"/>
          <w:lang w:val="hr-HR"/>
        </w:rPr>
        <w:t xml:space="preserve"> </w:t>
      </w:r>
      <w:r w:rsidR="00317610" w:rsidRPr="0071646D">
        <w:rPr>
          <w:rFonts w:hAnsi="Book Antiqua" w:ascii="Book Antiqua"/>
          <w:sz w:val="20"/>
          <w:lang w:val="hr-HR"/>
        </w:rPr>
        <w:t>stečajno</w:t>
      </w:r>
      <w:r w:rsidR="00781B1F">
        <w:rPr>
          <w:rFonts w:hAnsi="Book Antiqua" w:ascii="Book Antiqua"/>
          <w:sz w:val="20"/>
          <w:lang w:val="hr-HR"/>
        </w:rPr>
        <w:t>m</w:t>
      </w:r>
      <w:r w:rsidR="00317610" w:rsidRPr="0071646D">
        <w:rPr>
          <w:rFonts w:hAnsi="Book Antiqua" w:ascii="Book Antiqua"/>
          <w:sz w:val="20"/>
          <w:lang w:val="hr-HR"/>
        </w:rPr>
        <w:t xml:space="preserve"> postupk</w:t>
      </w:r>
      <w:r w:rsidR="00781B1F">
        <w:rPr>
          <w:rFonts w:hAnsi="Book Antiqua" w:ascii="Book Antiqua"/>
          <w:sz w:val="20"/>
          <w:lang w:val="hr-HR"/>
        </w:rPr>
        <w:t>u</w:t>
      </w:r>
      <w:r w:rsidR="00317610" w:rsidRPr="0071646D">
        <w:rPr>
          <w:rFonts w:hAnsi="Book Antiqua" w:ascii="Book Antiqua"/>
          <w:sz w:val="20"/>
          <w:lang w:val="hr-HR"/>
        </w:rPr>
        <w:t xml:space="preserve"> nad dužnikom </w:t>
      </w:r>
      <w:r w:rsidR="00315149" w:rsidRPr="00315149">
        <w:rPr>
          <w:rFonts w:hAnsi="Book Antiqua" w:ascii="Book Antiqua"/>
          <w:sz w:val="20"/>
          <w:lang w:val="hr-HR"/>
        </w:rPr>
        <w:t>SUN CORPORATION d.o.o. za turizam i putnička agencija, Vela Luka, MBS: 060098423, OIB: 18390238692</w:t>
      </w:r>
      <w:r w:rsidR="008038ED" w:rsidRPr="0071646D">
        <w:rPr>
          <w:rFonts w:hAnsi="Book Antiqua" w:ascii="Book Antiqua"/>
          <w:sz w:val="20"/>
          <w:lang w:val="hr-HR"/>
        </w:rPr>
        <w:t>,</w:t>
      </w:r>
      <w:r w:rsidR="0071646D">
        <w:rPr>
          <w:rFonts w:hAnsi="Book Antiqua" w:ascii="Book Antiqua"/>
          <w:sz w:val="20"/>
          <w:lang w:val="hr-HR"/>
        </w:rPr>
        <w:t xml:space="preserve"> izvan ročišta,</w:t>
      </w:r>
      <w:r w:rsidR="008038ED" w:rsidRPr="0071646D">
        <w:rPr>
          <w:rFonts w:hAnsi="Book Antiqua" w:ascii="Book Antiqua"/>
          <w:sz w:val="20"/>
          <w:lang w:val="hr-HR"/>
        </w:rPr>
        <w:t xml:space="preserve"> </w:t>
      </w:r>
      <w:r w:rsidR="00845A60" w:rsidRPr="0071646D">
        <w:rPr>
          <w:rFonts w:hAnsi="Book Antiqua" w:ascii="Book Antiqua"/>
          <w:sz w:val="20"/>
          <w:lang w:val="hr-HR"/>
        </w:rPr>
        <w:t xml:space="preserve">dana </w:t>
      </w:r>
      <w:r w:rsidR="00315149">
        <w:rPr>
          <w:rFonts w:hAnsi="Book Antiqua" w:ascii="Book Antiqua"/>
          <w:sz w:val="20"/>
          <w:lang w:val="hr-HR"/>
        </w:rPr>
        <w:t>15</w:t>
      </w:r>
      <w:r w:rsidR="00FF7514" w:rsidRPr="0071646D">
        <w:rPr>
          <w:rFonts w:hAnsi="Book Antiqua" w:ascii="Book Antiqua"/>
          <w:sz w:val="20"/>
          <w:lang w:val="hr-HR"/>
        </w:rPr>
        <w:t xml:space="preserve">. </w:t>
      </w:r>
      <w:r w:rsidR="00315149">
        <w:rPr>
          <w:rFonts w:hAnsi="Book Antiqua" w:ascii="Book Antiqua"/>
          <w:sz w:val="20"/>
          <w:lang w:val="hr-HR"/>
        </w:rPr>
        <w:t>siječnj</w:t>
      </w:r>
      <w:r w:rsidR="0071646D">
        <w:rPr>
          <w:rFonts w:hAnsi="Book Antiqua" w:ascii="Book Antiqua"/>
          <w:sz w:val="20"/>
          <w:lang w:val="hr-HR"/>
        </w:rPr>
        <w:t>a</w:t>
      </w:r>
      <w:r w:rsidR="00845A60" w:rsidRPr="0071646D">
        <w:rPr>
          <w:rFonts w:hAnsi="Book Antiqua" w:ascii="Book Antiqua"/>
          <w:sz w:val="20"/>
          <w:lang w:val="hr-HR"/>
        </w:rPr>
        <w:t xml:space="preserve"> </w:t>
      </w:r>
      <w:r w:rsidR="005360AB" w:rsidRPr="0071646D">
        <w:rPr>
          <w:rFonts w:hAnsi="Book Antiqua" w:ascii="Book Antiqua"/>
          <w:sz w:val="20"/>
          <w:lang w:val="hr-HR"/>
        </w:rPr>
        <w:t xml:space="preserve"> </w:t>
      </w:r>
      <w:r w:rsidR="009D5ACB" w:rsidRPr="0071646D">
        <w:rPr>
          <w:rFonts w:hAnsi="Book Antiqua" w:ascii="Book Antiqua"/>
          <w:sz w:val="20"/>
          <w:lang w:val="hr-HR"/>
        </w:rPr>
        <w:t>201</w:t>
      </w:r>
      <w:r w:rsidR="00315149">
        <w:rPr>
          <w:rFonts w:hAnsi="Book Antiqua" w:ascii="Book Antiqua"/>
          <w:sz w:val="20"/>
          <w:lang w:val="hr-HR"/>
        </w:rPr>
        <w:t>6</w:t>
      </w:r>
      <w:r w:rsidR="009D5ACB" w:rsidRPr="0071646D">
        <w:rPr>
          <w:rFonts w:hAnsi="Book Antiqua" w:ascii="Book Antiqua"/>
          <w:sz w:val="20"/>
          <w:lang w:val="hr-HR"/>
        </w:rPr>
        <w:t>. godin</w:t>
      </w:r>
      <w:r w:rsidR="0071646D">
        <w:rPr>
          <w:rFonts w:hAnsi="Book Antiqua" w:ascii="Book Antiqua"/>
          <w:sz w:val="20"/>
          <w:lang w:val="hr-HR"/>
        </w:rPr>
        <w:t>e</w:t>
      </w:r>
      <w:r w:rsidRPr="0071646D">
        <w:rPr>
          <w:rFonts w:hAnsi="Book Antiqua" w:ascii="Book Antiqua"/>
          <w:sz w:val="20"/>
          <w:lang w:val="hr-HR"/>
        </w:rPr>
        <w:t xml:space="preserve"> </w:t>
      </w:r>
    </w:p>
    <w:p w:rsidRDefault="00D64552" w:rsidR="00D64552" w:rsidRPr="0071646D">
      <w:pPr>
        <w:rPr>
          <w:rFonts w:hAnsi="Book Antiqua" w:ascii="Book Antiqua"/>
          <w:sz w:val="20"/>
          <w:lang w:val="hr-HR"/>
        </w:rPr>
      </w:pPr>
    </w:p>
    <w:p w:rsidRDefault="003266A5" w:rsidP="0071646D" w:rsidR="00FF7514" w:rsidRPr="0071646D">
      <w:pPr>
        <w:jc w:val="center"/>
        <w:rPr>
          <w:rFonts w:hAnsi="Book Antiqua" w:ascii="Book Antiqua"/>
          <w:b/>
          <w:sz w:val="20"/>
          <w:lang w:val="hr-HR"/>
        </w:rPr>
      </w:pPr>
      <w:r w:rsidRPr="0071646D">
        <w:rPr>
          <w:rFonts w:hAnsi="Book Antiqua" w:ascii="Book Antiqua"/>
          <w:b/>
          <w:sz w:val="20"/>
          <w:lang w:val="hr-HR"/>
        </w:rPr>
        <w:t xml:space="preserve">r i j e š i o </w:t>
      </w:r>
      <w:r w:rsidR="0043451E" w:rsidRPr="0071646D">
        <w:rPr>
          <w:rFonts w:hAnsi="Book Antiqua" w:ascii="Book Antiqua"/>
          <w:b/>
          <w:sz w:val="20"/>
          <w:lang w:val="hr-HR"/>
        </w:rPr>
        <w:t xml:space="preserve">  </w:t>
      </w:r>
      <w:r w:rsidRPr="0071646D">
        <w:rPr>
          <w:rFonts w:hAnsi="Book Antiqua" w:ascii="Book Antiqua"/>
          <w:b/>
          <w:sz w:val="20"/>
          <w:lang w:val="hr-HR"/>
        </w:rPr>
        <w:t xml:space="preserve"> j e</w:t>
      </w:r>
      <w:r w:rsidR="00FF7514" w:rsidRPr="0071646D">
        <w:rPr>
          <w:rFonts w:cs="Courier New" w:hAnsi="Book Antiqua" w:ascii="Book Antiqua"/>
          <w:sz w:val="20"/>
          <w:lang w:val="hr-HR"/>
        </w:rPr>
        <w:t xml:space="preserve"> </w:t>
      </w:r>
    </w:p>
    <w:p w:rsidRDefault="0043451E" w:rsidP="00933F93" w:rsidR="0043451E" w:rsidRPr="0071646D">
      <w:pPr>
        <w:rPr>
          <w:rFonts w:hAnsi="Book Antiqua" w:ascii="Book Antiqua"/>
          <w:sz w:val="20"/>
          <w:lang w:val="hr-HR"/>
        </w:rPr>
      </w:pPr>
    </w:p>
    <w:p w:rsidRDefault="00781B1F" w:rsidP="00682092" w:rsidR="00BE7874" w:rsidRPr="00682092">
      <w:pPr>
        <w:pStyle w:val="Odlomakpopisa"/>
        <w:numPr>
          <w:ilvl w:val="0"/>
          <w:numId w:val="3"/>
        </w:numPr>
        <w:rPr>
          <w:rFonts w:hAnsi="Book Antiqua" w:ascii="Book Antiqua"/>
          <w:sz w:val="20"/>
          <w:lang w:val="hr-HR"/>
        </w:rPr>
      </w:pPr>
      <w:r w:rsidRPr="00682092">
        <w:rPr>
          <w:rFonts w:hAnsi="Book Antiqua" w:ascii="Book Antiqua"/>
          <w:sz w:val="20"/>
          <w:lang w:val="hr-HR"/>
        </w:rPr>
        <w:t>Obustavlja se postupak</w:t>
      </w:r>
      <w:r w:rsidR="0071646D" w:rsidRPr="00682092">
        <w:rPr>
          <w:rFonts w:hAnsi="Book Antiqua" w:ascii="Book Antiqua"/>
          <w:sz w:val="20"/>
          <w:lang w:val="hr-HR"/>
        </w:rPr>
        <w:t xml:space="preserve"> nad dužnikom </w:t>
      </w:r>
      <w:r w:rsidR="00315149" w:rsidRPr="00682092">
        <w:rPr>
          <w:rFonts w:hAnsi="Book Antiqua" w:ascii="Book Antiqua"/>
          <w:sz w:val="20"/>
          <w:lang w:val="hr-HR"/>
        </w:rPr>
        <w:t>SUN CORPORATION d.o.o. za turizam i putnička agencija, Vela Luka, MBS: 060098423, OIB: 18390238692.</w:t>
      </w:r>
    </w:p>
    <w:p w:rsidRDefault="00682092" w:rsidP="00682092" w:rsidR="00682092">
      <w:pPr>
        <w:pStyle w:val="Odlomakpopisa"/>
        <w:rPr>
          <w:rFonts w:hAnsi="Book Antiqua" w:ascii="Book Antiqua"/>
          <w:sz w:val="20"/>
          <w:lang w:val="hr-HR"/>
        </w:rPr>
      </w:pPr>
    </w:p>
    <w:p w:rsidRDefault="00682092" w:rsidP="00682092" w:rsidR="00682092" w:rsidRPr="00682092">
      <w:pPr>
        <w:pStyle w:val="Odlomakpopisa"/>
        <w:numPr>
          <w:ilvl w:val="0"/>
          <w:numId w:val="3"/>
        </w:numPr>
        <w:rPr>
          <w:rFonts w:hAnsi="Book Antiqua" w:ascii="Book Antiqua"/>
          <w:sz w:val="20"/>
          <w:lang w:val="hr-HR"/>
        </w:rPr>
      </w:pPr>
      <w:r w:rsidRPr="00682092">
        <w:rPr>
          <w:rFonts w:hAnsi="Book Antiqua" w:ascii="Book Antiqua"/>
          <w:sz w:val="20"/>
          <w:lang w:val="hr-HR"/>
        </w:rPr>
        <w:t>Ročište određeno za dan 10. veljače 2016.g. neće se održati.</w:t>
      </w:r>
    </w:p>
    <w:p w:rsidRDefault="00D64552" w:rsidP="008A0B14" w:rsidR="00D64552" w:rsidRPr="0071646D">
      <w:pPr>
        <w:rPr>
          <w:rFonts w:hAnsi="Book Antiqua" w:ascii="Book Antiqua"/>
          <w:sz w:val="20"/>
          <w:lang w:val="hr-HR"/>
        </w:rPr>
      </w:pPr>
    </w:p>
    <w:p w:rsidRDefault="00361811" w:rsidP="00361811" w:rsidR="00361811" w:rsidRPr="0071646D">
      <w:pPr>
        <w:jc w:val="center"/>
        <w:rPr>
          <w:rFonts w:hAnsi="Book Antiqua" w:ascii="Book Antiqua"/>
          <w:b/>
          <w:sz w:val="20"/>
          <w:lang w:val="hr-HR"/>
        </w:rPr>
      </w:pPr>
      <w:r w:rsidRPr="0071646D">
        <w:rPr>
          <w:rFonts w:hAnsi="Book Antiqua" w:ascii="Book Antiqua"/>
          <w:b/>
          <w:sz w:val="20"/>
          <w:lang w:val="hr-HR"/>
        </w:rPr>
        <w:t>Obrazloženje</w:t>
      </w:r>
    </w:p>
    <w:p w:rsidRDefault="00BE7874" w:rsidP="00361811" w:rsidR="00BE7874" w:rsidRPr="0071646D">
      <w:pPr>
        <w:ind w:firstLine="720" w:left="1440"/>
        <w:rPr>
          <w:rFonts w:hAnsi="Book Antiqua" w:ascii="Book Antiqua"/>
          <w:b/>
          <w:sz w:val="20"/>
          <w:lang w:val="hr-HR"/>
        </w:rPr>
      </w:pP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p>
    <w:p w:rsidRDefault="002E0931" w:rsidP="00315149" w:rsidR="00315149">
      <w:pPr>
        <w:rPr>
          <w:rFonts w:hAnsi="Book Antiqua" w:ascii="Book Antiqua"/>
          <w:sz w:val="20"/>
          <w:lang w:val="hr-HR"/>
        </w:rPr>
      </w:pPr>
      <w:r w:rsidRPr="0071646D">
        <w:rPr>
          <w:rFonts w:hAnsi="Book Antiqua" w:ascii="Book Antiqua"/>
          <w:sz w:val="20"/>
          <w:lang w:val="hr-HR"/>
        </w:rPr>
        <w:tab/>
      </w:r>
      <w:r w:rsidR="00315149" w:rsidRPr="00315149">
        <w:rPr>
          <w:rFonts w:hAnsi="Book Antiqua" w:ascii="Book Antiqua"/>
          <w:sz w:val="20"/>
          <w:lang w:val="hr-HR"/>
        </w:rPr>
        <w:t>Predlagatelj Financijska agencija, RC Split, Podružnica Dubrovnik je prijedlogom zaprimljenim na Trgovačkom sudu u Splitu, Stalnoj službi u Dubrovniku, dana 29. prosinca 2015. godine predložio otvaranje stečajnog postupka nad dužnikom SUN CORPORATION d.o.o. za turizam i putnička agencija, Vela Luka, MBS: 060098423, OIB: 18390238692. U prijedlogu se u bitnome navodi da temeljem čl. 110. st. 1. SZ-a podnosi prijedlog, te da na dan 24.12.2015.g. dužnik ima u očevidniku redoslijeda osnova za plaćanje evidentirane osnove za plaćanje u neprekinutom razdoblju od 120 dana u ukupnom iznosu od 50.686,31 kuna u koji iznos nije uračunata kamata i naknada predlagatelja za provedbu ovrhe na novčanim sredstvima. Navodi se da dužnik ima jednog zaposlenog.</w:t>
      </w:r>
    </w:p>
    <w:p w:rsidRDefault="00781B1F" w:rsidP="00315149" w:rsidR="00781B1F">
      <w:pPr>
        <w:rPr>
          <w:rFonts w:hAnsi="Book Antiqua" w:ascii="Book Antiqua"/>
          <w:sz w:val="20"/>
          <w:lang w:val="hr-HR"/>
        </w:rPr>
      </w:pPr>
    </w:p>
    <w:p w:rsidRDefault="00781B1F" w:rsidP="00781B1F" w:rsidR="00781B1F" w:rsidRPr="00315149">
      <w:pPr>
        <w:ind w:firstLine="720"/>
        <w:rPr>
          <w:rFonts w:hAnsi="Book Antiqua" w:ascii="Book Antiqua"/>
          <w:sz w:val="20"/>
          <w:lang w:val="hr-HR"/>
        </w:rPr>
      </w:pPr>
      <w:r w:rsidRPr="00781B1F">
        <w:rPr>
          <w:rFonts w:hAnsi="Book Antiqua" w:ascii="Book Antiqua"/>
          <w:sz w:val="20"/>
          <w:lang w:val="hr-HR"/>
        </w:rPr>
        <w:t>Sukladno čl. 110. Stečajnog zakona (NN 71/15, dalje u tekstu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za otvaranje stečajnog postupka sud donosi rješenje o pokretanju prethodnog postupka radi utvrđenja pretpostavki za otvaranje stečajnog postupka (prethodni postupak).</w:t>
      </w:r>
    </w:p>
    <w:p w:rsidRDefault="00315149" w:rsidP="00315149" w:rsidR="00315149" w:rsidRPr="00315149">
      <w:pPr>
        <w:rPr>
          <w:rFonts w:hAnsi="Book Antiqua" w:ascii="Book Antiqua"/>
          <w:sz w:val="20"/>
          <w:lang w:val="hr-HR"/>
        </w:rPr>
      </w:pPr>
      <w:r w:rsidRPr="00315149">
        <w:rPr>
          <w:rFonts w:hAnsi="Book Antiqua" w:ascii="Book Antiqua"/>
          <w:sz w:val="20"/>
          <w:lang w:val="hr-HR"/>
        </w:rPr>
        <w:t xml:space="preserve"> </w:t>
      </w:r>
    </w:p>
    <w:p w:rsidRDefault="00315149" w:rsidP="00315149" w:rsidR="00315149" w:rsidRPr="00315149">
      <w:pPr>
        <w:ind w:firstLine="720"/>
        <w:rPr>
          <w:rFonts w:hAnsi="Book Antiqua" w:ascii="Book Antiqua"/>
          <w:sz w:val="20"/>
          <w:lang w:val="hr-HR"/>
        </w:rPr>
      </w:pPr>
      <w:r w:rsidRPr="00315149">
        <w:rPr>
          <w:rFonts w:hAnsi="Book Antiqua" w:ascii="Book Antiqua"/>
          <w:sz w:val="20"/>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w:t>
      </w:r>
      <w:r w:rsidRPr="00315149">
        <w:rPr>
          <w:rFonts w:hAnsi="Book Antiqua" w:ascii="Book Antiqua"/>
          <w:sz w:val="20"/>
          <w:lang w:val="hr-HR"/>
        </w:rPr>
        <w:lastRenderedPageBreak/>
        <w:t>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pPr>
        <w:rPr>
          <w:rFonts w:hAnsi="Book Antiqua" w:ascii="Book Antiqua"/>
          <w:sz w:val="20"/>
          <w:lang w:val="hr-HR"/>
        </w:rPr>
      </w:pPr>
    </w:p>
    <w:p w:rsidRDefault="00315149" w:rsidP="00C32C40" w:rsidR="00C32C40" w:rsidRPr="00C32C40">
      <w:pPr>
        <w:ind w:firstLine="720"/>
        <w:rPr>
          <w:rFonts w:hAnsi="Book Antiqua" w:ascii="Book Antiqua"/>
          <w:sz w:val="20"/>
          <w:lang w:val="hr-HR"/>
        </w:rPr>
      </w:pPr>
      <w:r>
        <w:rPr>
          <w:rFonts w:hAnsi="Book Antiqua" w:ascii="Book Antiqua"/>
          <w:sz w:val="20"/>
          <w:lang w:val="hr-HR"/>
        </w:rPr>
        <w:t>Dužnik</w:t>
      </w:r>
      <w:r w:rsidR="00C32C40">
        <w:rPr>
          <w:rFonts w:hAnsi="Book Antiqua" w:ascii="Book Antiqua"/>
          <w:sz w:val="20"/>
          <w:lang w:val="hr-HR"/>
        </w:rPr>
        <w:t xml:space="preserve"> je podneskom od </w:t>
      </w:r>
      <w:r>
        <w:rPr>
          <w:rFonts w:hAnsi="Book Antiqua" w:ascii="Book Antiqua"/>
          <w:sz w:val="20"/>
          <w:lang w:val="hr-HR"/>
        </w:rPr>
        <w:t>15. siječnja</w:t>
      </w:r>
      <w:r w:rsidR="00C32C40">
        <w:rPr>
          <w:rFonts w:hAnsi="Book Antiqua" w:ascii="Book Antiqua"/>
          <w:sz w:val="20"/>
          <w:lang w:val="hr-HR"/>
        </w:rPr>
        <w:t xml:space="preserve"> </w:t>
      </w:r>
      <w:r>
        <w:rPr>
          <w:rFonts w:hAnsi="Book Antiqua" w:ascii="Book Antiqua"/>
          <w:sz w:val="20"/>
          <w:lang w:val="hr-HR"/>
        </w:rPr>
        <w:t>2016</w:t>
      </w:r>
      <w:r w:rsidR="00C32C40">
        <w:rPr>
          <w:rFonts w:hAnsi="Book Antiqua" w:ascii="Book Antiqua"/>
          <w:sz w:val="20"/>
          <w:lang w:val="hr-HR"/>
        </w:rPr>
        <w:t>.g. obavijestio sud da dužnik u Očevidniku redoslijeda osnova za plaćanje nema više evidentiranih</w:t>
      </w:r>
      <w:r w:rsidR="006C5430">
        <w:rPr>
          <w:rFonts w:hAnsi="Book Antiqua" w:ascii="Book Antiqua"/>
          <w:sz w:val="20"/>
          <w:lang w:val="hr-HR"/>
        </w:rPr>
        <w:t xml:space="preserve"> neizvršenih osnova za plaćanje i da je podmirio sve svoje obveze.</w:t>
      </w:r>
      <w:r>
        <w:rPr>
          <w:rFonts w:hAnsi="Book Antiqua" w:ascii="Book Antiqua"/>
          <w:sz w:val="20"/>
          <w:lang w:val="hr-HR"/>
        </w:rPr>
        <w:t xml:space="preserve"> Iz potvrde FINA od 13.01.2016. (l.s. 12) sud je utvrdio da dužnik nije blokiran.</w:t>
      </w:r>
    </w:p>
    <w:p w:rsidRDefault="00C32C40" w:rsidP="00C32C40" w:rsidR="00C32C40" w:rsidRPr="00C32C40">
      <w:pPr>
        <w:rPr>
          <w:rFonts w:hAnsi="Book Antiqua" w:ascii="Book Antiqua"/>
          <w:sz w:val="20"/>
          <w:lang w:val="hr-HR"/>
        </w:rPr>
      </w:pPr>
    </w:p>
    <w:p w:rsidRDefault="00781B1F" w:rsidP="00781B1F" w:rsidR="00781B1F" w:rsidRPr="00781B1F">
      <w:pPr>
        <w:ind w:firstLine="720"/>
        <w:rPr>
          <w:rFonts w:hAnsi="Book Antiqua" w:ascii="Book Antiqua"/>
          <w:sz w:val="20"/>
          <w:lang w:val="hr-HR"/>
        </w:rPr>
      </w:pPr>
      <w:r w:rsidRPr="00781B1F">
        <w:rPr>
          <w:rFonts w:hAnsi="Book Antiqua" w:ascii="Book Antiqua"/>
          <w:sz w:val="20"/>
          <w:lang w:val="hr-HR"/>
        </w:rPr>
        <w:t>Temeljem čl. 128. St. 9. SZ, ako dužnik do završetka prethodnog postupka postane sposoban za plaćanje, sud će postupak obustaviti.</w:t>
      </w:r>
    </w:p>
    <w:p w:rsidRDefault="00781B1F" w:rsidP="00781B1F" w:rsidR="00781B1F" w:rsidRPr="00781B1F">
      <w:pPr>
        <w:ind w:firstLine="720"/>
        <w:rPr>
          <w:rFonts w:hAnsi="Book Antiqua" w:ascii="Book Antiqua"/>
          <w:sz w:val="20"/>
          <w:lang w:val="hr-HR"/>
        </w:rPr>
      </w:pPr>
    </w:p>
    <w:p w:rsidRDefault="00781B1F" w:rsidP="00781B1F" w:rsidR="00474201" w:rsidRPr="0071646D">
      <w:pPr>
        <w:ind w:firstLine="720"/>
        <w:rPr>
          <w:rFonts w:hAnsi="Book Antiqua" w:ascii="Book Antiqua"/>
          <w:sz w:val="20"/>
          <w:lang w:val="hr-HR"/>
        </w:rPr>
      </w:pPr>
      <w:r w:rsidRPr="00781B1F">
        <w:rPr>
          <w:rFonts w:hAnsi="Book Antiqua" w:ascii="Book Antiqua"/>
          <w:sz w:val="20"/>
          <w:lang w:val="hr-HR"/>
        </w:rPr>
        <w:t>Prema potvrdi FINA-e od 13.01.2016</w:t>
      </w:r>
      <w:r>
        <w:rPr>
          <w:rFonts w:hAnsi="Book Antiqua" w:ascii="Book Antiqua"/>
          <w:sz w:val="20"/>
          <w:lang w:val="hr-HR"/>
        </w:rPr>
        <w:t xml:space="preserve">. g. </w:t>
      </w:r>
      <w:r w:rsidRPr="00781B1F">
        <w:rPr>
          <w:rFonts w:hAnsi="Book Antiqua" w:ascii="Book Antiqua"/>
          <w:sz w:val="20"/>
          <w:lang w:val="hr-HR"/>
        </w:rPr>
        <w:t xml:space="preserve">dužnik je tijekom prethodnog postupka postao sposoban za plaćanje, pa je na temelju navedenih propisa odlučeno je kao u izreci. </w:t>
      </w:r>
      <w:r w:rsidR="005A380D">
        <w:rPr>
          <w:rFonts w:hAnsi="Book Antiqua" w:ascii="Book Antiqua"/>
          <w:sz w:val="20"/>
          <w:lang w:val="hr-HR"/>
        </w:rPr>
        <w:t>Zbo</w:t>
      </w:r>
      <w:r w:rsidR="00474201" w:rsidRPr="0071646D">
        <w:rPr>
          <w:rFonts w:hAnsi="Book Antiqua" w:ascii="Book Antiqua"/>
          <w:sz w:val="20"/>
          <w:lang w:val="hr-HR"/>
        </w:rPr>
        <w:t xml:space="preserve">g </w:t>
      </w:r>
      <w:r w:rsidR="005A380D">
        <w:rPr>
          <w:rFonts w:hAnsi="Book Antiqua" w:ascii="Book Antiqua"/>
          <w:sz w:val="20"/>
          <w:lang w:val="hr-HR"/>
        </w:rPr>
        <w:t xml:space="preserve">svega </w:t>
      </w:r>
      <w:r w:rsidR="00474201" w:rsidRPr="0071646D">
        <w:rPr>
          <w:rFonts w:hAnsi="Book Antiqua" w:ascii="Book Antiqua"/>
          <w:sz w:val="20"/>
          <w:lang w:val="hr-HR"/>
        </w:rPr>
        <w:t xml:space="preserve">navedenog, na temelju spomenutog propisa odlučeno je kao u izreci. </w:t>
      </w:r>
    </w:p>
    <w:p w:rsidRDefault="003B5FDA" w:rsidP="00FF7514" w:rsidR="003B5FDA" w:rsidRPr="0071646D">
      <w:pPr>
        <w:rPr>
          <w:rFonts w:hAnsi="Book Antiqua" w:ascii="Book Antiqua"/>
          <w:sz w:val="20"/>
          <w:lang w:val="hr-HR"/>
        </w:rPr>
      </w:pPr>
    </w:p>
    <w:p w:rsidRDefault="003B5FDA" w:rsidP="003B5FDA" w:rsidR="003B5FDA" w:rsidRPr="0071646D">
      <w:pPr>
        <w:rPr>
          <w:rFonts w:hAnsi="Book Antiqua" w:ascii="Book Antiqua"/>
          <w:sz w:val="20"/>
          <w:lang w:val="hr-HR"/>
        </w:rPr>
      </w:pPr>
    </w:p>
    <w:p w:rsidRDefault="003266A5" w:rsidP="00FA0A8D" w:rsidR="003266A5" w:rsidRPr="0071646D">
      <w:pPr>
        <w:jc w:val="center"/>
        <w:rPr>
          <w:rFonts w:hAnsi="Book Antiqua" w:ascii="Book Antiqua"/>
          <w:b/>
          <w:sz w:val="20"/>
          <w:lang w:val="hr-HR"/>
        </w:rPr>
      </w:pPr>
      <w:r w:rsidRPr="0071646D">
        <w:rPr>
          <w:rFonts w:hAnsi="Book Antiqua" w:ascii="Book Antiqua"/>
          <w:b/>
          <w:sz w:val="20"/>
          <w:lang w:val="hr-HR"/>
        </w:rPr>
        <w:t xml:space="preserve">U Dubrovniku, </w:t>
      </w:r>
      <w:r w:rsidR="00781B1F">
        <w:rPr>
          <w:rFonts w:hAnsi="Book Antiqua" w:ascii="Book Antiqua"/>
          <w:b/>
          <w:sz w:val="20"/>
          <w:lang w:val="hr-HR"/>
        </w:rPr>
        <w:t>15</w:t>
      </w:r>
      <w:r w:rsidR="00474201" w:rsidRPr="0071646D">
        <w:rPr>
          <w:rFonts w:hAnsi="Book Antiqua" w:ascii="Book Antiqua"/>
          <w:b/>
          <w:sz w:val="20"/>
          <w:lang w:val="hr-HR"/>
        </w:rPr>
        <w:t xml:space="preserve">. </w:t>
      </w:r>
      <w:r w:rsidR="00781B1F">
        <w:rPr>
          <w:rFonts w:hAnsi="Book Antiqua" w:ascii="Book Antiqua"/>
          <w:b/>
          <w:sz w:val="20"/>
          <w:lang w:val="hr-HR"/>
        </w:rPr>
        <w:t>siječnj</w:t>
      </w:r>
      <w:r w:rsidR="00292935">
        <w:rPr>
          <w:rFonts w:hAnsi="Book Antiqua" w:ascii="Book Antiqua"/>
          <w:b/>
          <w:sz w:val="20"/>
          <w:lang w:val="hr-HR"/>
        </w:rPr>
        <w:t>a</w:t>
      </w:r>
      <w:r w:rsidR="00845A60" w:rsidRPr="0071646D">
        <w:rPr>
          <w:rFonts w:hAnsi="Book Antiqua" w:ascii="Book Antiqua"/>
          <w:b/>
          <w:sz w:val="20"/>
          <w:lang w:val="hr-HR"/>
        </w:rPr>
        <w:t xml:space="preserve"> </w:t>
      </w:r>
      <w:r w:rsidR="009D5ACB" w:rsidRPr="0071646D">
        <w:rPr>
          <w:rFonts w:hAnsi="Book Antiqua" w:ascii="Book Antiqua"/>
          <w:b/>
          <w:sz w:val="20"/>
          <w:lang w:val="hr-HR"/>
        </w:rPr>
        <w:t xml:space="preserve"> 201</w:t>
      </w:r>
      <w:r w:rsidR="00781B1F">
        <w:rPr>
          <w:rFonts w:hAnsi="Book Antiqua" w:ascii="Book Antiqua"/>
          <w:b/>
          <w:sz w:val="20"/>
          <w:lang w:val="hr-HR"/>
        </w:rPr>
        <w:t>6</w:t>
      </w:r>
      <w:r w:rsidR="009D5ACB" w:rsidRPr="0071646D">
        <w:rPr>
          <w:rFonts w:hAnsi="Book Antiqua" w:ascii="Book Antiqua"/>
          <w:b/>
          <w:sz w:val="20"/>
          <w:lang w:val="hr-HR"/>
        </w:rPr>
        <w:t>. godine</w:t>
      </w:r>
    </w:p>
    <w:p w:rsidRDefault="00B82331" w:rsidP="00CE3EB4" w:rsidR="00B82331" w:rsidRPr="0071646D">
      <w:pPr>
        <w:rPr>
          <w:rFonts w:hAnsi="Book Antiqua" w:ascii="Book Antiqua"/>
          <w:sz w:val="20"/>
          <w:lang w:val="hr-HR"/>
        </w:rPr>
      </w:pPr>
    </w:p>
    <w:p w:rsidRDefault="00CE3EB4" w:rsidP="00361811" w:rsidR="003266A5" w:rsidRPr="0071646D">
      <w:pPr>
        <w:jc w:val="left"/>
        <w:rPr>
          <w:rFonts w:hAnsi="Book Antiqua" w:ascii="Book Antiqua"/>
          <w:b/>
          <w:sz w:val="20"/>
          <w:lang w:val="hr-HR"/>
        </w:rPr>
      </w:pPr>
      <w:r w:rsidRPr="0071646D">
        <w:rPr>
          <w:rFonts w:hAnsi="Book Antiqua" w:ascii="Book Antiqua"/>
          <w:sz w:val="20"/>
          <w:lang w:val="hr-HR"/>
        </w:rPr>
        <w:t xml:space="preserve"> </w:t>
      </w:r>
      <w:r w:rsidRPr="0071646D">
        <w:rPr>
          <w:rFonts w:hAnsi="Book Antiqua" w:ascii="Book Antiqua"/>
          <w:sz w:val="20"/>
          <w:lang w:val="hr-HR"/>
        </w:rPr>
        <w:tab/>
      </w:r>
      <w:r w:rsidR="003266A5" w:rsidRPr="0071646D">
        <w:rPr>
          <w:rFonts w:hAnsi="Book Antiqua" w:ascii="Book Antiqua"/>
          <w:sz w:val="20"/>
          <w:lang w:val="hr-HR"/>
        </w:rPr>
        <w:tab/>
      </w:r>
      <w:r w:rsidR="00B82331" w:rsidRPr="0071646D">
        <w:rPr>
          <w:rFonts w:hAnsi="Book Antiqua" w:ascii="Book Antiqua"/>
          <w:sz w:val="20"/>
          <w:lang w:val="hr-HR"/>
        </w:rPr>
        <w:tab/>
      </w:r>
      <w:r w:rsidR="003266A5" w:rsidRPr="0071646D">
        <w:rPr>
          <w:rFonts w:hAnsi="Book Antiqua" w:ascii="Book Antiqua"/>
          <w:sz w:val="20"/>
          <w:lang w:val="hr-HR"/>
        </w:rPr>
        <w:tab/>
      </w:r>
      <w:r w:rsidR="003266A5" w:rsidRPr="0071646D">
        <w:rPr>
          <w:rFonts w:hAnsi="Book Antiqua" w:ascii="Book Antiqua"/>
          <w:sz w:val="20"/>
          <w:lang w:val="hr-HR"/>
        </w:rPr>
        <w:tab/>
      </w:r>
      <w:r w:rsidR="00361811" w:rsidRPr="0071646D">
        <w:rPr>
          <w:rFonts w:hAnsi="Book Antiqua" w:ascii="Book Antiqua"/>
          <w:sz w:val="20"/>
          <w:lang w:val="hr-HR"/>
        </w:rPr>
        <w:tab/>
      </w:r>
      <w:r w:rsidR="00361811" w:rsidRPr="0071646D">
        <w:rPr>
          <w:rFonts w:hAnsi="Book Antiqua" w:ascii="Book Antiqua"/>
          <w:sz w:val="20"/>
          <w:lang w:val="hr-HR"/>
        </w:rPr>
        <w:tab/>
      </w:r>
      <w:r w:rsidR="00361811" w:rsidRPr="0071646D">
        <w:rPr>
          <w:rFonts w:hAnsi="Book Antiqua" w:ascii="Book Antiqua"/>
          <w:b/>
          <w:sz w:val="20"/>
          <w:lang w:val="hr-HR"/>
        </w:rPr>
        <w:t>S</w:t>
      </w:r>
      <w:r w:rsidR="009D5ACB" w:rsidRPr="0071646D">
        <w:rPr>
          <w:rFonts w:hAnsi="Book Antiqua" w:ascii="Book Antiqua"/>
          <w:b/>
          <w:sz w:val="20"/>
          <w:lang w:val="hr-HR"/>
        </w:rPr>
        <w:t>tečajni sudac</w:t>
      </w:r>
      <w:r w:rsidR="00361811" w:rsidRPr="0071646D">
        <w:rPr>
          <w:rFonts w:hAnsi="Book Antiqua" w:ascii="Book Antiqua"/>
          <w:b/>
          <w:sz w:val="20"/>
          <w:lang w:val="hr-HR"/>
        </w:rPr>
        <w:t>:</w:t>
      </w:r>
      <w:r w:rsidR="003266A5" w:rsidRPr="0071646D">
        <w:rPr>
          <w:rFonts w:hAnsi="Book Antiqua" w:ascii="Book Antiqua"/>
          <w:b/>
          <w:sz w:val="20"/>
          <w:lang w:val="hr-HR"/>
        </w:rPr>
        <w:br/>
      </w:r>
      <w:r w:rsidR="00B82331" w:rsidRPr="0071646D">
        <w:rPr>
          <w:rFonts w:hAnsi="Book Antiqua" w:ascii="Book Antiqua"/>
          <w:b/>
          <w:sz w:val="20"/>
          <w:lang w:val="hr-HR"/>
        </w:rPr>
        <w:tab/>
      </w:r>
    </w:p>
    <w:p w:rsidRDefault="003266A5" w:rsidR="003266A5">
      <w:pPr>
        <w:rPr>
          <w:rFonts w:hAnsi="Book Antiqua" w:ascii="Book Antiqua"/>
          <w:b/>
          <w:sz w:val="20"/>
          <w:lang w:val="hr-HR"/>
        </w:rPr>
      </w:pPr>
      <w:r w:rsidRPr="0071646D">
        <w:rPr>
          <w:rFonts w:hAnsi="Book Antiqua" w:ascii="Book Antiqua"/>
          <w:b/>
          <w:sz w:val="20"/>
          <w:lang w:val="hr-HR"/>
        </w:rPr>
        <w:tab/>
      </w:r>
      <w:r w:rsidR="00B82331"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smartTag w:element="PersonName" w:uri="urn:schemas-microsoft-com:office:smarttags">
        <w:r w:rsidR="00D64552" w:rsidRPr="0071646D">
          <w:rPr>
            <w:rFonts w:hAnsi="Book Antiqua" w:ascii="Book Antiqua"/>
            <w:b/>
            <w:sz w:val="20"/>
            <w:lang w:val="hr-HR"/>
          </w:rPr>
          <w:t>Katarina F</w:t>
        </w:r>
        <w:r w:rsidR="00317610" w:rsidRPr="0071646D">
          <w:rPr>
            <w:rFonts w:hAnsi="Book Antiqua" w:ascii="Book Antiqua"/>
            <w:b/>
            <w:sz w:val="20"/>
            <w:lang w:val="hr-HR"/>
          </w:rPr>
          <w:t>ranković</w:t>
        </w:r>
      </w:smartTag>
      <w:r w:rsidR="00B64771" w:rsidRPr="0071646D">
        <w:rPr>
          <w:rFonts w:hAnsi="Book Antiqua" w:ascii="Book Antiqua"/>
          <w:b/>
          <w:sz w:val="20"/>
          <w:lang w:val="hr-HR"/>
        </w:rPr>
        <w:t xml:space="preserve"> </w:t>
      </w:r>
    </w:p>
    <w:p w:rsidRDefault="00BE18EF" w:rsidR="00BE18EF" w:rsidRPr="0071646D">
      <w:pPr>
        <w:rPr>
          <w:rFonts w:hAnsi="Book Antiqua" w:ascii="Book Antiqua"/>
          <w:b/>
          <w:sz w:val="20"/>
          <w:lang w:val="hr-HR"/>
        </w:rPr>
      </w:pPr>
    </w:p>
    <w:p w:rsidRDefault="00373C55" w:rsidR="00373C55" w:rsidRPr="0071646D">
      <w:pPr>
        <w:rPr>
          <w:rFonts w:hAnsi="Book Antiqua" w:ascii="Book Antiqua"/>
          <w:b/>
          <w:sz w:val="20"/>
          <w:lang w:val="hr-HR"/>
        </w:rPr>
      </w:pPr>
    </w:p>
    <w:p w:rsidRDefault="003266A5" w:rsidR="00361811" w:rsidRPr="0071646D">
      <w:pPr>
        <w:rPr>
          <w:rFonts w:hAnsi="Book Antiqua" w:ascii="Book Antiqua"/>
          <w:sz w:val="20"/>
          <w:lang w:val="hr-HR"/>
        </w:rPr>
      </w:pPr>
      <w:r w:rsidRPr="0071646D">
        <w:rPr>
          <w:rFonts w:hAnsi="Book Antiqua" w:ascii="Book Antiqua"/>
          <w:b/>
          <w:sz w:val="20"/>
          <w:lang w:val="hr-HR"/>
        </w:rPr>
        <w:t>UPUTA O PRAVNOM LIJEKU:</w:t>
      </w:r>
      <w:r w:rsidRPr="0071646D">
        <w:rPr>
          <w:rFonts w:hAnsi="Book Antiqua" w:ascii="Book Antiqua"/>
          <w:sz w:val="20"/>
          <w:lang w:val="hr-HR"/>
        </w:rPr>
        <w:t xml:space="preserve"> </w:t>
      </w:r>
    </w:p>
    <w:p w:rsidRDefault="003266A5" w:rsidR="003266A5" w:rsidRPr="0071646D">
      <w:pPr>
        <w:rPr>
          <w:rFonts w:hAnsi="Book Antiqua" w:ascii="Book Antiqua"/>
          <w:sz w:val="20"/>
          <w:lang w:val="hr-HR"/>
        </w:rPr>
      </w:pPr>
      <w:r w:rsidRPr="0071646D">
        <w:rPr>
          <w:rFonts w:hAnsi="Book Antiqua" w:ascii="Book Antiqua"/>
          <w:sz w:val="20"/>
          <w:lang w:val="hr-HR"/>
        </w:rPr>
        <w:t>Protiv ovog rješenja</w:t>
      </w:r>
      <w:r w:rsidR="00D26AC1" w:rsidRPr="0071646D">
        <w:rPr>
          <w:rFonts w:hAnsi="Book Antiqua" w:ascii="Book Antiqua"/>
          <w:sz w:val="20"/>
          <w:lang w:val="hr-HR"/>
        </w:rPr>
        <w:t xml:space="preserve"> </w:t>
      </w:r>
      <w:r w:rsidRPr="0071646D">
        <w:rPr>
          <w:rFonts w:hAnsi="Book Antiqua" w:ascii="Book Antiqua"/>
          <w:sz w:val="20"/>
          <w:lang w:val="hr-HR"/>
        </w:rPr>
        <w:t>dopušteno je izjaviti žalbu Visokom Trgovačkom sudu Republike Hrvatske u Zagrebu putem ovog suda u tri istovjetna primjerka u roku od 8 dana od dana dostave prijepisa ovog rješenja.</w:t>
      </w:r>
    </w:p>
    <w:p w:rsidRDefault="00B82331" w:rsidR="00B82331" w:rsidRPr="0071646D">
      <w:pPr>
        <w:rPr>
          <w:rFonts w:hAnsi="Book Antiqua" w:ascii="Book Antiqua"/>
          <w:sz w:val="20"/>
          <w:lang w:val="hr-HR"/>
        </w:rPr>
      </w:pPr>
    </w:p>
    <w:p w:rsidRDefault="003266A5" w:rsidP="00292935" w:rsidR="00292935">
      <w:pPr>
        <w:rPr>
          <w:rFonts w:hAnsi="Book Antiqua" w:ascii="Book Antiqua"/>
          <w:b/>
          <w:sz w:val="20"/>
          <w:lang w:val="hr-HR"/>
        </w:rPr>
      </w:pPr>
      <w:r w:rsidRPr="0071646D">
        <w:rPr>
          <w:rFonts w:hAnsi="Book Antiqua" w:ascii="Book Antiqua"/>
          <w:b/>
          <w:sz w:val="20"/>
          <w:lang w:val="hr-HR"/>
        </w:rPr>
        <w:t>DN-a:</w:t>
      </w:r>
    </w:p>
    <w:p w:rsidRDefault="00781B1F" w:rsidP="00292935" w:rsidR="00292935">
      <w:pPr>
        <w:rPr>
          <w:rFonts w:hAnsi="Book Antiqua" w:ascii="Book Antiqua"/>
          <w:sz w:val="20"/>
          <w:lang w:val="hr-HR"/>
        </w:rPr>
      </w:pPr>
      <w:r>
        <w:rPr>
          <w:rFonts w:hAnsi="Book Antiqua" w:ascii="Book Antiqua"/>
          <w:sz w:val="20"/>
          <w:lang w:val="hr-HR"/>
        </w:rPr>
        <w:t>-Predlagatelju,</w:t>
      </w:r>
    </w:p>
    <w:p w:rsidRDefault="00781B1F" w:rsidP="00292935" w:rsidR="00781B1F">
      <w:pPr>
        <w:rPr>
          <w:rFonts w:hAnsi="Book Antiqua" w:ascii="Book Antiqua"/>
          <w:sz w:val="20"/>
          <w:lang w:val="hr-HR"/>
        </w:rPr>
      </w:pPr>
      <w:r>
        <w:rPr>
          <w:rFonts w:hAnsi="Book Antiqua" w:ascii="Book Antiqua"/>
          <w:sz w:val="20"/>
          <w:lang w:val="hr-HR"/>
        </w:rPr>
        <w:t>- dužniku</w:t>
      </w:r>
    </w:p>
    <w:p w:rsidRDefault="00292935" w:rsidP="00292935" w:rsidR="00E23197" w:rsidRPr="00292935">
      <w:pPr>
        <w:rPr>
          <w:rFonts w:hAnsi="Book Antiqua" w:ascii="Book Antiqua"/>
          <w:b/>
          <w:sz w:val="20"/>
          <w:lang w:val="hr-HR"/>
        </w:rPr>
      </w:pPr>
      <w:r>
        <w:rPr>
          <w:rFonts w:hAnsi="Book Antiqua" w:ascii="Book Antiqua"/>
          <w:sz w:val="20"/>
          <w:lang w:val="hr-HR"/>
        </w:rPr>
        <w:t>-e-oglasna ploča</w:t>
      </w:r>
      <w:r w:rsidR="00317610" w:rsidRPr="0071646D">
        <w:rPr>
          <w:rFonts w:hAnsi="Book Antiqua" w:ascii="Book Antiqua"/>
          <w:sz w:val="20"/>
          <w:lang w:val="hr-HR"/>
        </w:rPr>
        <w:t xml:space="preserve"> </w:t>
      </w:r>
    </w:p>
    <w:sectPr w:rsidSect="00D40255" w:rsidR="00E23197" w:rsidRPr="00292935">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1B1EE7">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315149">
      <w:rPr>
        <w:rFonts w:hAnsi="Book Antiqua" w:ascii="Book Antiqua"/>
        <w:b/>
        <w:sz w:val="22"/>
        <w:szCs w:val="22"/>
        <w:lang w:val="hr-HR"/>
      </w:rPr>
      <w:t>2975</w:t>
    </w:r>
    <w:r w:rsidRPr="00317610">
      <w:rPr>
        <w:rFonts w:hAnsi="Book Antiqua" w:ascii="Book Antiqua"/>
        <w:b/>
        <w:sz w:val="22"/>
        <w:szCs w:val="22"/>
        <w:lang w:val="hr-HR"/>
      </w:rPr>
      <w:t>/201</w:t>
    </w:r>
    <w:r w:rsidR="00292935">
      <w:rPr>
        <w:rFonts w:hAnsi="Book Antiqua" w:ascii="Book Antiqua"/>
        <w:b/>
        <w:sz w:val="22"/>
        <w:szCs w:val="22"/>
        <w:lang w:val="hr-HR"/>
      </w:rPr>
      <w:t>5</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F2B80"/>
    <w:rsid w:val="001251F3"/>
    <w:rsid w:val="001456C2"/>
    <w:rsid w:val="00155FE1"/>
    <w:rsid w:val="0018138B"/>
    <w:rsid w:val="00181F71"/>
    <w:rsid w:val="001B039D"/>
    <w:rsid w:val="001B1EE7"/>
    <w:rsid w:val="001F2025"/>
    <w:rsid w:val="0020249D"/>
    <w:rsid w:val="0020432E"/>
    <w:rsid w:val="002055D5"/>
    <w:rsid w:val="00237BB7"/>
    <w:rsid w:val="002405A7"/>
    <w:rsid w:val="00263705"/>
    <w:rsid w:val="00292935"/>
    <w:rsid w:val="002E0931"/>
    <w:rsid w:val="002E1F20"/>
    <w:rsid w:val="002F073C"/>
    <w:rsid w:val="00315149"/>
    <w:rsid w:val="00317610"/>
    <w:rsid w:val="003266A5"/>
    <w:rsid w:val="00326D83"/>
    <w:rsid w:val="0033613A"/>
    <w:rsid w:val="00346E98"/>
    <w:rsid w:val="00361811"/>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A380D"/>
    <w:rsid w:val="005C70FC"/>
    <w:rsid w:val="006074ED"/>
    <w:rsid w:val="00634146"/>
    <w:rsid w:val="006673EB"/>
    <w:rsid w:val="00682092"/>
    <w:rsid w:val="006B762F"/>
    <w:rsid w:val="006C5430"/>
    <w:rsid w:val="00700225"/>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93160C"/>
    <w:rsid w:val="00933F93"/>
    <w:rsid w:val="00961989"/>
    <w:rsid w:val="00992E4E"/>
    <w:rsid w:val="009D5ACB"/>
    <w:rsid w:val="00A864A0"/>
    <w:rsid w:val="00A967E6"/>
    <w:rsid w:val="00AB234C"/>
    <w:rsid w:val="00AD03C4"/>
    <w:rsid w:val="00AF5578"/>
    <w:rsid w:val="00B36AFF"/>
    <w:rsid w:val="00B64771"/>
    <w:rsid w:val="00B82331"/>
    <w:rsid w:val="00B832CD"/>
    <w:rsid w:val="00B84CED"/>
    <w:rsid w:val="00B976A4"/>
    <w:rsid w:val="00BA2B09"/>
    <w:rsid w:val="00BB42EA"/>
    <w:rsid w:val="00BE18EF"/>
    <w:rsid w:val="00BE7874"/>
    <w:rsid w:val="00C32C40"/>
    <w:rsid w:val="00C41332"/>
    <w:rsid w:val="00CC02D8"/>
    <w:rsid w:val="00CC1603"/>
    <w:rsid w:val="00CD6AFE"/>
    <w:rsid w:val="00CE22C2"/>
    <w:rsid w:val="00CE3EB4"/>
    <w:rsid w:val="00CE507A"/>
    <w:rsid w:val="00D00333"/>
    <w:rsid w:val="00D215B3"/>
    <w:rsid w:val="00D26AC1"/>
    <w:rsid w:val="00D40255"/>
    <w:rsid w:val="00D64552"/>
    <w:rsid w:val="00E23197"/>
    <w:rsid w:val="00E41902"/>
    <w:rsid w:val="00E70B55"/>
    <w:rsid w:val="00EE571B"/>
    <w:rsid w:val="00EE79F5"/>
    <w:rsid w:val="00F20EEC"/>
    <w:rsid w:val="00F31850"/>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1B1EE7"/>
    <w:rPr>
      <w:color w:val="808080"/>
      <w:bdr w:space="0" w:sz="0" w:color="auto" w:val="none"/>
      <w:shd w:fill="auto" w:color="auto" w:val="clear"/>
    </w:rPr>
  </w:style>
  <w:style w:customStyle="true" w:styleId="eSPISCCParagraphDefaultFont" w:type="character">
    <w:name w:val="eSPIS_CC_Paragraph Default Font"/>
    <w:basedOn w:val="Zadanifontodlomka"/>
    <w:rsid w:val="001B1E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1EE7"/>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1B1EE7"/>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1B1EE7"/>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1B1EE7"/>
    <w:rPr>
      <w:color w:val="808080"/>
      <w:bdr w:color="auto" w:space="0" w:sz="0" w:val="none"/>
      <w:shd w:color="auto" w:fill="auto" w:val="clear"/>
    </w:rPr>
  </w:style>
  <w:style w:customStyle="1" w:styleId="eSPISCCParagraphDefaultFont" w:type="character">
    <w:name w:val="eSPIS_CC_Paragraph Default Font"/>
    <w:basedOn w:val="Zadanifontodlomka"/>
    <w:rsid w:val="001B1E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1EE7"/>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1B1EE7"/>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1B1EE7"/>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2975</izvorni_sadrzaj>
    <derivirana_varijabla naziv="DomainObject.Predmet.Broj_1">2975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St-2975/2015</izvorni_sadrzaj>
    <derivirana_varijabla naziv="DomainObject.Predmet.OznakaBroj_1">St-2975/2015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 CORPORATION d.o.o. za turizam i putnička agencija</izvorni_sadrzaj>
    <derivirana_varijabla naziv="DomainObject.Predmet.ProtustrankaFormated_1">  SUN CORPORATION d.o.o. za turizam i putnička agencija</derivirana_varijabla>
  </DomainObject.Predmet.ProtustrankaFormated>
  <DomainObject.Predmet.ProtustrankaFormatedOIB>
    <izvorni_sadrzaj>  SUN CORPORATION d.o.o. za turizam i putnička agencija, OIB 18390238692</izvorni_sadrzaj>
    <derivirana_varijabla naziv="DomainObject.Predmet.ProtustrankaFormatedOIB_1">  SUN CORPORATION d.o.o. za turizam i putnička agencija, OIB 18390238692</derivirana_varijabla>
  </DomainObject.Predmet.ProtustrankaFormatedOIB>
  <DomainObject.Predmet.ProtustrankaFormatedWithAdress>
    <izvorni_sadrzaj> SUN CORPORATION d.o.o. za turizam i putnička agencija, bb, 20270 Vela Luka</izvorni_sadrzaj>
    <derivirana_varijabla naziv="DomainObject.Predmet.ProtustrankaFormatedWithAdress_1"> SUN CORPORATION d.o.o. za turizam i putnička agencija, bb, 20270 Vela Luka</derivirana_varijabla>
  </DomainObject.Predmet.ProtustrankaFormatedWithAdress>
  <DomainObject.Predmet.ProtustrankaFormatedWithAdressOIB>
    <izvorni_sadrzaj> SUN CORPORATION d.o.o. za turizam i putnička agencija, OIB 18390238692, bb, 20270 Vela Luka</izvorni_sadrzaj>
    <derivirana_varijabla naziv="DomainObject.Predmet.ProtustrankaFormatedWithAdressOIB_1"> SUN CORPORATION d.o.o. za turizam i putnička agencija, OIB 18390238692, bb, 20270 Vela Luka</derivirana_varijabla>
  </DomainObject.Predmet.ProtustrankaFormatedWithAdressOIB>
  <DomainObject.Predmet.ProtustrankaWithAdress>
    <izvorni_sadrzaj>SUN CORPORATION d.o.o. za turizam i putnička agencija bb, 20270 Vela Luka</izvorni_sadrzaj>
    <derivirana_varijabla naziv="DomainObject.Predmet.ProtustrankaWithAdress_1">SUN CORPORATION d.o.o. za turizam i putnička agencija bb, 20270 Vela Luka</derivirana_varijabla>
  </DomainObject.Predmet.ProtustrankaWithAdress>
  <DomainObject.Predmet.ProtustrankaWithAdressOIB>
    <izvorni_sadrzaj>SUN CORPORATION d.o.o. za turizam i putnička agencija, OIB 18390238692, bb, 20270 Vela Luka</izvorni_sadrzaj>
    <derivirana_varijabla naziv="DomainObject.Predmet.ProtustrankaWithAdressOIB_1">SUN CORPORATION d.o.o. za turizam i putnička agencija, OIB 18390238692, bb, 20270 Vela Luka</derivirana_varijabla>
  </DomainObject.Predmet.ProtustrankaWithAdressOIB>
  <DomainObject.Predmet.ProtustrankaNazivFormated>
    <izvorni_sadrzaj>SUN CORPORATION d.o.o. za turizam i putnička agencija</izvorni_sadrzaj>
    <derivirana_varijabla naziv="DomainObject.Predmet.ProtustrankaNazivFormated_1">SUN CORPORATION d.o.o. za turizam i putnička agencija</derivirana_varijabla>
  </DomainObject.Predmet.ProtustrankaNazivFormated>
  <DomainObject.Predmet.ProtustrankaNazivFormatedOIB>
    <izvorni_sadrzaj>SUN CORPORATION d.o.o. za turizam i putnička agencija, OIB 18390238692</izvorni_sadrzaj>
    <derivirana_varijabla naziv="DomainObject.Predmet.ProtustrankaNazivFormatedOIB_1">SUN CORPORATION d.o.o. za turizam i putnička agencija, OIB 18390238692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50686.31</izvorni_sadrzaj>
    <derivirana_varijabla naziv="DomainObject.Predmet.TrenutnaVrijednost_1">50686.31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SUN CORPORATION d.o.o. za turizam i putnička agencija</item>
    </izvorni_sadrzaj>
    <derivirana_varijabla naziv="DomainObject.Predmet.ProtuStrankaListFormated_1">
      <item>SUN CORPORATION d.o.o. za turizam i putnička agencija</item>
    </derivirana_varijabla>
  </DomainObject.Predmet.ProtuStrankaListFormated>
  <DomainObject.Predmet.ProtuStrankaListFormatedOIB>
    <izvorni_sadrzaj>
      <item>SUN CORPORATION d.o.o. za turizam i putnička agencija, OIB 18390238692</item>
    </izvorni_sadrzaj>
    <derivirana_varijabla naziv="DomainObject.Predmet.ProtuStrankaListFormatedOIB_1">
      <item>SUN CORPORATION d.o.o. za turizam i putnička agencija, OIB 18390238692</item>
    </derivirana_varijabla>
  </DomainObject.Predmet.ProtuStrankaListFormatedOIB>
  <DomainObject.Predmet.ProtuStrankaListFormatedWithAdress>
    <izvorni_sadrzaj>
      <item>SUN CORPORATION d.o.o. za turizam i putnička agencija, bb, 20270 Vela Luka</item>
    </izvorni_sadrzaj>
    <derivirana_varijabla naziv="DomainObject.Predmet.ProtuStrankaListFormatedWithAdress_1">
      <item>SUN CORPORATION d.o.o. za turizam i putnička agencija, bb, 20270 Vela Luka</item>
    </derivirana_varijabla>
  </DomainObject.Predmet.ProtuStrankaListFormatedWithAdress>
  <DomainObject.Predmet.ProtuStrankaListFormatedWithAdressOIB>
    <izvorni_sadrzaj>
      <item>SUN CORPORATION d.o.o. za turizam i putnička agencija, OIB 18390238692, bb, 20270 Vela Luka</item>
    </izvorni_sadrzaj>
    <derivirana_varijabla naziv="DomainObject.Predmet.ProtuStrankaListFormatedWithAdressOIB_1">
      <item>SUN CORPORATION d.o.o. za turizam i putnička agencija, OIB 18390238692, bb, 20270 Vela Luka</item>
    </derivirana_varijabla>
  </DomainObject.Predmet.ProtuStrankaListFormatedWithAdressOIB>
  <DomainObject.Predmet.ProtuStrankaListNazivFormated>
    <izvorni_sadrzaj>
      <item>SUN CORPORATION d.o.o. za turizam i putnička agencija</item>
    </izvorni_sadrzaj>
    <derivirana_varijabla naziv="DomainObject.Predmet.ProtuStrankaListNazivFormated_1">
      <item>SUN CORPORATION d.o.o. za turizam i putnička agencija</item>
    </derivirana_varijabla>
  </DomainObject.Predmet.ProtuStrankaListNazivFormated>
  <DomainObject.Predmet.ProtuStrankaListNazivFormatedOIB>
    <izvorni_sadrzaj>
      <item>SUN CORPORATION d.o.o. za turizam i putnička agencija, OIB 18390238692</item>
    </izvorni_sadrzaj>
    <derivirana_varijabla naziv="DomainObject.Predmet.ProtuStrankaListNazivFormatedOIB_1">
      <item>SUN CORPORATION d.o.o. za turizam i putnička agencija, OIB 18390238692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SUN CORPORATION d.o.o. za turizam i putnička agencija</izvorni_sadrzaj>
    <derivirana_varijabla naziv="DomainObject.Predmet.ProtustrankaIDrugi_1">SUN CORPORATION d.o.o. za turizam i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SUN CORPORATION d.o.o. za turizam i putnička agencija, OIB 18390238692, bb, 20270 Vela Luka</izvorni_sadrzaj>
    <derivirana_varijabla naziv="DomainObject.Predmet.ProtustrankaIDrugiAdressOIB_1">SUN CORPORATION d.o.o. za turizam i putnička agencija, OIB 18390238692, bb,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SUN CORPORATION d.o.o. za turizam i putnička agencija</item>
    </izvorni_sadrzaj>
    <derivirana_varijabla naziv="DomainObject.Predmet.SudioniciListNaziv_1">
      <item>FINA, RC Split, Podružnica Dubrovnik</item>
      <item>SUN CORPORATION d.o.o. za turizam i putnička agencija</item>
    </derivirana_varijabla>
  </DomainObject.Predmet.SudioniciListNaziv>
  <DomainObject.Predmet.SudioniciListAdressOIB>
    <izvorni_sadrzaj>
      <item>FINA, RC Split, Podružnica Dubrovnik, OIB 85821130368, Vukovarska 2,20000 Dubrovnik</item>
      <item>SUN CORPORATION d.o.o. za turizam i putnička agencija, OIB 18390238692, bb,20270 Vela Luka</item>
    </izvorni_sadrzaj>
    <derivirana_varijabla naziv="DomainObject.Predmet.SudioniciListAdressOIB_1">
      <item>FINA, RC Split, Podružnica Dubrovnik, OIB 85821130368, Vukovarska 2,20000 Dubrovnik</item>
      <item>SUN CORPORATION d.o.o. za turizam i putnička agencija, OIB 18390238692, bb,20270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18390238692</item>
    </izvorni_sadrzaj>
    <derivirana_varijabla naziv="DomainObject.Predmet.SudioniciListNazivOIB_1">
      <item>, OIB 85821130368</item>
      <item>, OIB 18390238692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F73F85-B1BF-44CF-9F45-2CBB55EE97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602</properties:Words>
  <properties:Characters>3365</properties:Characters>
  <properties:Lines>85</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2016-01-15T13:55:00Z</dcterms:created>
  <dc:creator>OPCINSKI SUD DUBROVNIK</dc:creator>
  <cp:lastModifiedBy>Katarina Franković</cp:lastModifiedBy>
  <cp:lastPrinted>2012-06-27T10:47:00Z</cp:lastPrinted>
  <dcterms:modified xmlns:xsi="http://www.w3.org/2001/XMLSchema-instance" xsi:type="dcterms:W3CDTF">2016-01-15T13:55:00Z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