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749b" w14:paraId="138749b"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15:collapsed w:val="false"/>
        <w:rPr>
          <w:rFonts w:cs="Times New Roman" w:eastAsia="Times New Roman"/>
          <w:noProof/>
          <w:lang w:eastAsia="hr-HR" w:val="en-GB"/>
        </w:rPr>
      </w:pPr>
      <w:bookmarkStart w:name="_GoBack" w:id="0"/>
      <w:bookmarkEnd w:id="0"/>
      <w:r w:rsidRPr="00903C82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St-1114/2016   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 xml:space="preserve">   Stečajni upravitelj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 xml:space="preserve">           Ivo Žiža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 xml:space="preserve">     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 xml:space="preserve">   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903C82">
        <w:rPr>
          <w:rFonts w:cs="Times New Roman" w:eastAsia="Times New Roman"/>
          <w:szCs w:val="20"/>
          <w:lang w:eastAsia="hr-HR"/>
        </w:rPr>
        <w:t xml:space="preserve">SONAX-VBZ d.o.o. za proizvodnju, trgovinu i ugostiteljstvo, u stečaju, Ogulin, Vladimira Nazora 15, MBS: 020002392, OIB: 24308466102, </w:t>
      </w:r>
      <w:r w:rsidRPr="00903C82">
        <w:rPr>
          <w:rFonts w:cs="Times New Roman" w:eastAsia="Times New Roman"/>
          <w:noProof/>
          <w:lang w:eastAsia="hr-HR" w:val="en-GB"/>
        </w:rPr>
        <w:t>upisanih u</w:t>
      </w:r>
      <w:r w:rsidRPr="00903C82">
        <w:rPr>
          <w:rFonts w:cs="Times New Roman" w:eastAsia="Times New Roman"/>
          <w:noProof/>
          <w:szCs w:val="20"/>
          <w:lang w:eastAsia="hr-HR"/>
        </w:rPr>
        <w:t xml:space="preserve"> zk.</w:t>
      </w:r>
      <w:r w:rsidRPr="00903C82">
        <w:rPr>
          <w:rFonts w:cs="Times New Roman" w:eastAsia="Times New Roman"/>
          <w:szCs w:val="20"/>
          <w:lang w:eastAsia="hr-HR"/>
        </w:rPr>
        <w:t xml:space="preserve">ul.br. 1578 k.o. 319368, Ogulin, čk.br. 439/4 NEPLODNO DVORIŠTE sa 24 </w:t>
      </w:r>
      <w:proofErr w:type="spellStart"/>
      <w:r w:rsidRPr="00903C82">
        <w:rPr>
          <w:rFonts w:cs="Times New Roman" w:eastAsia="Times New Roman"/>
          <w:szCs w:val="20"/>
          <w:lang w:eastAsia="hr-HR"/>
        </w:rPr>
        <w:t>čhv</w:t>
      </w:r>
      <w:proofErr w:type="spellEnd"/>
      <w:r w:rsidRPr="00903C82">
        <w:rPr>
          <w:rFonts w:cs="Times New Roman" w:eastAsia="Times New Roman"/>
          <w:szCs w:val="20"/>
          <w:lang w:eastAsia="hr-HR"/>
        </w:rPr>
        <w:t xml:space="preserve"> i </w:t>
      </w:r>
      <w:r w:rsidRPr="00903C82">
        <w:rPr>
          <w:rFonts w:cs="Times New Roman" w:eastAsia="Times New Roman"/>
          <w:noProof/>
          <w:szCs w:val="20"/>
          <w:lang w:eastAsia="hr-HR"/>
        </w:rPr>
        <w:t>zk.</w:t>
      </w:r>
      <w:r w:rsidRPr="00903C82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903C82">
        <w:rPr>
          <w:rFonts w:cs="Times New Roman" w:eastAsia="Times New Roman"/>
          <w:szCs w:val="20"/>
          <w:lang w:eastAsia="hr-HR"/>
        </w:rPr>
        <w:t>čhv</w:t>
      </w:r>
      <w:proofErr w:type="spellEnd"/>
      <w:r w:rsidRPr="00903C82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903C82">
        <w:rPr>
          <w:rFonts w:cs="Times New Roman" w:eastAsia="Times New Roman"/>
          <w:noProof/>
          <w:lang w:eastAsia="hr-HR" w:val="en-GB"/>
        </w:rPr>
        <w:t>koje će se održati 18. srpnja 2019. u 9,30 sati u zgradi Trgovačkog suda u Bjelovaru, Šetalište dr. Ivše Lebovića 42, sudnica br. 1.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>UPOZORENJE: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903C82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903C82">
        <w:rPr>
          <w:rFonts w:cs="Times New Roman" w:eastAsia="Times New Roman"/>
          <w:noProof/>
          <w:lang w:eastAsia="hr-HR" w:val="en-GB"/>
        </w:rPr>
        <w:t>).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03C82">
        <w:rPr>
          <w:rFonts w:cs="Times New Roman" w:eastAsia="Times New Roman"/>
          <w:lang w:eastAsia="hr-HR"/>
        </w:rPr>
        <w:t xml:space="preserve">U Bjelovaru 1. srpnja 2019. 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903C82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Marija Petrina Kubica </w:t>
      </w:r>
    </w:p>
    <w:p w:rsidRDefault="00903C82" w:rsidP="00903C82" w:rsidR="00903C82" w:rsidRPr="00903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C82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68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Ivo Žiža, OIB 08163835361, Vinogradi Lubreški 53, 42230 Vinogradi Ludbreški</izvorni_sadrzaj>
    <derivirana_varijabla naziv="DomainObject.UcesnikSudskeRadnje.SudskaRadnja.UcesniciObavijest_1">1. Stečajna uprava Ivo Žiža, OIB 08163835361, Vinogradi Lubreški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Vinogradi Ludbreški</izvorni_sadrzaj>
    <derivirana_varijabla naziv="DomainObject.UcesnikSudskeRadnje.Adresa.Naselje_1">Vinogradi Ludbreški</derivirana_varijabla>
  </DomainObject.UcesnikSudskeRadnje.Adresa.Naselje>
  <DomainObject.UcesnikSudskeRadnje.Adresa.PostBroj>
    <izvorni_sadrzaj>42230</izvorni_sadrzaj>
    <derivirana_varijabla naziv="DomainObject.UcesnikSudskeRadnje.Adresa.PostBroj_1">42230</derivirana_varijabla>
  </DomainObject.UcesnikSudskeRadnje.Adresa.PostBroj>
  <DomainObject.UcesnikSudskeRadnje.Adresa.UlicaIKBR>
    <izvorni_sadrzaj>Vinogradi Lubreški 53</izvorni_sadrzaj>
    <derivirana_varijabla naziv="DomainObject.UcesnikSudskeRadnje.Adresa.UlicaIKBR_1">Vinogradi Lubreški 53</derivirana_varijabla>
  </DomainObject.UcesnikSudskeRadnje.Adresa.UlicaIKBR>
  <DomainObject.UcesnikSudskeRadnje.Naziv>
    <izvorni_sadrzaj>Ivo Žiža</izvorni_sadrzaj>
    <derivirana_varijabla naziv="DomainObject.UcesnikSudskeRadnje.Naziv_1">Ivo Žiža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18. srpnja 2019.</izvorni_sadrzaj>
    <derivirana_varijabla naziv="DomainObject.UcesnikSudskeRadnje.SudskaRadnja.PlaniraniZavrsetakDatum_1">18. srpnja 2019.</derivirana_varijabla>
  </DomainObject.UcesnikSudskeRadnje.SudskaRadnja.PlaniraniZavrsetakDatum>
  <DomainObject.UcesnikSudskeRadnje.SudskaRadnja.PlaniraniPocetakDatum>
    <izvorni_sadrzaj>18. srpnja 2019.</izvorni_sadrzaj>
    <derivirana_varijabla naziv="DomainObject.UcesnikSudskeRadnje.SudskaRadnja.PlaniraniPocetakDatum_1">18. srpnja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 za promet robe na vanjskom i unutrašnjem tržištu, Kovinska 22, 10000 Zagreb</item>
      <item>Odvjetničko društvo Balatinec i Nikolić društvo s ograničenom odgovornošću, Draškovićeva 13/V, 10000 Zagreb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 za promet robe na vanjskom i unutrašnjem tržištu, OIB 36844439304, Kovinska 22, 10000 Zagreb</item>
      <item>Odvjetničko društvo Balatinec i Nikolić društvo s ograničenom odgovornošću, OIB 55497820258, Draškovićeva 13/V, 10000 Zagreb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 za promet robe na vanjskom i unutrašnjem tržištu, OIB 36844439304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 za promet robe na vanjskom i unutrašnjem tržištu</item>
      <item>Odvjetničko društvo Balatinec i Nikolić društvo s ograničenom odgovornošću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 za promet robe na vanjskom i unutrašnjem tržištu, OIB 36844439304, Kovinska 22,10000 Zagreb</item>
      <item>Odvjetničko društvo Balatinec i Nikolić društvo s ograničenom odgovornošću, OIB 55497820258, Draškovićeva 13/V,10000 Zagreb</item>
    </derivirana_varijabla>
  </DomainObject.Predmet.SudioniciListAdressOIB>
  <DomainObject.UcesnikSudskeRadnje.NazivFormated>
    <izvorni_sadrzaj>Ivo Žiža, OIB 08163835361, Vinogradi Lubreški 53,42230 Vinogradi Ludbreški</izvorni_sadrzaj>
    <derivirana_varijabla naziv="DomainObject.UcesnikSudskeRadnje.NazivFormated_1">Ivo Žiža, OIB 08163835361, Vinogradi Lubreški 53,42230 Vinogradi Ludbreški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E9FC9-1045-4F95-BF99-2CBCCB72F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1195</properties:Characters>
  <properties:Lines>41</properties:Lines>
  <properties:Paragraphs>13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2019-07-01T12:38:00Z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Ivo Žiža - Ročište za diobu kupovnine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