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B5028" w:rsidRPr="00C61EDF">
        <w:trPr>
          <w:trHeight w:val="2231"/>
        </w:trPr>
        <w:tc>
          <w:tcPr>
            <w:tcW w:type="dxa" w:w="3369"/>
            <w:vAlign w:val="center"/>
          </w:tcPr>
          <w:p w:rsidRDefault="00BB5028" w:rsidP="00A66C00" w:rsidR="00BB502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B5028" w:rsidP="00A66C00" w:rsidR="00BB5028" w:rsidRPr="00F24FD8">
            <w:pPr>
              <w:spacing w:before="100"/>
            </w:pPr>
            <w:r w:rsidRPr="00F24FD8">
              <w:t>REPUBLIKA HRVATSKA</w:t>
            </w:r>
          </w:p>
          <w:p w:rsidRDefault="00BB5028" w:rsidP="00A66C00" w:rsidR="00BB5028" w:rsidRPr="00F24FD8">
            <w:r w:rsidRPr="00F24FD8">
              <w:t>TRGOVAČKI SUD U SPLITU</w:t>
            </w:r>
          </w:p>
          <w:p w:rsidRDefault="00BB5028" w:rsidP="00DA5B9D" w:rsidR="00BB5028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CD4CFE" w:rsidR="00BB5028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23593B">
              <w:rPr>
                <w:noProof/>
              </w:rPr>
              <w:t>124</w:t>
            </w:r>
            <w:r w:rsidR="00CD4CFE">
              <w:rPr>
                <w:noProof/>
              </w:rPr>
              <w:t>6</w:t>
            </w:r>
            <w:r w:rsidR="004A251E">
              <w:rPr>
                <w:noProof/>
              </w:rPr>
              <w:t>/2016</w:t>
            </w:r>
          </w:p>
        </w:tc>
      </w:tr>
    </w:tbl>
    <w:p w14:textId="b8bf5ff" w14:paraId="b8bf5ff" w:rsidRDefault="003547E0" w:rsidP="003547E0" w:rsidR="003547E0">
      <w:pPr>
        <w:jc w:val="both"/>
        <w15:collapsed w:val="false"/>
        <w:rPr>
          <w:bCs/>
        </w:rPr>
      </w:pPr>
    </w:p>
    <w:p w:rsidRDefault="003547E0" w:rsidP="003547E0" w:rsidR="003547E0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3547E0" w:rsidP="003547E0" w:rsidR="003547E0">
      <w:pPr>
        <w:spacing w:after="200" w:before="2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62197C" w:rsidP="0062197C" w:rsidR="0062197C">
      <w:pPr>
        <w:spacing w:before="220"/>
        <w:ind w:firstLine="709"/>
        <w:jc w:val="both"/>
        <w:rPr>
          <w:b/>
        </w:rPr>
      </w:pPr>
      <w:r>
        <w:t>Trgovački sud u Splitu, po stečajnoj sutkinji Ani Golub Gruić,</w:t>
      </w:r>
      <w:r w:rsidR="00BB5028">
        <w:t xml:space="preserve"> </w:t>
      </w:r>
      <w:r>
        <w:t xml:space="preserve">u postupku povodom prijedloga FINANCIJSKE AGENCIJE, Regionalni centar Split, Mažuranićevo šetalište 24b, OIB: 85821130368, za otvaranje stečajnog postupka nad dužnikom </w:t>
      </w:r>
      <w:r w:rsidR="0023593B" w:rsidRPr="0023593B">
        <w:t>VLADUŠIĆ d.o.o., OIB: 36481005509, Split, Slavićeva 1</w:t>
      </w:r>
      <w:r w:rsidR="0045194A">
        <w:t xml:space="preserve">, </w:t>
      </w:r>
      <w:r w:rsidR="002474D8">
        <w:t>2</w:t>
      </w:r>
      <w:r w:rsidR="0023593B">
        <w:t>3</w:t>
      </w:r>
      <w:r w:rsidR="00D17DEE">
        <w:t>.</w:t>
      </w:r>
      <w:r w:rsidR="00BB5028">
        <w:t xml:space="preserve"> siječnja</w:t>
      </w:r>
      <w:r>
        <w:t xml:space="preserve"> 201</w:t>
      </w:r>
      <w:r w:rsidR="00BB5028">
        <w:t>8</w:t>
      </w:r>
      <w:r>
        <w:t xml:space="preserve">. </w:t>
      </w:r>
    </w:p>
    <w:p w:rsidRDefault="00B34C77" w:rsidP="002D1AE8" w:rsidR="003547E0">
      <w:pPr>
        <w:tabs>
          <w:tab w:pos="4536" w:val="center"/>
          <w:tab w:pos="7095" w:val="left"/>
        </w:tabs>
        <w:spacing w:after="300" w:before="300"/>
      </w:pPr>
      <w:r>
        <w:rPr>
          <w:bCs/>
        </w:rPr>
        <w:tab/>
      </w:r>
      <w:r w:rsidR="003547E0">
        <w:rPr>
          <w:bCs/>
        </w:rPr>
        <w:t>r i j e š i o  j e</w:t>
      </w:r>
      <w:r w:rsidR="003547E0">
        <w:t xml:space="preserve"> </w:t>
      </w:r>
      <w:r>
        <w:tab/>
      </w:r>
    </w:p>
    <w:p w:rsidRDefault="003547E0" w:rsidP="003547E0" w:rsidR="003547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</w:t>
      </w:r>
      <w:r w:rsidR="0023593B" w:rsidRPr="0023593B">
        <w:rPr>
          <w:rFonts w:cs="Times New Roman" w:hAnsi="Times New Roman" w:ascii="Times New Roman"/>
          <w:sz w:val="24"/>
          <w:szCs w:val="24"/>
        </w:rPr>
        <w:t>VLADUŠIĆ d.o.o., OIB: 36481005509, Split, Slavićeva 1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Stečajni postupak otvoren je </w:t>
      </w:r>
      <w:r w:rsidR="0023593B">
        <w:rPr>
          <w:rFonts w:cs="Times New Roman" w:hAnsi="Times New Roman" w:ascii="Times New Roman"/>
          <w:sz w:val="24"/>
          <w:szCs w:val="24"/>
        </w:rPr>
        <w:t>23</w:t>
      </w:r>
      <w:r w:rsidR="00BB5028" w:rsidRPr="00BB5028">
        <w:rPr>
          <w:rFonts w:cs="Times New Roman" w:hAnsi="Times New Roman" w:ascii="Times New Roman"/>
          <w:sz w:val="24"/>
          <w:szCs w:val="24"/>
        </w:rPr>
        <w:t xml:space="preserve">. siječnja 2018. </w:t>
      </w:r>
      <w:r w:rsidR="008961E0">
        <w:rPr>
          <w:rFonts w:cs="Times New Roman" w:hAnsi="Times New Roman" w:ascii="Times New Roman"/>
          <w:sz w:val="24"/>
          <w:szCs w:val="24"/>
        </w:rPr>
        <w:t>u 1</w:t>
      </w:r>
      <w:r w:rsidR="002474D8">
        <w:rPr>
          <w:rFonts w:cs="Times New Roman" w:hAnsi="Times New Roman" w:ascii="Times New Roman"/>
          <w:sz w:val="24"/>
          <w:szCs w:val="24"/>
        </w:rPr>
        <w:t>3</w:t>
      </w:r>
      <w:r w:rsidR="00D17DEE">
        <w:rPr>
          <w:rFonts w:cs="Times New Roman" w:hAnsi="Times New Roman" w:ascii="Times New Roman"/>
          <w:sz w:val="24"/>
          <w:szCs w:val="24"/>
        </w:rPr>
        <w:t>:</w:t>
      </w:r>
      <w:r w:rsidR="00AE5279">
        <w:rPr>
          <w:rFonts w:cs="Times New Roman" w:hAnsi="Times New Roman" w:ascii="Times New Roman"/>
          <w:sz w:val="24"/>
          <w:szCs w:val="24"/>
        </w:rPr>
        <w:t>0</w:t>
      </w:r>
      <w:r w:rsidR="00BB5028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 sati, kada je ovo rješenje o otvaranju stečajnog postupka istaknuto na mrežnoj stranici e-Oglasna ploča sudova.</w:t>
      </w:r>
    </w:p>
    <w:p w:rsidRDefault="003547E0" w:rsidP="002D1AE8" w:rsidR="00203178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Stečajn</w:t>
      </w:r>
      <w:r w:rsidR="00D9412E">
        <w:rPr>
          <w:rFonts w:cs="Times New Roman" w:hAnsi="Times New Roman" w:ascii="Times New Roman"/>
          <w:sz w:val="24"/>
          <w:szCs w:val="24"/>
        </w:rPr>
        <w:t>i upraviteljem</w:t>
      </w:r>
      <w:r>
        <w:rPr>
          <w:rFonts w:cs="Times New Roman" w:hAnsi="Times New Roman" w:ascii="Times New Roman"/>
          <w:sz w:val="24"/>
          <w:szCs w:val="24"/>
        </w:rPr>
        <w:t xml:space="preserve"> imenuje </w:t>
      </w:r>
      <w:r w:rsidR="00232B2D">
        <w:rPr>
          <w:rFonts w:cs="Times New Roman" w:hAnsi="Times New Roman" w:ascii="Times New Roman"/>
          <w:sz w:val="24"/>
          <w:szCs w:val="24"/>
        </w:rPr>
        <w:t xml:space="preserve">se </w:t>
      </w:r>
      <w:r w:rsidR="00AF15D6" w:rsidRPr="00AF15D6">
        <w:rPr>
          <w:rFonts w:cs="Times New Roman" w:hAnsi="Times New Roman" w:ascii="Times New Roman"/>
          <w:sz w:val="24"/>
          <w:szCs w:val="24"/>
        </w:rPr>
        <w:t>Daniela Kovač, OIB: 73917202839, Kaštel Sućurac, Cesta dr. Franje Tuđmana 238A</w:t>
      </w:r>
      <w:r w:rsidR="00CD4CFE"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73213E" w:rsidRPr="0073213E">
        <w:rPr>
          <w:rFonts w:cs="Times New Roman" w:hAnsi="Times New Roman" w:ascii="Times New Roman"/>
          <w:sz w:val="24"/>
          <w:szCs w:val="24"/>
        </w:rPr>
        <w:t>VLADUŠIĆ d.o.o., OIB: 36481005509, Split, Slavićeva 1</w:t>
      </w:r>
      <w:r w:rsidR="00D11EE0"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Stečajni upravitelj ovlašten je i nakon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3547E0" w:rsidP="003547E0" w:rsidR="003547E0">
      <w:pPr>
        <w:spacing w:after="140" w:before="240"/>
        <w:jc w:val="center"/>
      </w:pPr>
      <w:r>
        <w:t>Obrazloženje</w:t>
      </w:r>
    </w:p>
    <w:p w:rsidRDefault="0073213E" w:rsidP="0073213E" w:rsidR="0073213E" w:rsidRPr="0073213E">
      <w:pPr>
        <w:ind w:firstLine="709"/>
        <w:jc w:val="both"/>
        <w:rPr>
          <w:rFonts w:eastAsia="Times New Roman"/>
          <w:lang w:eastAsia="hr-HR"/>
        </w:rPr>
      </w:pPr>
      <w:r w:rsidRPr="0073213E">
        <w:rPr>
          <w:rFonts w:eastAsia="Times New Roman"/>
          <w:lang w:eastAsia="hr-HR"/>
        </w:rPr>
        <w:t>Financijska agencija, Regionalni centar Split, Podružnica Split, podnijela je ovom sudu 12. svibnja 2016. na temelju odredbe čl. 444.  st. 2. Stečajnog zakona (˝Narodne novine˝ broj 71/15; dalje: SZ), prijedlog za otvaranje stečajnog postupka nad dužnikom VLADUŠIĆ d.o.o., OIB: 36481005509, Split, Slavićeva 1. U prijedlogu se navodi da dužnik na dan 1. rujna 2015. u Očevidniku redoslijeda osnova za plaćanje ima evidentirane neizvršene osnove za plaćanja u neprekinutom razdoblju od 903 dana, u ukupnom iznosu od 94.720,70 kn, kao i da prema podacima koji su dostavljeni od Hrvatskog zavoda za mirovinsko osiguranje dužnik ima 2 zaposlena.</w:t>
      </w:r>
    </w:p>
    <w:p w:rsidRDefault="0073213E" w:rsidP="0073213E" w:rsidR="0073213E" w:rsidRPr="0073213E">
      <w:pPr>
        <w:spacing w:before="200"/>
        <w:ind w:firstLine="709"/>
        <w:jc w:val="both"/>
        <w:rPr>
          <w:rFonts w:cstheme="minorBidi"/>
          <w:szCs w:val="22"/>
          <w:lang w:eastAsia="hr-HR"/>
        </w:rPr>
      </w:pPr>
      <w:r w:rsidRPr="0073213E">
        <w:rPr>
          <w:rFonts w:eastAsia="Times New Roman"/>
          <w:lang w:eastAsia="hr-HR"/>
        </w:rPr>
        <w:lastRenderedPageBreak/>
        <w:t>Rješenjem ovog suda poslovni broj 11.St-1246/2016 od 7. travnja 2017. pokrenut je postupak radi utvrđenja uvjeta za otvaranje stečajnog postupka (prethodni postupak).</w:t>
      </w:r>
    </w:p>
    <w:p w:rsidRDefault="004E3899" w:rsidP="002D1AE8" w:rsidR="004E3899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>Iz uvjerenja MU</w:t>
      </w:r>
      <w:r w:rsidR="00D719E2">
        <w:rPr>
          <w:szCs w:val="20"/>
        </w:rPr>
        <w:t xml:space="preserve">P-a od </w:t>
      </w:r>
      <w:r w:rsidR="0073213E">
        <w:rPr>
          <w:szCs w:val="20"/>
        </w:rPr>
        <w:t>28.</w:t>
      </w:r>
      <w:r w:rsidR="00767EA7">
        <w:rPr>
          <w:szCs w:val="20"/>
        </w:rPr>
        <w:t xml:space="preserve"> srpnja 2016</w:t>
      </w:r>
      <w:r w:rsidR="00AE5279">
        <w:rPr>
          <w:szCs w:val="20"/>
        </w:rPr>
        <w:t xml:space="preserve">. (list </w:t>
      </w:r>
      <w:r w:rsidR="0073213E">
        <w:rPr>
          <w:szCs w:val="20"/>
        </w:rPr>
        <w:t>9</w:t>
      </w:r>
      <w:r>
        <w:rPr>
          <w:szCs w:val="20"/>
        </w:rPr>
        <w:t xml:space="preserve"> spisa) proizlazi da</w:t>
      </w:r>
      <w:r w:rsidR="00252AB6">
        <w:rPr>
          <w:szCs w:val="20"/>
        </w:rPr>
        <w:t xml:space="preserve"> </w:t>
      </w:r>
      <w:r>
        <w:rPr>
          <w:szCs w:val="20"/>
        </w:rPr>
        <w:t>prema službenoj evidenciji registracije cestovnih vozila dužnik</w:t>
      </w:r>
      <w:r w:rsidR="00252AB6">
        <w:rPr>
          <w:szCs w:val="20"/>
        </w:rPr>
        <w:t xml:space="preserve"> nije</w:t>
      </w:r>
      <w:r w:rsidR="00F65260">
        <w:rPr>
          <w:szCs w:val="20"/>
        </w:rPr>
        <w:t xml:space="preserve"> </w:t>
      </w:r>
      <w:r>
        <w:rPr>
          <w:szCs w:val="20"/>
        </w:rPr>
        <w:t>evidentiran kao vlasnik</w:t>
      </w:r>
      <w:r w:rsidR="00BE38E3">
        <w:rPr>
          <w:szCs w:val="20"/>
        </w:rPr>
        <w:t xml:space="preserve"> vozila</w:t>
      </w:r>
      <w:r w:rsidR="00D719E2">
        <w:rPr>
          <w:szCs w:val="20"/>
        </w:rPr>
        <w:t>, a i</w:t>
      </w:r>
      <w:r w:rsidR="008961E0">
        <w:rPr>
          <w:szCs w:val="20"/>
        </w:rPr>
        <w:t xml:space="preserve">z </w:t>
      </w:r>
      <w:r>
        <w:rPr>
          <w:szCs w:val="20"/>
        </w:rPr>
        <w:t xml:space="preserve">potvrde </w:t>
      </w:r>
      <w:r w:rsidR="00D719E2">
        <w:rPr>
          <w:szCs w:val="20"/>
        </w:rPr>
        <w:t>Općinskog suda u Splitu</w:t>
      </w:r>
      <w:r w:rsidR="00481EC1">
        <w:rPr>
          <w:szCs w:val="20"/>
        </w:rPr>
        <w:t xml:space="preserve"> -</w:t>
      </w:r>
      <w:r w:rsidR="00D719E2">
        <w:rPr>
          <w:szCs w:val="20"/>
        </w:rPr>
        <w:t xml:space="preserve"> </w:t>
      </w:r>
      <w:r w:rsidR="00481EC1">
        <w:rPr>
          <w:szCs w:val="20"/>
        </w:rPr>
        <w:t xml:space="preserve">Zemljišnoknjižnog odjela </w:t>
      </w:r>
      <w:r w:rsidR="002D1AE8">
        <w:rPr>
          <w:szCs w:val="20"/>
        </w:rPr>
        <w:t>Split</w:t>
      </w:r>
      <w:r w:rsidR="00481EC1">
        <w:rPr>
          <w:szCs w:val="20"/>
        </w:rPr>
        <w:t xml:space="preserve"> </w:t>
      </w:r>
      <w:r w:rsidR="00D719E2">
        <w:rPr>
          <w:szCs w:val="20"/>
        </w:rPr>
        <w:t xml:space="preserve">od </w:t>
      </w:r>
      <w:r w:rsidR="0073213E">
        <w:rPr>
          <w:szCs w:val="20"/>
        </w:rPr>
        <w:t>26</w:t>
      </w:r>
      <w:r w:rsidR="00767EA7">
        <w:rPr>
          <w:szCs w:val="20"/>
        </w:rPr>
        <w:t>. srpnja 2016</w:t>
      </w:r>
      <w:r w:rsidR="002D1AE8">
        <w:rPr>
          <w:szCs w:val="20"/>
        </w:rPr>
        <w:t xml:space="preserve">. (list </w:t>
      </w:r>
      <w:r w:rsidR="0073213E">
        <w:rPr>
          <w:szCs w:val="20"/>
        </w:rPr>
        <w:t>7</w:t>
      </w:r>
      <w:r w:rsidR="00767EA7">
        <w:rPr>
          <w:szCs w:val="20"/>
        </w:rPr>
        <w:t xml:space="preserve"> </w:t>
      </w:r>
      <w:r>
        <w:rPr>
          <w:szCs w:val="20"/>
        </w:rPr>
        <w:t>spisa)</w:t>
      </w:r>
      <w:r w:rsidR="00481EC1">
        <w:rPr>
          <w:szCs w:val="20"/>
        </w:rPr>
        <w:t xml:space="preserve"> </w:t>
      </w:r>
      <w:r>
        <w:rPr>
          <w:szCs w:val="20"/>
        </w:rPr>
        <w:t>proizlazi da dužnik nije upisan kao vlasnik nekretnina na području nadležnosti t</w:t>
      </w:r>
      <w:r w:rsidR="00767EA7">
        <w:rPr>
          <w:szCs w:val="20"/>
        </w:rPr>
        <w:t>og</w:t>
      </w:r>
      <w:r>
        <w:rPr>
          <w:szCs w:val="20"/>
        </w:rPr>
        <w:t xml:space="preserve"> zemljišnoknjižn</w:t>
      </w:r>
      <w:r w:rsidR="00767EA7">
        <w:rPr>
          <w:szCs w:val="20"/>
        </w:rPr>
        <w:t>og</w:t>
      </w:r>
      <w:r>
        <w:rPr>
          <w:szCs w:val="20"/>
        </w:rPr>
        <w:t xml:space="preserve"> odjela.</w:t>
      </w:r>
      <w:r w:rsidRPr="00863998">
        <w:rPr>
          <w:szCs w:val="20"/>
        </w:rPr>
        <w:t xml:space="preserve"> </w:t>
      </w:r>
    </w:p>
    <w:p w:rsidRDefault="0073213E" w:rsidP="0073213E" w:rsidR="0073213E" w:rsidRPr="0073213E">
      <w:pPr>
        <w:spacing w:before="240"/>
        <w:ind w:firstLine="720"/>
        <w:jc w:val="both"/>
        <w:rPr>
          <w:szCs w:val="20"/>
        </w:rPr>
      </w:pPr>
      <w:r>
        <w:rPr>
          <w:rFonts w:eastAsia="Times New Roman"/>
          <w:lang w:eastAsia="hr-HR"/>
        </w:rPr>
        <w:t>Na</w:t>
      </w:r>
      <w:r w:rsidRPr="008A16ED">
        <w:rPr>
          <w:rFonts w:eastAsia="Times New Roman"/>
          <w:lang w:eastAsia="hr-HR"/>
        </w:rPr>
        <w:t xml:space="preserve"> ročišt</w:t>
      </w:r>
      <w:r>
        <w:rPr>
          <w:rFonts w:eastAsia="Times New Roman"/>
          <w:lang w:eastAsia="hr-HR"/>
        </w:rPr>
        <w:t>e</w:t>
      </w:r>
      <w:r w:rsidRPr="008A16ED">
        <w:rPr>
          <w:rFonts w:eastAsia="Times New Roman"/>
          <w:lang w:eastAsia="hr-HR"/>
        </w:rPr>
        <w:t xml:space="preserve"> radi </w:t>
      </w:r>
      <w:r>
        <w:rPr>
          <w:rFonts w:eastAsia="Times New Roman"/>
          <w:lang w:eastAsia="hr-HR"/>
        </w:rPr>
        <w:t>očitovanja o prijedlogu</w:t>
      </w:r>
      <w:r w:rsidRPr="008A16ED">
        <w:rPr>
          <w:rFonts w:eastAsia="Times New Roman"/>
          <w:lang w:eastAsia="hr-HR"/>
        </w:rPr>
        <w:t xml:space="preserve"> za otvaranje stečajnog postupka</w:t>
      </w:r>
      <w:r>
        <w:rPr>
          <w:rFonts w:eastAsia="Times New Roman"/>
          <w:lang w:eastAsia="hr-HR"/>
        </w:rPr>
        <w:t>, održano 14. studenog 2017.</w:t>
      </w:r>
      <w:r w:rsidRPr="008A16ED">
        <w:rPr>
          <w:rFonts w:eastAsia="Times New Roman"/>
          <w:lang w:eastAsia="hr-HR"/>
        </w:rPr>
        <w:t>,</w:t>
      </w:r>
      <w:r>
        <w:rPr>
          <w:rFonts w:eastAsia="Times New Roman"/>
          <w:lang w:eastAsia="hr-HR"/>
        </w:rPr>
        <w:t xml:space="preserve"> pristupio je zastupnik po zakonu Slavko Vladušić koji je naveo</w:t>
      </w:r>
      <w:r w:rsidRPr="0073213E">
        <w:rPr>
          <w:szCs w:val="20"/>
        </w:rPr>
        <w:t xml:space="preserve"> da je suglasan sa prijedlogom za otvaranje stečajnog postupka i da priznaje postojanje stečajnog razloga nesposobnosti za plaćanje na strani dužnika.</w:t>
      </w:r>
      <w:r w:rsidR="00AF15D6">
        <w:rPr>
          <w:szCs w:val="20"/>
        </w:rPr>
        <w:t xml:space="preserve"> </w:t>
      </w:r>
      <w:r w:rsidRPr="0073213E">
        <w:rPr>
          <w:szCs w:val="20"/>
        </w:rPr>
        <w:t>Trgovačko društvo Vladušić d.o.o. Split</w:t>
      </w:r>
      <w:r w:rsidR="00AF15D6">
        <w:rPr>
          <w:szCs w:val="20"/>
        </w:rPr>
        <w:t xml:space="preserve"> da</w:t>
      </w:r>
      <w:r w:rsidRPr="0073213E">
        <w:rPr>
          <w:szCs w:val="20"/>
        </w:rPr>
        <w:t xml:space="preserve"> </w:t>
      </w:r>
      <w:r w:rsidR="00AF15D6" w:rsidRPr="0073213E">
        <w:rPr>
          <w:szCs w:val="20"/>
        </w:rPr>
        <w:t xml:space="preserve">je </w:t>
      </w:r>
      <w:r w:rsidRPr="0073213E">
        <w:rPr>
          <w:szCs w:val="20"/>
        </w:rPr>
        <w:t>osnovano prije cca 12 godina,</w:t>
      </w:r>
      <w:r w:rsidR="00AF15D6">
        <w:rPr>
          <w:szCs w:val="20"/>
        </w:rPr>
        <w:t xml:space="preserve"> a</w:t>
      </w:r>
      <w:r w:rsidRPr="0073213E">
        <w:rPr>
          <w:szCs w:val="20"/>
        </w:rPr>
        <w:t xml:space="preserve"> bavilo s</w:t>
      </w:r>
      <w:r w:rsidR="00AF15D6">
        <w:rPr>
          <w:szCs w:val="20"/>
        </w:rPr>
        <w:t>e urarstvom i trgovinom satova. P</w:t>
      </w:r>
      <w:r w:rsidRPr="0073213E">
        <w:rPr>
          <w:szCs w:val="20"/>
        </w:rPr>
        <w:t>oslovanje</w:t>
      </w:r>
      <w:r w:rsidR="00AF15D6">
        <w:rPr>
          <w:szCs w:val="20"/>
        </w:rPr>
        <w:t xml:space="preserve"> da je na početku</w:t>
      </w:r>
      <w:r w:rsidRPr="0073213E">
        <w:rPr>
          <w:szCs w:val="20"/>
        </w:rPr>
        <w:t xml:space="preserve"> bilo korektno i spram dobavljača i spram države, među</w:t>
      </w:r>
      <w:r w:rsidR="00AF15D6">
        <w:rPr>
          <w:szCs w:val="20"/>
        </w:rPr>
        <w:t>tim, prije 5-6 godina je stalo, a to da</w:t>
      </w:r>
      <w:r w:rsidRPr="0073213E">
        <w:rPr>
          <w:szCs w:val="20"/>
        </w:rPr>
        <w:t xml:space="preserve"> je bio rezultat otvaranja niza trgovačkih centara po gradu te velike dostupnosti jeftine kineske robe. U tom smislu, dužnik </w:t>
      </w:r>
      <w:r w:rsidR="00AF15D6">
        <w:rPr>
          <w:szCs w:val="20"/>
        </w:rPr>
        <w:t xml:space="preserve">da </w:t>
      </w:r>
      <w:r w:rsidRPr="0073213E">
        <w:rPr>
          <w:szCs w:val="20"/>
        </w:rPr>
        <w:t xml:space="preserve">jednostavno nije bio konkurentan, a troškovi poslovanja su bili konstantno veliki, što je rezultiralo padom prihoda. </w:t>
      </w:r>
      <w:r w:rsidR="00AF15D6">
        <w:rPr>
          <w:szCs w:val="20"/>
        </w:rPr>
        <w:t>D</w:t>
      </w:r>
      <w:r w:rsidRPr="0073213E">
        <w:rPr>
          <w:szCs w:val="20"/>
        </w:rPr>
        <w:t>ruštvo</w:t>
      </w:r>
      <w:r w:rsidR="00AF15D6">
        <w:rPr>
          <w:szCs w:val="20"/>
        </w:rPr>
        <w:t xml:space="preserve"> da</w:t>
      </w:r>
      <w:r w:rsidRPr="0073213E">
        <w:rPr>
          <w:szCs w:val="20"/>
        </w:rPr>
        <w:t xml:space="preserve"> nema nikakve likvidne imovine u svom vlasništvu, nema ni nekretnina, ni pokretnina, a ni zaliha. Sve zalihe kojima je društvo raspolagalo </w:t>
      </w:r>
      <w:r w:rsidR="00AF15D6">
        <w:rPr>
          <w:szCs w:val="20"/>
        </w:rPr>
        <w:t xml:space="preserve">da </w:t>
      </w:r>
      <w:r w:rsidRPr="0073213E">
        <w:rPr>
          <w:szCs w:val="20"/>
        </w:rPr>
        <w:t xml:space="preserve">su u međuvremenu prodane. Društvo </w:t>
      </w:r>
      <w:r w:rsidR="00AF15D6">
        <w:rPr>
          <w:szCs w:val="20"/>
        </w:rPr>
        <w:t xml:space="preserve">da </w:t>
      </w:r>
      <w:r w:rsidRPr="0073213E">
        <w:rPr>
          <w:szCs w:val="20"/>
        </w:rPr>
        <w:t>nema potraživanja pr</w:t>
      </w:r>
      <w:r w:rsidR="00AF15D6">
        <w:rPr>
          <w:szCs w:val="20"/>
        </w:rPr>
        <w:t xml:space="preserve">ema trećim osobama, a </w:t>
      </w:r>
      <w:r w:rsidRPr="0073213E">
        <w:rPr>
          <w:szCs w:val="20"/>
        </w:rPr>
        <w:t xml:space="preserve">dug </w:t>
      </w:r>
      <w:r w:rsidR="00AF15D6">
        <w:rPr>
          <w:szCs w:val="20"/>
        </w:rPr>
        <w:t xml:space="preserve">društva da se </w:t>
      </w:r>
      <w:r w:rsidRPr="0073213E">
        <w:rPr>
          <w:szCs w:val="20"/>
        </w:rPr>
        <w:t>odnosi isključivo prema Poreznoj upravi.</w:t>
      </w:r>
      <w:r w:rsidR="00AF15D6">
        <w:rPr>
          <w:szCs w:val="20"/>
        </w:rPr>
        <w:t xml:space="preserve"> D</w:t>
      </w:r>
      <w:r w:rsidRPr="0073213E">
        <w:rPr>
          <w:szCs w:val="20"/>
        </w:rPr>
        <w:t>ruštvo</w:t>
      </w:r>
      <w:r w:rsidR="00AF15D6">
        <w:rPr>
          <w:szCs w:val="20"/>
        </w:rPr>
        <w:t xml:space="preserve"> da</w:t>
      </w:r>
      <w:r w:rsidRPr="0073213E">
        <w:rPr>
          <w:szCs w:val="20"/>
        </w:rPr>
        <w:t xml:space="preserve"> ne vodi niti jedan sudski ili upravni postupak.</w:t>
      </w:r>
      <w:r w:rsidR="00AF15D6">
        <w:rPr>
          <w:szCs w:val="20"/>
        </w:rPr>
        <w:t xml:space="preserve"> </w:t>
      </w:r>
      <w:r w:rsidRPr="0073213E">
        <w:rPr>
          <w:szCs w:val="20"/>
        </w:rPr>
        <w:t xml:space="preserve">Poslovne knjige društva </w:t>
      </w:r>
      <w:r w:rsidR="00AF15D6">
        <w:rPr>
          <w:szCs w:val="20"/>
        </w:rPr>
        <w:t xml:space="preserve">da </w:t>
      </w:r>
      <w:r w:rsidR="00AF15D6" w:rsidRPr="0073213E">
        <w:rPr>
          <w:szCs w:val="20"/>
        </w:rPr>
        <w:t xml:space="preserve">su </w:t>
      </w:r>
      <w:r w:rsidRPr="0073213E">
        <w:rPr>
          <w:szCs w:val="20"/>
        </w:rPr>
        <w:t>vođene uredno do prije dvije godine, kada smo faktički prestali sa poslovanjem.</w:t>
      </w:r>
    </w:p>
    <w:p w:rsidRDefault="004E3899" w:rsidP="002D1AE8" w:rsidR="004E3899" w:rsidRPr="00264163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 xml:space="preserve">Kako iz Potvrde FINA-e od </w:t>
      </w:r>
      <w:r w:rsidR="00767EA7">
        <w:rPr>
          <w:szCs w:val="20"/>
        </w:rPr>
        <w:t>13. studenog</w:t>
      </w:r>
      <w:r w:rsidR="002474D8">
        <w:rPr>
          <w:szCs w:val="20"/>
        </w:rPr>
        <w:t xml:space="preserve"> 2017</w:t>
      </w:r>
      <w:r w:rsidR="00D719E2">
        <w:rPr>
          <w:szCs w:val="20"/>
        </w:rPr>
        <w:t xml:space="preserve">. (list </w:t>
      </w:r>
      <w:r w:rsidR="00AF15D6">
        <w:rPr>
          <w:szCs w:val="20"/>
        </w:rPr>
        <w:t>26</w:t>
      </w:r>
      <w:r w:rsidRPr="00264163">
        <w:rPr>
          <w:szCs w:val="20"/>
        </w:rPr>
        <w:t xml:space="preserve"> spisa) proizlazi da dužnik u Očevidniku redoslijeda osnova za plaćanje ima evidentirane neizvršene osnove za plaćanj</w:t>
      </w:r>
      <w:r w:rsidR="008961E0">
        <w:rPr>
          <w:szCs w:val="20"/>
        </w:rPr>
        <w:t>e</w:t>
      </w:r>
      <w:r w:rsidR="00481EC1">
        <w:rPr>
          <w:szCs w:val="20"/>
        </w:rPr>
        <w:t xml:space="preserve"> u </w:t>
      </w:r>
      <w:r w:rsidR="007478D8">
        <w:rPr>
          <w:szCs w:val="20"/>
        </w:rPr>
        <w:t xml:space="preserve">neprekinutom razdoblju od </w:t>
      </w:r>
      <w:r w:rsidR="00AF15D6">
        <w:rPr>
          <w:szCs w:val="20"/>
        </w:rPr>
        <w:t>1706</w:t>
      </w:r>
      <w:r w:rsidRPr="00264163">
        <w:rPr>
          <w:szCs w:val="20"/>
        </w:rPr>
        <w:t xml:space="preserve"> dana, to ovaj sud utvrđuje da je na strani dužnika ostvaren stečajni razlog nesposobnosti za plaćanje u smislu odredbi čl. 6. </w:t>
      </w:r>
      <w:r w:rsidR="00BB5028">
        <w:t>SZ-a.</w:t>
      </w:r>
    </w:p>
    <w:p w:rsidRDefault="009765BB" w:rsidP="002D1AE8" w:rsidR="00801E3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Nadalje, budući</w:t>
      </w:r>
      <w:r w:rsidR="00801E3D">
        <w:rPr>
          <w:rFonts w:cs="Times New Roman" w:hAnsi="Times New Roman" w:ascii="Times New Roman"/>
          <w:sz w:val="24"/>
          <w:szCs w:val="24"/>
        </w:rPr>
        <w:t xml:space="preserve"> iz provedenog prethodnog postupka proizlazi da dužnik nema likvidne imovine koja bi ušla u stečajnu masu i iz koje bi se mogli podmiriti barem troškovi stečajnog postupka, ovaj sud je rješenjem poslovni broj 11.St-</w:t>
      </w:r>
      <w:r w:rsidR="00AF15D6">
        <w:rPr>
          <w:rFonts w:cs="Times New Roman" w:hAnsi="Times New Roman" w:ascii="Times New Roman"/>
          <w:sz w:val="24"/>
          <w:szCs w:val="24"/>
        </w:rPr>
        <w:t>1246</w:t>
      </w:r>
      <w:r w:rsidR="00203178">
        <w:rPr>
          <w:rFonts w:cs="Times New Roman" w:hAnsi="Times New Roman" w:ascii="Times New Roman"/>
          <w:sz w:val="24"/>
          <w:szCs w:val="24"/>
        </w:rPr>
        <w:t>/201</w:t>
      </w:r>
      <w:r w:rsidR="00767EA7">
        <w:rPr>
          <w:rFonts w:cs="Times New Roman" w:hAnsi="Times New Roman" w:ascii="Times New Roman"/>
          <w:sz w:val="24"/>
          <w:szCs w:val="24"/>
        </w:rPr>
        <w:t>6</w:t>
      </w:r>
      <w:r w:rsidR="00801E3D">
        <w:rPr>
          <w:rFonts w:cs="Times New Roman" w:hAnsi="Times New Roman" w:ascii="Times New Roman"/>
          <w:sz w:val="24"/>
          <w:szCs w:val="24"/>
        </w:rPr>
        <w:t xml:space="preserve"> </w:t>
      </w:r>
      <w:r w:rsidR="00D11EE0">
        <w:rPr>
          <w:rFonts w:cs="Times New Roman" w:hAnsi="Times New Roman" w:ascii="Times New Roman"/>
          <w:sz w:val="24"/>
          <w:szCs w:val="24"/>
        </w:rPr>
        <w:t xml:space="preserve">od </w:t>
      </w:r>
      <w:r w:rsidR="00767EA7">
        <w:rPr>
          <w:rFonts w:cs="Times New Roman" w:hAnsi="Times New Roman" w:ascii="Times New Roman"/>
          <w:sz w:val="24"/>
          <w:szCs w:val="24"/>
        </w:rPr>
        <w:t>12</w:t>
      </w:r>
      <w:r w:rsidR="007478D8">
        <w:rPr>
          <w:rFonts w:cs="Times New Roman" w:hAnsi="Times New Roman" w:ascii="Times New Roman"/>
          <w:sz w:val="24"/>
          <w:szCs w:val="24"/>
        </w:rPr>
        <w:t>. prosinca</w:t>
      </w:r>
      <w:r w:rsidR="00801E3D">
        <w:rPr>
          <w:rFonts w:cs="Times New Roman" w:hAnsi="Times New Roman" w:ascii="Times New Roman"/>
          <w:sz w:val="24"/>
          <w:szCs w:val="24"/>
        </w:rPr>
        <w:t xml:space="preserve"> 2017. pozvao vjerovnike i sve druge zainteresirane osobe koje imaju pravni interes za redovnim provođenjem stečajnog postupka nad dužnikom </w:t>
      </w:r>
      <w:r w:rsidR="00AF15D6" w:rsidRPr="00AF15D6">
        <w:rPr>
          <w:rFonts w:cs="Times New Roman" w:hAnsi="Times New Roman" w:ascii="Times New Roman"/>
          <w:sz w:val="24"/>
          <w:szCs w:val="24"/>
        </w:rPr>
        <w:t xml:space="preserve">VLADUŠIĆ d.o.o., OIB: 36481005509, Split, </w:t>
      </w:r>
      <w:r w:rsidR="00AF15D6">
        <w:rPr>
          <w:rFonts w:cs="Times New Roman" w:hAnsi="Times New Roman" w:ascii="Times New Roman"/>
          <w:sz w:val="24"/>
          <w:szCs w:val="24"/>
        </w:rPr>
        <w:t>Slavićeva 1</w:t>
      </w:r>
      <w:r w:rsidR="00CD4CFE" w:rsidRPr="00CD4CFE">
        <w:rPr>
          <w:rFonts w:cs="Times New Roman" w:hAnsi="Times New Roman" w:ascii="Times New Roman"/>
          <w:sz w:val="24"/>
          <w:szCs w:val="24"/>
        </w:rPr>
        <w:t>,</w:t>
      </w:r>
      <w:r w:rsidR="00801E3D">
        <w:rPr>
          <w:rFonts w:cs="Times New Roman" w:hAnsi="Times New Roman" w:ascii="Times New Roman"/>
          <w:sz w:val="24"/>
          <w:szCs w:val="24"/>
        </w:rPr>
        <w:t xml:space="preserve"> da u roku od 15 dana nakon proteka osmog dana od objave poziva na mrežnoj stranici e-Oglasna ploča sudova, solidarno predujme iznos od </w:t>
      </w:r>
      <w:r w:rsidR="00BE0670">
        <w:rPr>
          <w:rFonts w:cs="Times New Roman" w:hAnsi="Times New Roman" w:ascii="Times New Roman"/>
          <w:sz w:val="24"/>
          <w:szCs w:val="24"/>
        </w:rPr>
        <w:t>17</w:t>
      </w:r>
      <w:r w:rsidR="004E3899">
        <w:rPr>
          <w:rFonts w:cs="Times New Roman" w:hAnsi="Times New Roman" w:ascii="Times New Roman"/>
          <w:sz w:val="24"/>
          <w:szCs w:val="24"/>
        </w:rPr>
        <w:t>.000,00</w:t>
      </w:r>
      <w:r w:rsidR="00801E3D">
        <w:rPr>
          <w:rFonts w:cs="Times New Roman" w:hAnsi="Times New Roman" w:ascii="Times New Roman"/>
          <w:sz w:val="24"/>
          <w:szCs w:val="24"/>
        </w:rPr>
        <w:t xml:space="preserve"> kuna za pokriće troškova prethodnog</w:t>
      </w:r>
      <w:r w:rsidR="001F5696">
        <w:rPr>
          <w:rFonts w:cs="Times New Roman" w:hAnsi="Times New Roman" w:ascii="Times New Roman"/>
          <w:sz w:val="24"/>
          <w:szCs w:val="24"/>
        </w:rPr>
        <w:t xml:space="preserve"> i otvorenog stečajnog postupka</w:t>
      </w:r>
      <w:r w:rsidR="00801E3D">
        <w:rPr>
          <w:rFonts w:cs="Times New Roman" w:hAnsi="Times New Roman" w:ascii="Times New Roman"/>
          <w:sz w:val="24"/>
          <w:szCs w:val="24"/>
        </w:rPr>
        <w:t xml:space="preserve"> na depozitni račun Trgovačkog suda u Splitu. Navedeno rješenje je javno objavljeno na mrežnoj </w:t>
      </w:r>
      <w:r w:rsidR="00B465EA">
        <w:rPr>
          <w:rFonts w:cs="Times New Roman" w:hAnsi="Times New Roman" w:ascii="Times New Roman"/>
          <w:sz w:val="24"/>
          <w:szCs w:val="24"/>
        </w:rPr>
        <w:t xml:space="preserve">stranici e-Oglasna ploča sudova </w:t>
      </w:r>
      <w:r w:rsidR="00BE0670">
        <w:rPr>
          <w:rFonts w:cs="Times New Roman" w:hAnsi="Times New Roman" w:ascii="Times New Roman"/>
          <w:sz w:val="24"/>
          <w:szCs w:val="24"/>
        </w:rPr>
        <w:t>12</w:t>
      </w:r>
      <w:r w:rsidR="007478D8">
        <w:rPr>
          <w:rFonts w:cs="Times New Roman" w:hAnsi="Times New Roman" w:ascii="Times New Roman"/>
          <w:sz w:val="24"/>
          <w:szCs w:val="24"/>
        </w:rPr>
        <w:t>. prosinca</w:t>
      </w:r>
      <w:r w:rsidR="002D1AE8">
        <w:rPr>
          <w:rFonts w:cs="Times New Roman" w:hAnsi="Times New Roman" w:ascii="Times New Roman"/>
          <w:sz w:val="24"/>
          <w:szCs w:val="24"/>
        </w:rPr>
        <w:t xml:space="preserve"> </w:t>
      </w:r>
      <w:r w:rsidR="00801E3D">
        <w:rPr>
          <w:rFonts w:cs="Times New Roman" w:hAnsi="Times New Roman" w:ascii="Times New Roman"/>
          <w:sz w:val="24"/>
          <w:szCs w:val="24"/>
        </w:rPr>
        <w:t xml:space="preserve">2017., a temeljem odredbe čl. 132. i </w:t>
      </w:r>
      <w:r w:rsidR="001F5696">
        <w:rPr>
          <w:rFonts w:cs="Times New Roman" w:hAnsi="Times New Roman" w:ascii="Times New Roman"/>
          <w:sz w:val="24"/>
          <w:szCs w:val="24"/>
        </w:rPr>
        <w:t xml:space="preserve">čl. </w:t>
      </w:r>
      <w:r w:rsidR="00801E3D">
        <w:rPr>
          <w:rFonts w:cs="Times New Roman" w:hAnsi="Times New Roman" w:ascii="Times New Roman"/>
          <w:sz w:val="24"/>
          <w:szCs w:val="24"/>
        </w:rPr>
        <w:t>12. st</w:t>
      </w:r>
      <w:r w:rsidR="00A9022E">
        <w:rPr>
          <w:rFonts w:cs="Times New Roman" w:hAnsi="Times New Roman" w:ascii="Times New Roman"/>
          <w:sz w:val="24"/>
          <w:szCs w:val="24"/>
        </w:rPr>
        <w:t>.</w:t>
      </w:r>
      <w:r w:rsidR="00801E3D">
        <w:rPr>
          <w:rFonts w:cs="Times New Roman" w:hAnsi="Times New Roman" w:ascii="Times New Roman"/>
          <w:sz w:val="24"/>
          <w:szCs w:val="24"/>
        </w:rPr>
        <w:t xml:space="preserve"> 1. Nitko od pozvanih vjerovnika i ostalih eventualno zainteresiranih osoba nije postupio po pozivu suda i u ostavljenom roku uplatio zatraženi predujam.</w:t>
      </w:r>
    </w:p>
    <w:p w:rsidRDefault="003547E0" w:rsidP="002D1AE8" w:rsidR="003547E0">
      <w:pPr>
        <w:spacing w:before="240"/>
        <w:ind w:firstLine="708"/>
        <w:jc w:val="both"/>
      </w:pPr>
      <w:r>
        <w:t xml:space="preserve">Odredbom čl. 132. st. 1. </w:t>
      </w:r>
      <w:r w:rsidR="00A9022E">
        <w:t>SZ-a</w:t>
      </w:r>
      <w:r>
        <w:t xml:space="preserve">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286. do 292. tog Zakona. Postupak se neće zaključiti, ako se u roku koji rješenjem odredi stečajni sudac predujmi dostatan iznos novca za pokriće troškova kako prethodnog, tako i otvorenog stečajnog postupka. </w:t>
      </w:r>
    </w:p>
    <w:p w:rsidRDefault="003547E0" w:rsidP="002D1AE8" w:rsidR="003547E0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je, dakle, iz rezultata prethodnog postupka proizašlo da </w:t>
      </w:r>
      <w:r w:rsidR="001F5696">
        <w:rPr>
          <w:rFonts w:cs="Times New Roman" w:hAnsi="Times New Roman" w:ascii="Times New Roman"/>
          <w:sz w:val="24"/>
          <w:szCs w:val="24"/>
        </w:rPr>
        <w:t>je kod dužnika ostvaren stečajni razlog</w:t>
      </w:r>
      <w:r>
        <w:rPr>
          <w:rFonts w:cs="Times New Roman" w:hAnsi="Times New Roman" w:ascii="Times New Roman"/>
          <w:sz w:val="24"/>
          <w:szCs w:val="24"/>
        </w:rPr>
        <w:t xml:space="preserve"> nesposobnosti za plaćanje, kao i to da imovina dužnika ne bi bila dovoljna niti za namirenje troškova postupka, a pozvani vjerovnici, kao i druge osobe koje imaju pravni interes da se stečajni postupak nad dužnikom provede u ostavljenom roku</w:t>
      </w:r>
      <w:r w:rsidR="001F569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nisu predujmili iznos predviđen za pokriće troškova prethodnog postupka te troškova provedbe stečaja, to su se</w:t>
      </w:r>
      <w:r w:rsidR="001F5696">
        <w:rPr>
          <w:rFonts w:cs="Times New Roman" w:hAnsi="Times New Roman" w:ascii="Times New Roman"/>
          <w:sz w:val="24"/>
          <w:szCs w:val="24"/>
        </w:rPr>
        <w:t xml:space="preserve"> u smislu odredbe čl. 132. SZ-a</w:t>
      </w:r>
      <w:r>
        <w:rPr>
          <w:rFonts w:cs="Times New Roman" w:hAnsi="Times New Roman" w:ascii="Times New Roman"/>
          <w:sz w:val="24"/>
          <w:szCs w:val="24"/>
        </w:rPr>
        <w:t xml:space="preserve"> is</w:t>
      </w:r>
      <w:r w:rsidR="001F5696">
        <w:rPr>
          <w:rFonts w:cs="Times New Roman" w:hAnsi="Times New Roman" w:ascii="Times New Roman"/>
          <w:sz w:val="24"/>
          <w:szCs w:val="24"/>
        </w:rPr>
        <w:t>punili</w:t>
      </w:r>
      <w:r>
        <w:rPr>
          <w:rFonts w:cs="Times New Roman" w:hAnsi="Times New Roman" w:ascii="Times New Roman"/>
          <w:sz w:val="24"/>
          <w:szCs w:val="24"/>
        </w:rPr>
        <w:t xml:space="preserve"> uvjeti da se stečaj nad dužnikom otvori i zaključi, radi čega je odlučeno kao u izreci </w:t>
      </w:r>
      <w:r w:rsidR="001F5696">
        <w:rPr>
          <w:rFonts w:cs="Times New Roman" w:hAnsi="Times New Roman" w:ascii="Times New Roman"/>
          <w:sz w:val="24"/>
          <w:szCs w:val="24"/>
        </w:rPr>
        <w:t>ovog rješenja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7478D8" w:rsidP="007478D8" w:rsidR="007478D8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961E0">
        <w:rPr>
          <w:rFonts w:cs="Times New Roman" w:hAnsi="Times New Roman" w:ascii="Times New Roman"/>
          <w:sz w:val="24"/>
          <w:szCs w:val="24"/>
        </w:rPr>
        <w:t>Izbor stečajnog upravitelja obavljen je metodom slučajnog odabira stečajnih upravitelja za područje nadležnosti ovog suda, sukladno odredbama čl. 84. st. 1. i čl. 132. st. 2. SZ-a.</w:t>
      </w:r>
    </w:p>
    <w:p w:rsidRDefault="00A9022E" w:rsidP="007478D8" w:rsidR="003547E0">
      <w:pPr>
        <w:spacing w:before="160"/>
        <w:jc w:val="center"/>
      </w:pPr>
      <w:r>
        <w:t xml:space="preserve">U Splitu </w:t>
      </w:r>
      <w:r w:rsidR="00256B22">
        <w:t>2</w:t>
      </w:r>
      <w:r w:rsidR="00AF15D6">
        <w:t>3</w:t>
      </w:r>
      <w:r>
        <w:t>. siječnja 2018.</w:t>
      </w:r>
    </w:p>
    <w:p w:rsidRDefault="00A9022E" w:rsidP="00BE0670" w:rsidR="003547E0">
      <w:pPr>
        <w:pStyle w:val="Bezproreda"/>
        <w:spacing w:before="160"/>
        <w:ind w:left="6375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A9022E" w:rsidP="00BE0670" w:rsidR="003547E0">
      <w:pPr>
        <w:pStyle w:val="Bezproreda"/>
        <w:ind w:left="637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A9022E" w:rsidP="002D1AE8" w:rsidR="003547E0">
      <w:pPr>
        <w:spacing w:before="300"/>
        <w:jc w:val="both"/>
      </w:pPr>
      <w:r>
        <w:t>Pouka o pravnom lijeku</w:t>
      </w:r>
      <w:r w:rsidR="003547E0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547E0" w:rsidP="002D1AE8" w:rsidR="002D1AE8">
      <w:pPr>
        <w:pStyle w:val="Bezproreda"/>
        <w:tabs>
          <w:tab w:pos="4536" w:val="center"/>
        </w:tabs>
        <w:spacing w:before="30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="00A9022E">
        <w:rPr>
          <w:rFonts w:cs="Times New Roman" w:hAnsi="Times New Roman" w:ascii="Times New Roman"/>
          <w:sz w:val="24"/>
          <w:szCs w:val="24"/>
        </w:rPr>
        <w:t>na</w:t>
      </w:r>
      <w:r>
        <w:rPr>
          <w:rFonts w:cs="Times New Roman" w:hAnsi="Times New Roman" w:ascii="Times New Roman"/>
          <w:sz w:val="24"/>
          <w:szCs w:val="24"/>
        </w:rPr>
        <w:t>:</w:t>
      </w:r>
      <w:r w:rsidR="00753FBC">
        <w:rPr>
          <w:rFonts w:cs="Times New Roman" w:hAnsi="Times New Roman" w:ascii="Times New Roman"/>
          <w:sz w:val="24"/>
          <w:szCs w:val="24"/>
        </w:rPr>
        <w:tab/>
      </w:r>
    </w:p>
    <w:p w:rsidRDefault="003547E0" w:rsidP="003547E0" w:rsidR="00EC047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predlagatelju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dužniku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Poreznoj upravi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</w:t>
      </w:r>
      <w:r w:rsidR="00753FBC">
        <w:rPr>
          <w:rFonts w:cs="Times New Roman" w:hAnsi="Times New Roman" w:ascii="Times New Roman"/>
          <w:sz w:val="24"/>
          <w:szCs w:val="24"/>
        </w:rPr>
        <w:t>m upravitelju</w:t>
      </w:r>
    </w:p>
    <w:p w:rsidRDefault="003547E0" w:rsidP="003547E0" w:rsidR="003547E0">
      <w:pPr>
        <w:jc w:val="both"/>
      </w:pPr>
      <w:r>
        <w:t>- mrežna stranica e-Oglasna ploča sudova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ŽDO – Građansko-upravni odjel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</w:t>
      </w:r>
      <w:r w:rsidR="00A9022E">
        <w:rPr>
          <w:rFonts w:cs="Times New Roman" w:hAnsi="Times New Roman" w:ascii="Times New Roman"/>
          <w:sz w:val="24"/>
          <w:szCs w:val="24"/>
        </w:rPr>
        <w:t xml:space="preserve"> (odmah i</w:t>
      </w:r>
      <w:r>
        <w:rPr>
          <w:rFonts w:cs="Times New Roman" w:hAnsi="Times New Roman" w:ascii="Times New Roman"/>
          <w:sz w:val="24"/>
          <w:szCs w:val="24"/>
        </w:rPr>
        <w:t xml:space="preserve"> po pravomoćnosti</w:t>
      </w:r>
      <w:r w:rsidR="00A9022E">
        <w:rPr>
          <w:rFonts w:cs="Times New Roman" w:hAnsi="Times New Roman" w:ascii="Times New Roman"/>
          <w:sz w:val="24"/>
          <w:szCs w:val="24"/>
        </w:rPr>
        <w:t>)</w:t>
      </w:r>
    </w:p>
    <w:p w:rsidRDefault="003547E0" w:rsidP="00232B2D" w:rsidR="000265E4">
      <w:pPr>
        <w:pStyle w:val="Bezproreda"/>
      </w:pPr>
      <w:r>
        <w:rPr>
          <w:rFonts w:cs="Times New Roman" w:hAnsi="Times New Roman" w:ascii="Times New Roman"/>
          <w:sz w:val="24"/>
          <w:szCs w:val="24"/>
        </w:rPr>
        <w:t>- u spis</w:t>
      </w:r>
    </w:p>
    <w:sectPr w:rsidSect="00753FBC" w:rsidR="00026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0082" w:rsidP="00795982" w:rsidR="003A0082">
      <w:r>
        <w:separator/>
      </w:r>
    </w:p>
  </w:endnote>
  <w:endnote w:id="0" w:type="continuationSeparator">
    <w:p w:rsidRDefault="003A0082" w:rsidP="00795982" w:rsidR="003A0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FBC" w:rsidR="00753FBC">
    <w:pPr>
      <w:pStyle w:val="Podnoje"/>
      <w:jc w:val="center"/>
    </w:pPr>
  </w:p>
  <w:p w:rsidRDefault="00753FBC" w:rsidR="00753F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0082" w:rsidP="00795982" w:rsidR="003A0082">
      <w:r>
        <w:separator/>
      </w:r>
    </w:p>
  </w:footnote>
  <w:footnote w:id="0" w:type="continuationSeparator">
    <w:p w:rsidRDefault="003A0082" w:rsidP="00795982" w:rsidR="003A0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0921610"/>
      <w:docPartObj>
        <w:docPartGallery w:val="Page Numbers (Top of Page)"/>
        <w:docPartUnique/>
      </w:docPartObj>
    </w:sdtPr>
    <w:sdtEndPr/>
    <w:sdtContent>
      <w:p w:rsidRDefault="00753FBC" w:rsidP="00BB5028" w:rsidR="00753FBC">
        <w:pPr>
          <w:pStyle w:val="Zaglavlje"/>
          <w:ind w:firstLine="424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551F">
          <w:rPr>
            <w:noProof/>
          </w:rPr>
          <w:t>3</w:t>
        </w:r>
        <w:r>
          <w:fldChar w:fldCharType="end"/>
        </w:r>
        <w:r w:rsidR="00BB5028">
          <w:tab/>
        </w:r>
        <w:r>
          <w:t xml:space="preserve"> </w:t>
        </w:r>
        <w:r>
          <w:tab/>
        </w:r>
        <w:r w:rsidR="00BB5028">
          <w:t xml:space="preserve">Poslovni broj: </w:t>
        </w:r>
        <w:r>
          <w:t>11.St</w:t>
        </w:r>
        <w:r w:rsidR="008961E0">
          <w:t>-</w:t>
        </w:r>
        <w:r w:rsidR="0023593B">
          <w:t>124</w:t>
        </w:r>
        <w:r w:rsidR="00CD4CFE">
          <w:t>6</w:t>
        </w:r>
        <w:r w:rsidR="004A251E">
          <w:t>/2016</w:t>
        </w:r>
      </w:p>
    </w:sdtContent>
  </w:sdt>
  <w:p w:rsidRDefault="00795982" w:rsidR="007959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460FD"/>
    <w:multiLevelType w:val="hybridMultilevel"/>
    <w:tmpl w:val="1D14CC78"/>
    <w:lvl w:tplc="4A309134" w:ilvl="0">
      <w:start w:val="11"/>
      <w:numFmt w:val="bullet"/>
      <w:lvlText w:val="-"/>
      <w:lvlJc w:val="left"/>
      <w:pPr>
        <w:ind w:hanging="360" w:left="49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728"/>
      </w:pPr>
      <w:rPr>
        <w:rFonts w:hAnsi="Wingdings" w:ascii="Wingdings" w:hint="default"/>
      </w:rPr>
    </w:lvl>
  </w:abstractNum>
  <w:abstractNum w:abstractNumId="1">
    <w:nsid w:val="27B44D6E"/>
    <w:multiLevelType w:val="hybridMultilevel"/>
    <w:tmpl w:val="AB58D2C0"/>
    <w:lvl w:tplc="5CC6748C" w:ilvl="0">
      <w:start w:val="11"/>
      <w:numFmt w:val="bullet"/>
      <w:lvlText w:val="-"/>
      <w:lvlJc w:val="left"/>
      <w:pPr>
        <w:ind w:hanging="360" w:left="460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E0"/>
    <w:rsid w:val="000238F8"/>
    <w:rsid w:val="000265E4"/>
    <w:rsid w:val="00066F19"/>
    <w:rsid w:val="001B1B70"/>
    <w:rsid w:val="001D5B44"/>
    <w:rsid w:val="001F0E1A"/>
    <w:rsid w:val="001F5696"/>
    <w:rsid w:val="00203178"/>
    <w:rsid w:val="00232B2D"/>
    <w:rsid w:val="0023593B"/>
    <w:rsid w:val="002474D8"/>
    <w:rsid w:val="00251B46"/>
    <w:rsid w:val="00252AB6"/>
    <w:rsid w:val="00256B22"/>
    <w:rsid w:val="002A2FA4"/>
    <w:rsid w:val="002D1AE8"/>
    <w:rsid w:val="003547E0"/>
    <w:rsid w:val="003A0082"/>
    <w:rsid w:val="003D6DBA"/>
    <w:rsid w:val="0041493A"/>
    <w:rsid w:val="0045194A"/>
    <w:rsid w:val="00481EC1"/>
    <w:rsid w:val="004A251E"/>
    <w:rsid w:val="004E3899"/>
    <w:rsid w:val="005319DE"/>
    <w:rsid w:val="005C27F7"/>
    <w:rsid w:val="005F7F95"/>
    <w:rsid w:val="0062197C"/>
    <w:rsid w:val="00635C16"/>
    <w:rsid w:val="006A45C8"/>
    <w:rsid w:val="006C6135"/>
    <w:rsid w:val="0073213E"/>
    <w:rsid w:val="007478D8"/>
    <w:rsid w:val="00753FBC"/>
    <w:rsid w:val="00767EA7"/>
    <w:rsid w:val="00795982"/>
    <w:rsid w:val="00801E3D"/>
    <w:rsid w:val="008961E0"/>
    <w:rsid w:val="008C7F10"/>
    <w:rsid w:val="008D551F"/>
    <w:rsid w:val="009765BB"/>
    <w:rsid w:val="009C07E6"/>
    <w:rsid w:val="00A73C4F"/>
    <w:rsid w:val="00A9022E"/>
    <w:rsid w:val="00AE0312"/>
    <w:rsid w:val="00AE5279"/>
    <w:rsid w:val="00AF15D6"/>
    <w:rsid w:val="00B34C77"/>
    <w:rsid w:val="00B465EA"/>
    <w:rsid w:val="00B85727"/>
    <w:rsid w:val="00B86AFC"/>
    <w:rsid w:val="00BB5028"/>
    <w:rsid w:val="00BE0670"/>
    <w:rsid w:val="00BE38E3"/>
    <w:rsid w:val="00C02C78"/>
    <w:rsid w:val="00CA1678"/>
    <w:rsid w:val="00CD4CFE"/>
    <w:rsid w:val="00D11EE0"/>
    <w:rsid w:val="00D17DEE"/>
    <w:rsid w:val="00D719E2"/>
    <w:rsid w:val="00D93927"/>
    <w:rsid w:val="00D9412E"/>
    <w:rsid w:val="00DE38FE"/>
    <w:rsid w:val="00E21F10"/>
    <w:rsid w:val="00EB53A3"/>
    <w:rsid w:val="00EC0475"/>
    <w:rsid w:val="00F52395"/>
    <w:rsid w:val="00F65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E0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5982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5982"/>
    <w:rPr>
      <w:rFonts w:cs="Times New Roman" w:hAnsi="Times New Roman" w:asci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D55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51F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D551F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D551F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D551F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E0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5982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5982"/>
    <w:rPr>
      <w:rFonts w:ascii="Times New Roman" w:cs="Times New Roman" w:hAns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D55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551F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D551F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D551F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D551F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St-1246/2016</izvorni_sadrzaj>
    <derivirana_varijabla naziv="DomainObject.Predmet.OznakaBroj_1">St-1246/2016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VLADUŠIĆ, d.o.o. za urarstvo i trgovinu</izvorni_sadrzaj>
    <derivirana_varijabla naziv="DomainObject.Predmet.ProtustrankaFormated_1">  VLADUŠIĆ, d.o.o. za urarstvo i trgovinu</derivirana_varijabla>
  </DomainObject.Predmet.ProtustrankaFormated>
  <DomainObject.Predmet.ProtustrankaFormatedOIB>
    <izvorni_sadrzaj>  VLADUŠIĆ, d.o.o. za urarstvo i trgovinu, OIB 36481005509</izvorni_sadrzaj>
    <derivirana_varijabla naziv="DomainObject.Predmet.ProtustrankaFormatedOIB_1">  VLADUŠIĆ, d.o.o. za urarstvo i trgovinu, OIB 36481005509</derivirana_varijabla>
  </DomainObject.Predmet.ProtustrankaFormatedOIB>
  <DomainObject.Predmet.ProtustrankaFormatedWithAdress>
    <izvorni_sadrzaj> VLADUŠIĆ, d.o.o. za urarstvo i trgovinu, Slavićeva 1, 21000 Split</izvorni_sadrzaj>
    <derivirana_varijabla naziv="DomainObject.Predmet.ProtustrankaFormatedWithAdress_1"> VLADUŠIĆ, d.o.o. za urarstvo i trgovinu, Slavićeva 1, 21000 Split</derivirana_varijabla>
  </DomainObject.Predmet.ProtustrankaFormatedWithAdress>
  <DomainObject.Predmet.ProtustrankaFormatedWithAdressOIB>
    <izvorni_sadrzaj> VLADUŠIĆ, d.o.o. za urarstvo i trgovinu, OIB 36481005509, Slavićeva 1, 21000 Split</izvorni_sadrzaj>
    <derivirana_varijabla naziv="DomainObject.Predmet.ProtustrankaFormatedWithAdressOIB_1"> VLADUŠIĆ, d.o.o. za urarstvo i trgovinu, OIB 36481005509, Slavićeva 1, 21000 Split</derivirana_varijabla>
  </DomainObject.Predmet.ProtustrankaFormatedWithAdressOIB>
  <DomainObject.Predmet.ProtustrankaWithAdress>
    <izvorni_sadrzaj>VLADUŠIĆ, d.o.o. za urarstvo i trgovinu Slavićeva 1, 21000 Split</izvorni_sadrzaj>
    <derivirana_varijabla naziv="DomainObject.Predmet.ProtustrankaWithAdress_1">VLADUŠIĆ, d.o.o. za urarstvo i trgovinu Slavićeva 1, 21000 Split</derivirana_varijabla>
  </DomainObject.Predmet.ProtustrankaWithAdress>
  <DomainObject.Predmet.ProtustrankaWithAdressOIB>
    <izvorni_sadrzaj>VLADUŠIĆ, d.o.o. za urarstvo i trgovinu, OIB 36481005509, Slavićeva 1, 21000 Split</izvorni_sadrzaj>
    <derivirana_varijabla naziv="DomainObject.Predmet.ProtustrankaWithAdressOIB_1">VLADUŠIĆ, d.o.o. za urarstvo i trgovinu, OIB 36481005509, Slavićeva 1, 21000 Split</derivirana_varijabla>
  </DomainObject.Predmet.ProtustrankaWithAdressOIB>
  <DomainObject.Predmet.ProtustrankaNazivFormated>
    <izvorni_sadrzaj>VLADUŠIĆ, d.o.o. za urarstvo i trgovinu</izvorni_sadrzaj>
    <derivirana_varijabla naziv="DomainObject.Predmet.ProtustrankaNazivFormated_1">VLADUŠIĆ, d.o.o. za urarstvo i trgovinu</derivirana_varijabla>
  </DomainObject.Predmet.ProtustrankaNazivFormated>
  <DomainObject.Predmet.ProtustrankaNazivFormatedOIB>
    <izvorni_sadrzaj>VLADUŠIĆ, d.o.o. za urarstvo i trgovinu, OIB 36481005509</izvorni_sadrzaj>
    <derivirana_varijabla naziv="DomainObject.Predmet.ProtustrankaNazivFormatedOIB_1">VLADUŠIĆ, d.o.o. za urarstvo i trgovinu, OIB 36481005509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94720.70</izvorni_sadrzaj>
    <derivirana_varijabla naziv="DomainObject.Predmet.TrenutnaVrijednost_1">94720.70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VLADUŠIĆ, d.o.o. za urarstvo i trgovinu</item>
    </izvorni_sadrzaj>
    <derivirana_varijabla naziv="DomainObject.Predmet.ProtuStrankaListFormated_1">
      <item>VLADUŠIĆ, d.o.o. za urarstvo i trgovinu</item>
    </derivirana_varijabla>
  </DomainObject.Predmet.ProtuStrankaListFormated>
  <DomainObject.Predmet.ProtuStrankaListFormatedOIB>
    <izvorni_sadrzaj>
      <item>VLADUŠIĆ, d.o.o. za urarstvo i trgovinu, OIB 36481005509</item>
    </izvorni_sadrzaj>
    <derivirana_varijabla naziv="DomainObject.Predmet.ProtuStrankaListFormatedOIB_1">
      <item>VLADUŠIĆ, d.o.o. za urarstvo i trgovinu, OIB 36481005509</item>
    </derivirana_varijabla>
  </DomainObject.Predmet.ProtuStrankaListFormatedOIB>
  <DomainObject.Predmet.ProtuStrankaListFormatedWithAdress>
    <izvorni_sadrzaj>
      <item>VLADUŠIĆ, d.o.o. za urarstvo i trgovinu, Slavićeva 1, 21000 Split</item>
    </izvorni_sadrzaj>
    <derivirana_varijabla naziv="DomainObject.Predmet.ProtuStrankaListFormatedWithAdress_1">
      <item>VLADUŠIĆ, d.o.o. za urarstvo i trgovinu, Slavićeva 1, 21000 Split</item>
    </derivirana_varijabla>
  </DomainObject.Predmet.ProtuStrankaListFormatedWithAdress>
  <DomainObject.Predmet.ProtuStrankaListFormatedWithAdressOIB>
    <izvorni_sadrzaj>
      <item>VLADUŠIĆ, d.o.o. za urarstvo i trgovinu, OIB 36481005509, Slavićeva 1, 21000 Split</item>
    </izvorni_sadrzaj>
    <derivirana_varijabla naziv="DomainObject.Predmet.ProtuStrankaListFormatedWithAdressOIB_1">
      <item>VLADUŠIĆ, d.o.o. za urarstvo i trgovinu, OIB 36481005509, Slavićeva 1, 21000 Split</item>
    </derivirana_varijabla>
  </DomainObject.Predmet.ProtuStrankaListFormatedWithAdressOIB>
  <DomainObject.Predmet.ProtuStrankaListNazivFormated>
    <izvorni_sadrzaj>
      <item>VLADUŠIĆ, d.o.o. za urarstvo i trgovinu</item>
    </izvorni_sadrzaj>
    <derivirana_varijabla naziv="DomainObject.Predmet.ProtuStrankaListNazivFormated_1">
      <item>VLADUŠIĆ, d.o.o. za urarstvo i trgovinu</item>
    </derivirana_varijabla>
  </DomainObject.Predmet.ProtuStrankaListNazivFormated>
  <DomainObject.Predmet.ProtuStrankaListNazivFormatedOIB>
    <izvorni_sadrzaj>
      <item>VLADUŠIĆ, d.o.o. za urarstvo i trgovinu, OIB 36481005509</item>
    </izvorni_sadrzaj>
    <derivirana_varijabla naziv="DomainObject.Predmet.ProtuStrankaListNazivFormatedOIB_1">
      <item>VLADUŠIĆ, d.o.o. za urarstvo i trgovinu, OIB 36481005509</item>
    </derivirana_varijabla>
  </DomainObject.Predmet.ProtuStrankaListNazivFormatedOIB>
  <DomainObject.Predmet.OstaliListFormated>
    <izvorni_sadrzaj>
      <item>Slavko Vladušić</item>
    </izvorni_sadrzaj>
    <derivirana_varijabla naziv="DomainObject.Predmet.OstaliListFormated_1">
      <item>Slavko Vladušić</item>
    </derivirana_varijabla>
  </DomainObject.Predmet.OstaliListFormated>
  <DomainObject.Predmet.OstaliListFormatedOIB>
    <izvorni_sadrzaj>
      <item>Slavko Vladušić, OIB 55140791959</item>
    </izvorni_sadrzaj>
    <derivirana_varijabla naziv="DomainObject.Predmet.OstaliListFormatedOIB_1">
      <item>Slavko Vladušić, OIB 55140791959</item>
    </derivirana_varijabla>
  </DomainObject.Predmet.OstaliListFormatedOIB>
  <DomainObject.Predmet.OstaliListFormatedWithAdress>
    <izvorni_sadrzaj>
      <item>Slavko Vladušić, Mažuranićevo Šetalište 7, 21000 Split</item>
    </izvorni_sadrzaj>
    <derivirana_varijabla naziv="DomainObject.Predmet.OstaliListFormatedWithAdress_1">
      <item>Slavko Vladušić, Mažuranićevo Šetalište 7, 21000 Split</item>
    </derivirana_varijabla>
  </DomainObject.Predmet.OstaliListFormatedWithAdress>
  <DomainObject.Predmet.OstaliListFormatedWithAdressOIB>
    <izvorni_sadrzaj>
      <item>Slavko Vladušić, OIB 55140791959, Mažuranićevo Šetalište 7, 21000 Split</item>
    </izvorni_sadrzaj>
    <derivirana_varijabla naziv="DomainObject.Predmet.OstaliListFormatedWithAdressOIB_1">
      <item>Slavko Vladušić, OIB 55140791959, Mažuranićevo Šetalište 7, 21000 Split</item>
    </derivirana_varijabla>
  </DomainObject.Predmet.OstaliListFormatedWithAdressOIB>
  <DomainObject.Predmet.OstaliListNazivFormated>
    <izvorni_sadrzaj>
      <item>Slavko Vladušić</item>
    </izvorni_sadrzaj>
    <derivirana_varijabla naziv="DomainObject.Predmet.OstaliListNazivFormated_1">
      <item>Slavko Vladušić</item>
    </derivirana_varijabla>
  </DomainObject.Predmet.OstaliListNazivFormated>
  <DomainObject.Predmet.OstaliListNazivFormatedOIB>
    <izvorni_sadrzaj>
      <item>Slavko Vladušić, OIB 55140791959</item>
    </izvorni_sadrzaj>
    <derivirana_varijabla naziv="DomainObject.Predmet.OstaliListNazivFormatedOIB_1">
      <item>Slavko Vladušić, OIB 55140791959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VLADUŠIĆ, d.o.o. za urarstvo i trgovinu</izvorni_sadrzaj>
    <derivirana_varijabla naziv="DomainObject.Predmet.ProtustrankaIDrugi_1">VLADUŠIĆ, d.o.o. za urarstvo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VLADUŠIĆ, d.o.o. za urarstvo i trgovinu, OIB 36481005509, Slavićeva 1, 21000 Split</izvorni_sadrzaj>
    <derivirana_varijabla naziv="DomainObject.Predmet.ProtustrankaIDrugiAdressOIB_1">VLADUŠIĆ, d.o.o. za urarstvo i trgovinu, OIB 36481005509, Slavićeva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VLADUŠIĆ, d.o.o. za urarstvo i trgovinu</item>
      <item>FINANCIJSKA AGENCIJA, RC SPLIT</item>
      <item>Slavko Vladušić</item>
    </izvorni_sadrzaj>
    <derivirana_varijabla naziv="DomainObject.Predmet.SudioniciListNaziv_1">
      <item>VLADUŠIĆ, d.o.o. za urarstvo i trgovinu</item>
      <item>FINANCIJSKA AGENCIJA, RC SPLIT</item>
      <item>Slavko Vladušić</item>
    </derivirana_varijabla>
  </DomainObject.Predmet.SudioniciListNaziv>
  <DomainObject.Predmet.SudioniciListAdressOIB>
    <izvorni_sadrzaj>
      <item>VLADUŠIĆ, d.o.o. za urarstvo i trgovinu, OIB 36481005509, Slavićeva 1,21000 Split</item>
      <item>FINANCIJSKA AGENCIJA, RC SPLIT, OIB 85821130368, Mažuranićevo šetalište 24 b,21000 Split</item>
      <item>Slavko Vladušić, OIB 55140791959, Mažuranićevo Šetalište 7,21000 Split</item>
    </izvorni_sadrzaj>
    <derivirana_varijabla naziv="DomainObject.Predmet.SudioniciListAdressOIB_1">
      <item>VLADUŠIĆ, d.o.o. za urarstvo i trgovinu, OIB 36481005509, Slavićeva 1,21000 Split</item>
      <item>FINANCIJSKA AGENCIJA, RC SPLIT, OIB 85821130368, Mažuranićevo šetalište 24 b,21000 Split</item>
      <item>Slavko Vladušić, OIB 55140791959, Mažuranićevo Šetalište 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36481005509</item>
      <item>, OIB 85821130368</item>
      <item>, OIB 55140791959</item>
    </izvorni_sadrzaj>
    <derivirana_varijabla naziv="DomainObject.Predmet.SudioniciListNazivOIB_1">
      <item>, OIB 36481005509</item>
      <item>, OIB 85821130368</item>
      <item>, OIB 55140791959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25EA8F-20AD-41E3-BD89-9642A2045F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1086</properties:Words>
  <properties:Characters>6107</properties:Characters>
  <properties:Lines>115</properties:Lines>
  <properties:Paragraphs>37</properties:Paragraphs>
  <properties:TotalTime>265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2017-07-26T07:30:00Z</dcterms:created>
  <dc:creator>Ana Golub Gruić</dc:creator>
  <cp:lastModifiedBy>Ana Golub Gruić</cp:lastModifiedBy>
  <cp:lastPrinted>2018-01-23T08:04:00Z</cp:lastPrinted>
  <dcterms:modified xmlns:xsi="http://www.w3.org/2001/XMLSchema-instance" xsi:type="dcterms:W3CDTF">2018-01-23T11:35:00Z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